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D733" w14:textId="7BFF2951" w:rsidR="00E27CC6" w:rsidRDefault="00E27CC6" w:rsidP="00E27CC6">
      <w:pPr>
        <w:pStyle w:val="Default"/>
        <w:jc w:val="center"/>
        <w:rPr>
          <w:b/>
          <w:bCs/>
        </w:rPr>
      </w:pPr>
      <w:r>
        <w:rPr>
          <w:b/>
          <w:bCs/>
        </w:rPr>
        <w:t>Comisión Especial de Innovación Tecnológica</w:t>
      </w:r>
    </w:p>
    <w:p w14:paraId="06E10FD3" w14:textId="77777777" w:rsidR="005D7C34" w:rsidRDefault="005D7C34" w:rsidP="00E27CC6">
      <w:pPr>
        <w:pStyle w:val="Default"/>
        <w:jc w:val="center"/>
        <w:rPr>
          <w:b/>
          <w:bCs/>
        </w:rPr>
      </w:pPr>
    </w:p>
    <w:p w14:paraId="0BE296B0" w14:textId="77777777" w:rsidR="00E27CC6" w:rsidRDefault="00E27CC6" w:rsidP="0049667A">
      <w:pPr>
        <w:pStyle w:val="Default"/>
        <w:jc w:val="both"/>
        <w:rPr>
          <w:b/>
          <w:bCs/>
        </w:rPr>
      </w:pPr>
    </w:p>
    <w:p w14:paraId="063B1A60" w14:textId="0E46401A" w:rsidR="002F597D" w:rsidRPr="0049667A" w:rsidRDefault="002F597D" w:rsidP="0049667A">
      <w:pPr>
        <w:pStyle w:val="Default"/>
        <w:jc w:val="both"/>
        <w:rPr>
          <w:b/>
          <w:bCs/>
        </w:rPr>
      </w:pPr>
      <w:r w:rsidRPr="0049667A">
        <w:rPr>
          <w:b/>
          <w:bCs/>
        </w:rPr>
        <w:t>Reglamento Interior del Instituto Estatal Electoral de Baja California</w:t>
      </w:r>
    </w:p>
    <w:p w14:paraId="246F78D8" w14:textId="77777777" w:rsidR="002F597D" w:rsidRPr="0049667A" w:rsidRDefault="002F597D" w:rsidP="0049667A">
      <w:pPr>
        <w:pStyle w:val="Default"/>
        <w:jc w:val="both"/>
        <w:rPr>
          <w:b/>
          <w:bCs/>
        </w:rPr>
      </w:pPr>
    </w:p>
    <w:p w14:paraId="637BB123" w14:textId="77777777" w:rsidR="003970F5" w:rsidRPr="0049667A" w:rsidRDefault="003970F5" w:rsidP="0049667A">
      <w:pPr>
        <w:pStyle w:val="Default"/>
        <w:jc w:val="both"/>
        <w:rPr>
          <w:b/>
          <w:bCs/>
        </w:rPr>
      </w:pPr>
      <w:r w:rsidRPr="0049667A">
        <w:rPr>
          <w:b/>
          <w:bCs/>
        </w:rPr>
        <w:t>Artículo 3</w:t>
      </w:r>
      <w:r w:rsidR="00AC6EAF" w:rsidRPr="0049667A">
        <w:rPr>
          <w:b/>
          <w:bCs/>
        </w:rPr>
        <w:t>8 BIS</w:t>
      </w:r>
      <w:r w:rsidR="007E3B5A" w:rsidRPr="0049667A">
        <w:rPr>
          <w:b/>
          <w:bCs/>
        </w:rPr>
        <w:t xml:space="preserve"> </w:t>
      </w:r>
      <w:r w:rsidR="00F61B19" w:rsidRPr="0049667A">
        <w:rPr>
          <w:b/>
          <w:bCs/>
        </w:rPr>
        <w:t>3</w:t>
      </w:r>
      <w:r w:rsidRPr="0049667A">
        <w:rPr>
          <w:b/>
          <w:bCs/>
        </w:rPr>
        <w:t xml:space="preserve">. </w:t>
      </w:r>
    </w:p>
    <w:p w14:paraId="1B476E2C" w14:textId="77777777" w:rsidR="003970F5" w:rsidRPr="0049667A" w:rsidRDefault="003970F5" w:rsidP="0049667A">
      <w:pPr>
        <w:pStyle w:val="Default"/>
        <w:jc w:val="both"/>
      </w:pPr>
    </w:p>
    <w:p w14:paraId="1E5A5B63" w14:textId="77777777" w:rsidR="00F61B19" w:rsidRPr="0049667A" w:rsidRDefault="00F61B19" w:rsidP="0049667A">
      <w:pPr>
        <w:pStyle w:val="Default"/>
        <w:jc w:val="both"/>
      </w:pPr>
      <w:r w:rsidRPr="0049667A">
        <w:t>1. Son atribuciones de la Comisión Especial de Innovación Tecnológica:</w:t>
      </w:r>
    </w:p>
    <w:p w14:paraId="0B70B0CC" w14:textId="77777777" w:rsidR="00F61B19" w:rsidRPr="0049667A" w:rsidRDefault="00F61B19" w:rsidP="0049667A">
      <w:pPr>
        <w:pStyle w:val="Default"/>
        <w:jc w:val="both"/>
      </w:pPr>
    </w:p>
    <w:p w14:paraId="7D3B2EB0" w14:textId="77777777" w:rsidR="00F61B19" w:rsidRPr="0049667A" w:rsidRDefault="00F61B19" w:rsidP="0049667A">
      <w:pPr>
        <w:pStyle w:val="Default"/>
        <w:jc w:val="both"/>
      </w:pPr>
      <w:r w:rsidRPr="0049667A">
        <w:t>a) Conocer y dictaminar los proyectos de políticas y programas generales que coadyuven en materia de informática y Telecomunicaciones;</w:t>
      </w:r>
    </w:p>
    <w:p w14:paraId="627B190F" w14:textId="77777777" w:rsidR="00F61B19" w:rsidRPr="0049667A" w:rsidRDefault="00F61B19" w:rsidP="0049667A">
      <w:pPr>
        <w:pStyle w:val="Default"/>
        <w:jc w:val="both"/>
      </w:pPr>
    </w:p>
    <w:p w14:paraId="277D4FDC" w14:textId="77777777" w:rsidR="00F61B19" w:rsidRPr="0049667A" w:rsidRDefault="00F61B19" w:rsidP="0049667A">
      <w:pPr>
        <w:pStyle w:val="Default"/>
        <w:jc w:val="both"/>
      </w:pPr>
      <w:r w:rsidRPr="0049667A">
        <w:t>b) Elaborar y proponer mejores prácticas y estándares, así como aplicar normas nacionales e internacionales a los procesos relacionados con tecnologías de la información y en materia de seguridad informática a nivel institucional;</w:t>
      </w:r>
    </w:p>
    <w:p w14:paraId="0D6D649F" w14:textId="77777777" w:rsidR="00F61B19" w:rsidRPr="0049667A" w:rsidRDefault="00F61B19" w:rsidP="0049667A">
      <w:pPr>
        <w:pStyle w:val="Default"/>
        <w:jc w:val="both"/>
      </w:pPr>
    </w:p>
    <w:p w14:paraId="38B9D5FE" w14:textId="77777777" w:rsidR="00F61B19" w:rsidRPr="0049667A" w:rsidRDefault="00F61B19" w:rsidP="0049667A">
      <w:pPr>
        <w:pStyle w:val="Default"/>
        <w:jc w:val="both"/>
      </w:pPr>
      <w:r w:rsidRPr="0049667A">
        <w:t>c) Supervisar el desarrollo, la implementación y la modernización de los sistemas y servicios informáticos y de telecomunicaciones que genere la Coordinación de Informática y Estadística Electoral;</w:t>
      </w:r>
    </w:p>
    <w:p w14:paraId="4C534DE2" w14:textId="77777777" w:rsidR="00F61B19" w:rsidRPr="0049667A" w:rsidRDefault="00F61B19" w:rsidP="0049667A">
      <w:pPr>
        <w:pStyle w:val="Default"/>
        <w:jc w:val="both"/>
      </w:pPr>
    </w:p>
    <w:p w14:paraId="32DFC46C" w14:textId="77777777" w:rsidR="00F61B19" w:rsidRPr="0049667A" w:rsidRDefault="00F61B19" w:rsidP="0049667A">
      <w:pPr>
        <w:pStyle w:val="Default"/>
        <w:jc w:val="both"/>
      </w:pPr>
      <w:r w:rsidRPr="0049667A">
        <w:t>d) Vigilar la operación, modernización. actualización y mantenimiento de la infraestructura informática del Instituto Electoral;</w:t>
      </w:r>
    </w:p>
    <w:p w14:paraId="4D7F3D99" w14:textId="77777777" w:rsidR="00F61B19" w:rsidRPr="0049667A" w:rsidRDefault="00F61B19" w:rsidP="0049667A">
      <w:pPr>
        <w:pStyle w:val="Default"/>
        <w:jc w:val="both"/>
      </w:pPr>
    </w:p>
    <w:p w14:paraId="256AF2AC" w14:textId="77777777" w:rsidR="00F61B19" w:rsidRPr="0049667A" w:rsidRDefault="00F61B19" w:rsidP="0049667A">
      <w:pPr>
        <w:pStyle w:val="Default"/>
        <w:jc w:val="both"/>
      </w:pPr>
      <w:r w:rsidRPr="0049667A">
        <w:t>e) Elaborar los estudios de viabilidad para la definición de los recursos, equipo y sistemas de cómputo que requiera el desarrollo e implementación-del Programa de Resultados Electorales Preliminares y los conteos rápidos institucionales, de conformidad con las normas vigentes;</w:t>
      </w:r>
    </w:p>
    <w:p w14:paraId="12EC6D08" w14:textId="77777777" w:rsidR="00F61B19" w:rsidRPr="0049667A" w:rsidRDefault="00F61B19" w:rsidP="0049667A">
      <w:pPr>
        <w:pStyle w:val="Default"/>
        <w:jc w:val="both"/>
      </w:pPr>
    </w:p>
    <w:p w14:paraId="131F7665" w14:textId="77777777" w:rsidR="00F61B19" w:rsidRPr="0049667A" w:rsidRDefault="00F61B19" w:rsidP="0049667A">
      <w:pPr>
        <w:pStyle w:val="Default"/>
        <w:jc w:val="both"/>
      </w:pPr>
      <w:r w:rsidRPr="0049667A">
        <w:t>f) Elaborar los proyectos y estudios, con el fin de determinar la viabilidad de otras formas de votación electoral, mediante el uso de nuevas tecnologías, sin demérito de la autenticidad y de la secrecía del voto; y</w:t>
      </w:r>
    </w:p>
    <w:p w14:paraId="390DB3CB" w14:textId="77777777" w:rsidR="00F61B19" w:rsidRPr="0049667A" w:rsidRDefault="00F61B19" w:rsidP="0049667A">
      <w:pPr>
        <w:pStyle w:val="Default"/>
        <w:jc w:val="both"/>
      </w:pPr>
    </w:p>
    <w:p w14:paraId="5DB747F0" w14:textId="77777777" w:rsidR="00F61B19" w:rsidRPr="0049667A" w:rsidRDefault="00F61B19" w:rsidP="0049667A">
      <w:pPr>
        <w:pStyle w:val="Default"/>
        <w:jc w:val="both"/>
      </w:pPr>
      <w:r w:rsidRPr="0049667A">
        <w:t>g) Las demás que le confiera el Consejo General y la normatividad aplicable.</w:t>
      </w:r>
    </w:p>
    <w:sectPr w:rsidR="00F61B19" w:rsidRPr="0049667A" w:rsidSect="00813117">
      <w:pgSz w:w="12240" w:h="16340"/>
      <w:pgMar w:top="1208" w:right="1427" w:bottom="639" w:left="16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93"/>
    <w:rsid w:val="00280AD6"/>
    <w:rsid w:val="002F597D"/>
    <w:rsid w:val="003970F5"/>
    <w:rsid w:val="003C44DC"/>
    <w:rsid w:val="0049667A"/>
    <w:rsid w:val="005D7C34"/>
    <w:rsid w:val="007E3B5A"/>
    <w:rsid w:val="00AC6EAF"/>
    <w:rsid w:val="00D56FDD"/>
    <w:rsid w:val="00DC1493"/>
    <w:rsid w:val="00E27CC6"/>
    <w:rsid w:val="00E90B35"/>
    <w:rsid w:val="00F61B19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6C76E"/>
  <w15:chartTrackingRefBased/>
  <w15:docId w15:val="{2CE3E4C0-7912-4AD1-8114-0EDB95C7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70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Ana I. León</cp:lastModifiedBy>
  <cp:revision>2</cp:revision>
  <dcterms:created xsi:type="dcterms:W3CDTF">2022-07-22T04:17:00Z</dcterms:created>
  <dcterms:modified xsi:type="dcterms:W3CDTF">2022-07-22T04:17:00Z</dcterms:modified>
</cp:coreProperties>
</file>