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85" w:rsidRDefault="00317985" w:rsidP="009D4D52">
      <w:pPr>
        <w:autoSpaceDE w:val="0"/>
        <w:autoSpaceDN w:val="0"/>
        <w:adjustRightInd w:val="0"/>
        <w:jc w:val="center"/>
        <w:rPr>
          <w:rFonts w:ascii="Humanst521 BT" w:hAnsi="Humanst521 BT" w:cs="Tahoma"/>
          <w:b/>
          <w:sz w:val="27"/>
          <w:szCs w:val="27"/>
        </w:rPr>
      </w:pPr>
    </w:p>
    <w:p w:rsidR="009D4D52" w:rsidRDefault="009D4D52" w:rsidP="009D4D52">
      <w:pPr>
        <w:autoSpaceDE w:val="0"/>
        <w:autoSpaceDN w:val="0"/>
        <w:adjustRightInd w:val="0"/>
        <w:jc w:val="center"/>
        <w:rPr>
          <w:rFonts w:ascii="Humanst521 BT" w:hAnsi="Humanst521 BT" w:cs="Tahoma"/>
          <w:b/>
          <w:sz w:val="27"/>
          <w:szCs w:val="27"/>
        </w:rPr>
      </w:pPr>
    </w:p>
    <w:p w:rsidR="00D95AF0" w:rsidRPr="00583C9E" w:rsidRDefault="00E56B58" w:rsidP="009D4D52">
      <w:pPr>
        <w:autoSpaceDE w:val="0"/>
        <w:autoSpaceDN w:val="0"/>
        <w:adjustRightInd w:val="0"/>
        <w:jc w:val="center"/>
        <w:rPr>
          <w:rFonts w:ascii="Humanst521 BT" w:hAnsi="Humanst521 BT" w:cs="Tahoma"/>
          <w:b/>
          <w:sz w:val="27"/>
          <w:szCs w:val="27"/>
        </w:rPr>
      </w:pPr>
      <w:r w:rsidRPr="00583C9E">
        <w:rPr>
          <w:rFonts w:ascii="Humanst521 BT" w:hAnsi="Humanst521 BT" w:cs="Tahoma"/>
          <w:b/>
          <w:sz w:val="27"/>
          <w:szCs w:val="27"/>
        </w:rPr>
        <w:t xml:space="preserve">DICTAMEN </w:t>
      </w:r>
      <w:r w:rsidR="00AC6D53" w:rsidRPr="00583C9E">
        <w:rPr>
          <w:rFonts w:ascii="Humanst521 BT" w:hAnsi="Humanst521 BT" w:cs="Tahoma"/>
          <w:b/>
          <w:sz w:val="27"/>
          <w:szCs w:val="27"/>
        </w:rPr>
        <w:t xml:space="preserve">NÚMERO </w:t>
      </w:r>
      <w:r w:rsidR="00767786" w:rsidRPr="00583C9E">
        <w:rPr>
          <w:rFonts w:ascii="Humanst521 BT" w:hAnsi="Humanst521 BT" w:cs="Tahoma"/>
          <w:b/>
          <w:sz w:val="27"/>
          <w:szCs w:val="27"/>
        </w:rPr>
        <w:t>ONCE</w:t>
      </w:r>
      <w:r w:rsidR="0007123E" w:rsidRPr="00583C9E">
        <w:rPr>
          <w:rFonts w:ascii="Humanst521 BT" w:hAnsi="Humanst521 BT" w:cs="Tahoma"/>
          <w:b/>
          <w:sz w:val="27"/>
          <w:szCs w:val="27"/>
        </w:rPr>
        <w:t xml:space="preserve"> </w:t>
      </w:r>
    </w:p>
    <w:p w:rsidR="00D95AF0" w:rsidRDefault="00D95AF0" w:rsidP="009D4D52">
      <w:pPr>
        <w:autoSpaceDE w:val="0"/>
        <w:autoSpaceDN w:val="0"/>
        <w:adjustRightInd w:val="0"/>
        <w:jc w:val="both"/>
        <w:rPr>
          <w:rFonts w:ascii="Humanst521 BT" w:hAnsi="Humanst521 BT" w:cs="Tahoma"/>
          <w:sz w:val="27"/>
          <w:szCs w:val="27"/>
        </w:rPr>
      </w:pPr>
    </w:p>
    <w:p w:rsidR="00317985" w:rsidRPr="00583C9E" w:rsidRDefault="00317985" w:rsidP="009D4D52">
      <w:pPr>
        <w:autoSpaceDE w:val="0"/>
        <w:autoSpaceDN w:val="0"/>
        <w:adjustRightInd w:val="0"/>
        <w:jc w:val="both"/>
        <w:rPr>
          <w:rFonts w:ascii="Humanst521 BT" w:hAnsi="Humanst521 BT" w:cs="Tahoma"/>
          <w:sz w:val="27"/>
          <w:szCs w:val="27"/>
        </w:rPr>
      </w:pPr>
    </w:p>
    <w:p w:rsidR="0075226A" w:rsidRPr="00583C9E" w:rsidRDefault="0075226A" w:rsidP="009D4D52">
      <w:pPr>
        <w:contextualSpacing/>
        <w:jc w:val="both"/>
        <w:rPr>
          <w:rFonts w:ascii="Humanst521 BT" w:eastAsia="Arial Unicode MS" w:hAnsi="Humanst521 BT" w:cs="Tahoma"/>
          <w:b/>
          <w:sz w:val="27"/>
          <w:szCs w:val="27"/>
          <w:lang w:val="es-MX" w:eastAsia="zh-CN"/>
        </w:rPr>
      </w:pPr>
      <w:r w:rsidRPr="00583C9E">
        <w:rPr>
          <w:rFonts w:ascii="Humanst521 BT" w:eastAsia="Arial Unicode MS" w:hAnsi="Humanst521 BT" w:cs="Tahoma"/>
          <w:b/>
          <w:sz w:val="27"/>
          <w:szCs w:val="27"/>
          <w:lang w:val="es-MX" w:eastAsia="zh-CN"/>
        </w:rPr>
        <w:t xml:space="preserve">H. CONSEJO GENERAL ELECTORAL DEL </w:t>
      </w:r>
    </w:p>
    <w:p w:rsidR="0075226A" w:rsidRPr="00583C9E" w:rsidRDefault="0075226A" w:rsidP="009D4D52">
      <w:pPr>
        <w:contextualSpacing/>
        <w:jc w:val="both"/>
        <w:rPr>
          <w:rFonts w:ascii="Humanst521 BT" w:eastAsia="Arial Unicode MS" w:hAnsi="Humanst521 BT" w:cs="Tahoma"/>
          <w:b/>
          <w:sz w:val="27"/>
          <w:szCs w:val="27"/>
          <w:lang w:val="es-MX" w:eastAsia="zh-CN"/>
        </w:rPr>
      </w:pPr>
      <w:r w:rsidRPr="00583C9E">
        <w:rPr>
          <w:rFonts w:ascii="Humanst521 BT" w:eastAsia="Arial Unicode MS" w:hAnsi="Humanst521 BT" w:cs="Tahoma"/>
          <w:b/>
          <w:sz w:val="27"/>
          <w:szCs w:val="27"/>
          <w:lang w:val="es-MX" w:eastAsia="zh-CN"/>
        </w:rPr>
        <w:t xml:space="preserve">INSTITUTO ELECTORAL Y DE PARTICIPACIÓN </w:t>
      </w:r>
    </w:p>
    <w:p w:rsidR="0075226A" w:rsidRPr="00583C9E" w:rsidRDefault="0075226A" w:rsidP="009D4D52">
      <w:pPr>
        <w:contextualSpacing/>
        <w:jc w:val="both"/>
        <w:rPr>
          <w:rFonts w:ascii="Humanst521 BT" w:eastAsia="Arial Unicode MS" w:hAnsi="Humanst521 BT" w:cs="Tahoma"/>
          <w:b/>
          <w:sz w:val="27"/>
          <w:szCs w:val="27"/>
          <w:lang w:val="es-MX" w:eastAsia="zh-CN"/>
        </w:rPr>
      </w:pPr>
      <w:r w:rsidRPr="00583C9E">
        <w:rPr>
          <w:rFonts w:ascii="Humanst521 BT" w:eastAsia="Arial Unicode MS" w:hAnsi="Humanst521 BT" w:cs="Tahoma"/>
          <w:b/>
          <w:sz w:val="27"/>
          <w:szCs w:val="27"/>
          <w:lang w:val="es-MX" w:eastAsia="zh-CN"/>
        </w:rPr>
        <w:t>CIUDADANA DEL ESTADO DE BAJA CALIFORNIA.</w:t>
      </w:r>
    </w:p>
    <w:p w:rsidR="0075226A" w:rsidRPr="00583C9E" w:rsidRDefault="0075226A" w:rsidP="009D4D52">
      <w:pPr>
        <w:rPr>
          <w:rFonts w:ascii="Humanst521 BT" w:eastAsia="Arial Unicode MS" w:hAnsi="Humanst521 BT" w:cs="Tahoma"/>
          <w:sz w:val="27"/>
          <w:szCs w:val="27"/>
          <w:lang w:val="es-MX" w:eastAsia="zh-CN"/>
        </w:rPr>
      </w:pPr>
      <w:r w:rsidRPr="00583C9E">
        <w:rPr>
          <w:rFonts w:ascii="Humanst521 BT" w:eastAsia="Arial Unicode MS" w:hAnsi="Humanst521 BT" w:cs="Tahoma"/>
          <w:sz w:val="27"/>
          <w:szCs w:val="27"/>
          <w:lang w:val="es-MX" w:eastAsia="zh-CN"/>
        </w:rPr>
        <w:t>P r e s e n t e. -</w:t>
      </w:r>
    </w:p>
    <w:p w:rsidR="0075226A" w:rsidRPr="00583C9E" w:rsidRDefault="0075226A" w:rsidP="009D4D52">
      <w:pPr>
        <w:jc w:val="both"/>
        <w:rPr>
          <w:rFonts w:ascii="Humanst521 BT" w:hAnsi="Humanst521 BT" w:cs="Tahoma"/>
          <w:sz w:val="27"/>
          <w:szCs w:val="27"/>
        </w:rPr>
      </w:pPr>
    </w:p>
    <w:p w:rsidR="00D95AF0" w:rsidRPr="00583C9E" w:rsidRDefault="00380CD4" w:rsidP="009D4D52">
      <w:pPr>
        <w:jc w:val="both"/>
        <w:rPr>
          <w:rFonts w:ascii="Humanst521 BT" w:eastAsia="Arial Unicode MS" w:hAnsi="Humanst521 BT" w:cs="Tahoma"/>
          <w:sz w:val="27"/>
          <w:szCs w:val="27"/>
          <w:lang w:val="es-MX" w:eastAsia="zh-CN"/>
        </w:rPr>
      </w:pPr>
      <w:r w:rsidRPr="00583C9E">
        <w:rPr>
          <w:rFonts w:ascii="Humanst521 BT" w:eastAsia="Arial Unicode MS" w:hAnsi="Humanst521 BT" w:cs="Tahoma"/>
          <w:sz w:val="27"/>
          <w:szCs w:val="27"/>
          <w:lang w:val="es-MX"/>
        </w:rPr>
        <w:t>Quienes integramos la Comisión de Participación Ciudadana y Educación Cívica del Consejo General Electoral del Instituto Electoral y de Participación Ciudadana del Estado de Baja California, con fundamento en los</w:t>
      </w:r>
      <w:r w:rsidR="007338FA" w:rsidRPr="00583C9E">
        <w:rPr>
          <w:rFonts w:ascii="Humanst521 BT" w:eastAsia="Arial Unicode MS" w:hAnsi="Humanst521 BT" w:cs="Tahoma"/>
          <w:sz w:val="27"/>
          <w:szCs w:val="27"/>
          <w:lang w:val="es-MX"/>
        </w:rPr>
        <w:t xml:space="preserve"> artículos</w:t>
      </w:r>
      <w:r w:rsidR="00767786" w:rsidRPr="00583C9E">
        <w:rPr>
          <w:rFonts w:ascii="Humanst521 BT" w:eastAsia="Arial Unicode MS" w:hAnsi="Humanst521 BT" w:cs="Tahoma"/>
          <w:sz w:val="27"/>
          <w:szCs w:val="27"/>
          <w:lang w:val="es-MX"/>
        </w:rPr>
        <w:t xml:space="preserve"> 144 fracción IV y 145 fracción II </w:t>
      </w:r>
      <w:r w:rsidR="009E034D" w:rsidRPr="00583C9E">
        <w:rPr>
          <w:rFonts w:ascii="Humanst521 BT" w:eastAsia="Arial Unicode MS" w:hAnsi="Humanst521 BT" w:cs="Tahoma"/>
          <w:sz w:val="27"/>
          <w:szCs w:val="27"/>
          <w:lang w:val="es-MX"/>
        </w:rPr>
        <w:t xml:space="preserve">de la Ley de Instituciones y Procedimientos Electorales del Estado de Baja California, y </w:t>
      </w:r>
      <w:r w:rsidR="00767786" w:rsidRPr="00583C9E">
        <w:rPr>
          <w:rFonts w:ascii="Humanst521 BT" w:eastAsia="Arial Unicode MS" w:hAnsi="Humanst521 BT" w:cs="Tahoma"/>
          <w:sz w:val="27"/>
          <w:szCs w:val="27"/>
          <w:lang w:val="es-MX"/>
        </w:rPr>
        <w:t xml:space="preserve">64, 65, 66, 67, 68, </w:t>
      </w:r>
      <w:r w:rsidR="009E034D" w:rsidRPr="00583C9E">
        <w:rPr>
          <w:rFonts w:ascii="Humanst521 BT" w:eastAsia="Arial Unicode MS" w:hAnsi="Humanst521 BT" w:cs="Tahoma"/>
          <w:sz w:val="27"/>
          <w:szCs w:val="27"/>
          <w:lang w:val="es-MX"/>
        </w:rPr>
        <w:t>69, 70,</w:t>
      </w:r>
      <w:r w:rsidR="00767786" w:rsidRPr="00583C9E">
        <w:rPr>
          <w:rFonts w:ascii="Humanst521 BT" w:eastAsia="Arial Unicode MS" w:hAnsi="Humanst521 BT" w:cs="Tahoma"/>
          <w:sz w:val="27"/>
          <w:szCs w:val="27"/>
          <w:lang w:val="es-MX"/>
        </w:rPr>
        <w:t xml:space="preserve"> 73, 74 y 84 fracción </w:t>
      </w:r>
      <w:r w:rsidR="009E034D" w:rsidRPr="00583C9E">
        <w:rPr>
          <w:rFonts w:ascii="Humanst521 BT" w:eastAsia="Arial Unicode MS" w:hAnsi="Humanst521 BT" w:cs="Tahoma"/>
          <w:sz w:val="27"/>
          <w:szCs w:val="27"/>
          <w:lang w:val="es-MX"/>
        </w:rPr>
        <w:t>X</w:t>
      </w:r>
      <w:r w:rsidR="00767786" w:rsidRPr="00583C9E">
        <w:rPr>
          <w:rFonts w:ascii="Humanst521 BT" w:eastAsia="Arial Unicode MS" w:hAnsi="Humanst521 BT" w:cs="Tahoma"/>
          <w:sz w:val="27"/>
          <w:szCs w:val="27"/>
          <w:lang w:val="es-MX"/>
        </w:rPr>
        <w:t>I</w:t>
      </w:r>
      <w:r w:rsidR="009E034D" w:rsidRPr="00583C9E">
        <w:rPr>
          <w:rFonts w:ascii="Humanst521 BT" w:eastAsia="Arial Unicode MS" w:hAnsi="Humanst521 BT" w:cs="Tahoma"/>
          <w:sz w:val="27"/>
          <w:szCs w:val="27"/>
          <w:lang w:val="es-MX"/>
        </w:rPr>
        <w:t xml:space="preserve">, </w:t>
      </w:r>
      <w:r w:rsidRPr="00583C9E">
        <w:rPr>
          <w:rFonts w:ascii="Humanst521 BT" w:eastAsia="Arial Unicode MS" w:hAnsi="Humanst521 BT" w:cs="Tahoma"/>
          <w:sz w:val="27"/>
          <w:szCs w:val="27"/>
          <w:lang w:val="es-MX"/>
        </w:rPr>
        <w:t xml:space="preserve">del Reglamento Interior </w:t>
      </w:r>
      <w:r w:rsidR="00767786" w:rsidRPr="00583C9E">
        <w:rPr>
          <w:rFonts w:ascii="Humanst521 BT" w:eastAsia="Arial Unicode MS" w:hAnsi="Humanst521 BT" w:cs="Tahoma"/>
          <w:sz w:val="27"/>
          <w:szCs w:val="27"/>
          <w:lang w:val="es-MX"/>
        </w:rPr>
        <w:t>del Consejo General Electoral</w:t>
      </w:r>
      <w:r w:rsidRPr="00583C9E">
        <w:rPr>
          <w:rFonts w:ascii="Humanst521 BT" w:eastAsia="Arial Unicode MS" w:hAnsi="Humanst521 BT" w:cs="Tahoma"/>
          <w:sz w:val="27"/>
          <w:szCs w:val="27"/>
          <w:lang w:val="es-MX"/>
        </w:rPr>
        <w:t>, respetuosamente sometemos a</w:t>
      </w:r>
      <w:r w:rsidR="002B3EE5" w:rsidRPr="00583C9E">
        <w:rPr>
          <w:rFonts w:ascii="Humanst521 BT" w:eastAsia="Arial Unicode MS" w:hAnsi="Humanst521 BT" w:cs="Tahoma"/>
          <w:sz w:val="27"/>
          <w:szCs w:val="27"/>
          <w:lang w:val="es-MX"/>
        </w:rPr>
        <w:t xml:space="preserve"> la </w:t>
      </w:r>
      <w:r w:rsidRPr="00583C9E">
        <w:rPr>
          <w:rFonts w:ascii="Humanst521 BT" w:eastAsia="Arial Unicode MS" w:hAnsi="Humanst521 BT" w:cs="Tahoma"/>
          <w:sz w:val="27"/>
          <w:szCs w:val="27"/>
          <w:lang w:val="es-MX"/>
        </w:rPr>
        <w:t xml:space="preserve">consideración de este honorable Pleno, el siguiente </w:t>
      </w:r>
      <w:r w:rsidRPr="00583C9E">
        <w:rPr>
          <w:rFonts w:ascii="Humanst521 BT" w:eastAsia="Arial Unicode MS" w:hAnsi="Humanst521 BT" w:cs="Tahoma"/>
          <w:b/>
          <w:sz w:val="27"/>
          <w:szCs w:val="27"/>
          <w:lang w:val="es-MX"/>
        </w:rPr>
        <w:t>DICTAMEN</w:t>
      </w:r>
      <w:r w:rsidRPr="00583C9E">
        <w:rPr>
          <w:rFonts w:ascii="Humanst521 BT" w:eastAsia="Arial Unicode MS" w:hAnsi="Humanst521 BT" w:cs="Tahoma"/>
          <w:sz w:val="27"/>
          <w:szCs w:val="27"/>
          <w:lang w:val="es-MX"/>
        </w:rPr>
        <w:t xml:space="preserve"> relativo a la </w:t>
      </w:r>
      <w:r w:rsidR="00362EDC" w:rsidRPr="00583C9E">
        <w:rPr>
          <w:rFonts w:ascii="Humanst521 BT" w:eastAsia="Arial Unicode MS" w:hAnsi="Humanst521 BT" w:cs="Tahoma"/>
          <w:b/>
          <w:sz w:val="27"/>
          <w:szCs w:val="27"/>
          <w:lang w:val="es-MX"/>
        </w:rPr>
        <w:t>APROBACIÓN DE LA</w:t>
      </w:r>
      <w:r w:rsidR="002B3EE5" w:rsidRPr="00583C9E">
        <w:rPr>
          <w:rFonts w:ascii="Humanst521 BT" w:eastAsia="Arial Unicode MS" w:hAnsi="Humanst521 BT" w:cs="Tahoma"/>
          <w:b/>
          <w:sz w:val="27"/>
          <w:szCs w:val="27"/>
          <w:lang w:val="es-MX"/>
        </w:rPr>
        <w:t>S</w:t>
      </w:r>
      <w:r w:rsidR="00362EDC" w:rsidRPr="00583C9E">
        <w:rPr>
          <w:rFonts w:ascii="Humanst521 BT" w:eastAsia="Arial Unicode MS" w:hAnsi="Humanst521 BT" w:cs="Tahoma"/>
          <w:b/>
          <w:sz w:val="27"/>
          <w:szCs w:val="27"/>
          <w:lang w:val="es-MX"/>
        </w:rPr>
        <w:t xml:space="preserve"> </w:t>
      </w:r>
      <w:r w:rsidR="00767786" w:rsidRPr="00583C9E">
        <w:rPr>
          <w:rFonts w:ascii="Humanst521 BT" w:eastAsia="Arial Unicode MS" w:hAnsi="Humanst521 BT" w:cs="Tahoma"/>
          <w:b/>
          <w:sz w:val="27"/>
          <w:szCs w:val="27"/>
          <w:lang w:val="es-MX"/>
        </w:rPr>
        <w:t>BASES QUE DEBERÁ REUNIR LA CONVOCATORIA PARA EL CONCURSO DE DISEÑO DE UN NUEVO LOGOTIPO INSTITUCIONAL</w:t>
      </w:r>
      <w:r w:rsidR="00126EE0" w:rsidRPr="00583C9E">
        <w:rPr>
          <w:rFonts w:ascii="Humanst521 BT" w:eastAsia="Arial Unicode MS" w:hAnsi="Humanst521 BT" w:cs="Tahoma"/>
          <w:b/>
          <w:sz w:val="27"/>
          <w:szCs w:val="27"/>
          <w:lang w:val="es-MX" w:eastAsia="zh-CN"/>
        </w:rPr>
        <w:t xml:space="preserve">, </w:t>
      </w:r>
      <w:r w:rsidR="00D95AF0" w:rsidRPr="00583C9E">
        <w:rPr>
          <w:rFonts w:ascii="Humanst521 BT" w:eastAsia="Arial Unicode MS" w:hAnsi="Humanst521 BT" w:cs="Tahoma"/>
          <w:sz w:val="27"/>
          <w:szCs w:val="27"/>
          <w:lang w:val="es-MX" w:eastAsia="zh-CN"/>
        </w:rPr>
        <w:t>al tenor de los siguientes Antecedentes, C</w:t>
      </w:r>
      <w:r w:rsidR="001A6B08" w:rsidRPr="00583C9E">
        <w:rPr>
          <w:rFonts w:ascii="Humanst521 BT" w:eastAsia="Arial Unicode MS" w:hAnsi="Humanst521 BT" w:cs="Tahoma"/>
          <w:sz w:val="27"/>
          <w:szCs w:val="27"/>
          <w:lang w:val="es-MX" w:eastAsia="zh-CN"/>
        </w:rPr>
        <w:t>onsiderando</w:t>
      </w:r>
      <w:r w:rsidR="009015BF" w:rsidRPr="00583C9E">
        <w:rPr>
          <w:rFonts w:ascii="Humanst521 BT" w:eastAsia="Arial Unicode MS" w:hAnsi="Humanst521 BT" w:cs="Tahoma"/>
          <w:sz w:val="27"/>
          <w:szCs w:val="27"/>
          <w:lang w:val="es-MX" w:eastAsia="zh-CN"/>
        </w:rPr>
        <w:t>s</w:t>
      </w:r>
      <w:r w:rsidR="00D95AF0" w:rsidRPr="00583C9E">
        <w:rPr>
          <w:rFonts w:ascii="Humanst521 BT" w:eastAsia="Arial Unicode MS" w:hAnsi="Humanst521 BT" w:cs="Tahoma"/>
          <w:sz w:val="27"/>
          <w:szCs w:val="27"/>
          <w:lang w:val="es-MX" w:eastAsia="zh-CN"/>
        </w:rPr>
        <w:t xml:space="preserve"> y Puntos Resolutivos:</w:t>
      </w:r>
    </w:p>
    <w:p w:rsidR="00D95AF0" w:rsidRPr="00583C9E" w:rsidRDefault="00D95AF0" w:rsidP="009D4D52">
      <w:pPr>
        <w:autoSpaceDE w:val="0"/>
        <w:autoSpaceDN w:val="0"/>
        <w:adjustRightInd w:val="0"/>
        <w:jc w:val="both"/>
        <w:rPr>
          <w:rFonts w:ascii="Humanst521 BT" w:hAnsi="Humanst521 BT" w:cs="Tahoma"/>
          <w:sz w:val="27"/>
          <w:szCs w:val="27"/>
          <w:lang w:val="es-MX"/>
        </w:rPr>
      </w:pPr>
    </w:p>
    <w:p w:rsidR="00D95AF0" w:rsidRPr="00583C9E" w:rsidRDefault="00D95AF0" w:rsidP="009D4D52">
      <w:pPr>
        <w:autoSpaceDE w:val="0"/>
        <w:autoSpaceDN w:val="0"/>
        <w:adjustRightInd w:val="0"/>
        <w:jc w:val="center"/>
        <w:rPr>
          <w:rFonts w:ascii="Humanst521 BT" w:hAnsi="Humanst521 BT" w:cs="Tahoma"/>
          <w:b/>
          <w:sz w:val="27"/>
          <w:szCs w:val="27"/>
        </w:rPr>
      </w:pPr>
      <w:r w:rsidRPr="00583C9E">
        <w:rPr>
          <w:rFonts w:ascii="Humanst521 BT" w:hAnsi="Humanst521 BT" w:cs="Tahoma"/>
          <w:b/>
          <w:sz w:val="27"/>
          <w:szCs w:val="27"/>
        </w:rPr>
        <w:t xml:space="preserve">ANTECEDENTES </w:t>
      </w:r>
    </w:p>
    <w:p w:rsidR="00D95AF0" w:rsidRPr="00583C9E" w:rsidRDefault="00D95AF0" w:rsidP="009D4D52">
      <w:pPr>
        <w:autoSpaceDE w:val="0"/>
        <w:autoSpaceDN w:val="0"/>
        <w:adjustRightInd w:val="0"/>
        <w:jc w:val="center"/>
        <w:rPr>
          <w:rFonts w:ascii="Humanst521 BT" w:hAnsi="Humanst521 BT" w:cs="Tahoma"/>
          <w:b/>
          <w:caps/>
          <w:sz w:val="27"/>
          <w:szCs w:val="27"/>
        </w:rPr>
      </w:pPr>
    </w:p>
    <w:p w:rsidR="007625D9" w:rsidRPr="00583C9E" w:rsidRDefault="007625D9"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lang w:val="es-MX" w:eastAsia="zh-CN"/>
        </w:rPr>
        <w:t xml:space="preserve">1.- </w:t>
      </w:r>
      <w:r w:rsidRPr="00583C9E">
        <w:rPr>
          <w:rFonts w:eastAsia="Arial Unicode MS" w:cs="Tahoma"/>
          <w:sz w:val="27"/>
          <w:szCs w:val="27"/>
          <w:lang w:val="es-MX" w:eastAsia="zh-CN"/>
        </w:rPr>
        <w:t>El día 14 de enero de 2013, el Consejo General Electoral del Instituto Electoral y de Participación Ciudadana del Estado de Baja California, celebró Sesión Pública para declarar formalmente instalado el Órgano Superior Normativo.</w:t>
      </w:r>
    </w:p>
    <w:p w:rsidR="007625D9" w:rsidRPr="00583C9E" w:rsidRDefault="007625D9" w:rsidP="009D4D52">
      <w:pPr>
        <w:pStyle w:val="Textoindependiente"/>
        <w:contextualSpacing/>
        <w:rPr>
          <w:rFonts w:eastAsia="Arial Unicode MS" w:cs="Tahoma"/>
          <w:sz w:val="27"/>
          <w:szCs w:val="27"/>
          <w:lang w:val="es-MX" w:eastAsia="zh-CN"/>
        </w:rPr>
      </w:pPr>
    </w:p>
    <w:p w:rsidR="007625D9" w:rsidRPr="00583C9E" w:rsidRDefault="007625D9"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lang w:val="es-MX" w:eastAsia="zh-CN"/>
        </w:rPr>
        <w:t>2.-</w:t>
      </w:r>
      <w:r w:rsidRPr="00583C9E">
        <w:rPr>
          <w:rFonts w:eastAsia="Arial Unicode MS" w:cs="Tahoma"/>
          <w:sz w:val="27"/>
          <w:szCs w:val="27"/>
          <w:lang w:val="es-MX" w:eastAsia="zh-CN"/>
        </w:rPr>
        <w:t xml:space="preserve"> El día 17 de enero de 2013, se celebró la Primera Sesión Extraordinaria del Consejo General Electoral, en la cual se aprobó el Punto de Acuerdo relativo a la “Integración de las Comisiones Permanentes del Consejo General Electoral”, dentro de las que se encuentra la Comisión de Participación Ciudadana y Educación Cívica, conformada por los Consejeros Electorales Numerarios siguientes: </w:t>
      </w:r>
      <w:r w:rsidR="00CA2369" w:rsidRPr="00583C9E">
        <w:rPr>
          <w:rFonts w:eastAsia="Arial Unicode MS" w:cs="Tahoma"/>
          <w:sz w:val="27"/>
          <w:szCs w:val="27"/>
          <w:lang w:val="es-MX" w:eastAsia="zh-CN"/>
        </w:rPr>
        <w:t>Mtro.</w:t>
      </w:r>
      <w:r w:rsidRPr="00583C9E">
        <w:rPr>
          <w:rFonts w:eastAsia="Arial Unicode MS" w:cs="Tahoma"/>
          <w:sz w:val="27"/>
          <w:szCs w:val="27"/>
          <w:lang w:val="es-MX" w:eastAsia="zh-CN"/>
        </w:rPr>
        <w:t xml:space="preserve"> Miguel Ángel Salas Marrón, C.P. Javier Garay Sánchez y Mtro. Jaime Vargas Flores, fungiendo como Secretario Técnico, el titular de la Dirección Ejecutiva de Procesos Electorales de la Dirección General del Instituto Electoral. </w:t>
      </w:r>
    </w:p>
    <w:p w:rsidR="007625D9" w:rsidRPr="00583C9E" w:rsidRDefault="007625D9" w:rsidP="009D4D52">
      <w:pPr>
        <w:pStyle w:val="Textoindependiente"/>
        <w:contextualSpacing/>
        <w:rPr>
          <w:rFonts w:eastAsia="Arial Unicode MS" w:cs="Tahoma"/>
          <w:sz w:val="27"/>
          <w:szCs w:val="27"/>
          <w:lang w:val="es-MX" w:eastAsia="zh-CN"/>
        </w:rPr>
      </w:pPr>
    </w:p>
    <w:p w:rsidR="007625D9" w:rsidRPr="00583C9E" w:rsidRDefault="007625D9" w:rsidP="009D4D52">
      <w:pPr>
        <w:jc w:val="both"/>
        <w:rPr>
          <w:rFonts w:ascii="Humanst521 BT" w:hAnsi="Humanst521 BT" w:cs="Arial"/>
          <w:sz w:val="27"/>
          <w:szCs w:val="27"/>
        </w:rPr>
      </w:pPr>
      <w:r w:rsidRPr="00583C9E">
        <w:rPr>
          <w:rFonts w:ascii="Humanst521 BT" w:eastAsia="Arial Unicode MS" w:hAnsi="Humanst521 BT" w:cs="Tahoma"/>
          <w:b/>
          <w:sz w:val="27"/>
          <w:szCs w:val="27"/>
          <w:lang w:val="es-MX"/>
        </w:rPr>
        <w:t>3.-</w:t>
      </w:r>
      <w:r w:rsidRPr="00583C9E">
        <w:rPr>
          <w:rFonts w:ascii="Humanst521 BT" w:hAnsi="Humanst521 BT" w:cs="Arial"/>
          <w:sz w:val="27"/>
          <w:szCs w:val="27"/>
          <w:lang w:val="it-IT"/>
        </w:rPr>
        <w:t>El día 17 de enero de 2013, mediante oficio número CPCyEC/001/2013,</w:t>
      </w:r>
      <w:r w:rsidRPr="00583C9E">
        <w:rPr>
          <w:rFonts w:ascii="Humanst521 BT" w:hAnsi="Humanst521 BT" w:cs="Arial"/>
          <w:sz w:val="27"/>
          <w:szCs w:val="27"/>
        </w:rPr>
        <w:t xml:space="preserve"> se informó al Consejero Presidente del Consejo General Electoral sobre la designación </w:t>
      </w:r>
      <w:r w:rsidRPr="00583C9E">
        <w:rPr>
          <w:rFonts w:ascii="Humanst521 BT" w:hAnsi="Humanst521 BT" w:cs="Arial"/>
          <w:sz w:val="27"/>
          <w:szCs w:val="27"/>
        </w:rPr>
        <w:lastRenderedPageBreak/>
        <w:t xml:space="preserve">del Consejero Electoral </w:t>
      </w:r>
      <w:r w:rsidR="00CA2369" w:rsidRPr="00583C9E">
        <w:rPr>
          <w:rFonts w:ascii="Humanst521 BT" w:hAnsi="Humanst521 BT" w:cs="Arial"/>
          <w:sz w:val="27"/>
          <w:szCs w:val="27"/>
        </w:rPr>
        <w:t>Mtro.</w:t>
      </w:r>
      <w:r w:rsidRPr="00583C9E">
        <w:rPr>
          <w:rFonts w:ascii="Humanst521 BT" w:hAnsi="Humanst521 BT" w:cs="Arial"/>
          <w:sz w:val="27"/>
          <w:szCs w:val="27"/>
        </w:rPr>
        <w:t xml:space="preserve"> Miguel Ángel Salas Marrón, como Presidente de la misma, fungiendo como Vocales los Consejeros Electorales C.P. Javier Garay Sánchez y Mtro. Jaime Vargas Flores, respectivamente.</w:t>
      </w:r>
    </w:p>
    <w:p w:rsidR="007625D9" w:rsidRPr="00583C9E" w:rsidRDefault="007625D9" w:rsidP="009D4D52">
      <w:pPr>
        <w:jc w:val="both"/>
        <w:rPr>
          <w:rFonts w:ascii="Humanst521 BT" w:hAnsi="Humanst521 BT" w:cs="Arial"/>
          <w:sz w:val="27"/>
          <w:szCs w:val="27"/>
          <w:lang w:val="it-IT"/>
        </w:rPr>
      </w:pPr>
    </w:p>
    <w:p w:rsidR="00C71345" w:rsidRPr="00583C9E" w:rsidRDefault="007625D9"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lang w:val="es-MX" w:eastAsia="zh-CN"/>
        </w:rPr>
        <w:t xml:space="preserve">4.- </w:t>
      </w:r>
      <w:r w:rsidR="00767786" w:rsidRPr="00583C9E">
        <w:rPr>
          <w:rFonts w:eastAsia="Arial Unicode MS" w:cs="Tahoma"/>
          <w:sz w:val="27"/>
          <w:szCs w:val="27"/>
          <w:lang w:val="es-MX" w:eastAsia="zh-CN"/>
        </w:rPr>
        <w:t xml:space="preserve">El 10 de febrero de 2014, se publicó en el Diario Oficial de la Federación, </w:t>
      </w:r>
      <w:r w:rsidR="00767786" w:rsidRPr="00583C9E">
        <w:rPr>
          <w:rFonts w:eastAsia="Arial Unicode MS" w:cs="Tahoma"/>
          <w:b/>
          <w:sz w:val="27"/>
          <w:szCs w:val="27"/>
          <w:lang w:val="es-MX" w:eastAsia="zh-CN"/>
        </w:rPr>
        <w:t xml:space="preserve">DECRETO </w:t>
      </w:r>
      <w:r w:rsidR="00767786" w:rsidRPr="00583C9E">
        <w:rPr>
          <w:rFonts w:eastAsia="Arial Unicode MS" w:cs="Tahoma"/>
          <w:sz w:val="27"/>
          <w:szCs w:val="27"/>
          <w:lang w:val="es-MX" w:eastAsia="zh-CN"/>
        </w:rPr>
        <w:t>por el que se reforman, adicionan y derogan diversas disposiciones de la Constitución Política de los Estados Unidos Mexicanos, en materia político-electoral.</w:t>
      </w:r>
    </w:p>
    <w:p w:rsidR="00767786" w:rsidRPr="00583C9E" w:rsidRDefault="00767786" w:rsidP="009D4D52">
      <w:pPr>
        <w:pStyle w:val="Textoindependiente"/>
        <w:contextualSpacing/>
        <w:rPr>
          <w:rFonts w:eastAsia="Arial Unicode MS" w:cs="Tahoma"/>
          <w:sz w:val="27"/>
          <w:szCs w:val="27"/>
          <w:lang w:val="es-MX" w:eastAsia="zh-CN"/>
        </w:rPr>
      </w:pPr>
    </w:p>
    <w:p w:rsidR="00D72A40" w:rsidRPr="00583C9E" w:rsidRDefault="00767786"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lang w:val="es-MX" w:eastAsia="zh-CN"/>
        </w:rPr>
        <w:t xml:space="preserve">5.- </w:t>
      </w:r>
      <w:r w:rsidRPr="00583C9E">
        <w:rPr>
          <w:rFonts w:eastAsia="Arial Unicode MS" w:cs="Tahoma"/>
          <w:sz w:val="27"/>
          <w:szCs w:val="27"/>
          <w:lang w:val="es-MX" w:eastAsia="zh-CN"/>
        </w:rPr>
        <w:t>El día 1</w:t>
      </w:r>
      <w:r w:rsidR="00D72A40" w:rsidRPr="00583C9E">
        <w:rPr>
          <w:rFonts w:eastAsia="Arial Unicode MS" w:cs="Tahoma"/>
          <w:sz w:val="27"/>
          <w:szCs w:val="27"/>
          <w:lang w:val="es-MX" w:eastAsia="zh-CN"/>
        </w:rPr>
        <w:t>7 de octubre de 2014, se publicó</w:t>
      </w:r>
      <w:r w:rsidRPr="00583C9E">
        <w:rPr>
          <w:rFonts w:eastAsia="Arial Unicode MS" w:cs="Tahoma"/>
          <w:sz w:val="27"/>
          <w:szCs w:val="27"/>
          <w:lang w:val="es-MX" w:eastAsia="zh-CN"/>
        </w:rPr>
        <w:t xml:space="preserve"> en el Periódico Oficial del Estado de Baja California,</w:t>
      </w:r>
      <w:r w:rsidR="00D72A40" w:rsidRPr="00583C9E">
        <w:rPr>
          <w:rFonts w:eastAsia="Arial Unicode MS" w:cs="Tahoma"/>
          <w:sz w:val="27"/>
          <w:szCs w:val="27"/>
          <w:lang w:val="es-MX" w:eastAsia="zh-CN"/>
        </w:rPr>
        <w:t xml:space="preserve"> el </w:t>
      </w:r>
      <w:r w:rsidR="00D72A40" w:rsidRPr="00583C9E">
        <w:rPr>
          <w:rFonts w:eastAsia="Arial Unicode MS" w:cs="Tahoma"/>
          <w:b/>
          <w:sz w:val="27"/>
          <w:szCs w:val="27"/>
          <w:lang w:val="es-MX" w:eastAsia="zh-CN"/>
        </w:rPr>
        <w:t>DECRETO</w:t>
      </w:r>
      <w:r w:rsidR="00D72A40" w:rsidRPr="00583C9E">
        <w:rPr>
          <w:rFonts w:eastAsia="Arial Unicode MS" w:cs="Tahoma"/>
          <w:sz w:val="27"/>
          <w:szCs w:val="27"/>
          <w:lang w:val="es-MX" w:eastAsia="zh-CN"/>
        </w:rPr>
        <w:t xml:space="preserve"> </w:t>
      </w:r>
      <w:r w:rsidR="00D72A40" w:rsidRPr="00583C9E">
        <w:rPr>
          <w:rFonts w:eastAsia="Arial Unicode MS" w:cs="Tahoma"/>
          <w:b/>
          <w:sz w:val="27"/>
          <w:szCs w:val="27"/>
          <w:lang w:val="es-MX" w:eastAsia="zh-CN"/>
        </w:rPr>
        <w:t>No. 112</w:t>
      </w:r>
      <w:r w:rsidR="00D72A40" w:rsidRPr="00583C9E">
        <w:rPr>
          <w:rFonts w:eastAsia="Arial Unicode MS" w:cs="Tahoma"/>
          <w:sz w:val="27"/>
          <w:szCs w:val="27"/>
          <w:lang w:val="es-MX" w:eastAsia="zh-CN"/>
        </w:rPr>
        <w:t>, por el que se aprueban las reformas a los artículos 5, 15, 16, 19, 20, 21,. 22, 27, 28, 44, 57, 58, 61, 68 y 78, y la adición del Capítulo III a denominarse “de la Jurisdicción Electoral” al Título Quinto, integrándose con el numeral 68, todos de la Constitución Política del Estado Libre y Soberano de Baja California; de entre las que destaca la siguiente:</w:t>
      </w:r>
    </w:p>
    <w:p w:rsidR="00D72A40" w:rsidRPr="00583C9E" w:rsidRDefault="00D72A40" w:rsidP="009D4D52">
      <w:pPr>
        <w:pStyle w:val="Textoindependiente"/>
        <w:contextualSpacing/>
        <w:rPr>
          <w:rFonts w:eastAsia="Arial Unicode MS" w:cs="Tahoma"/>
          <w:sz w:val="27"/>
          <w:szCs w:val="27"/>
          <w:lang w:val="es-MX" w:eastAsia="zh-CN"/>
        </w:rPr>
      </w:pPr>
    </w:p>
    <w:p w:rsidR="00D72A40" w:rsidRPr="00583C9E" w:rsidRDefault="00D72A40" w:rsidP="009D4D52">
      <w:pPr>
        <w:pStyle w:val="Textoindependiente"/>
        <w:contextualSpacing/>
        <w:rPr>
          <w:rFonts w:eastAsia="Arial Unicode MS" w:cs="Tahoma"/>
          <w:b/>
          <w:i/>
          <w:sz w:val="27"/>
          <w:szCs w:val="27"/>
          <w:lang w:val="es-MX" w:eastAsia="zh-CN"/>
        </w:rPr>
      </w:pPr>
      <w:r w:rsidRPr="00583C9E">
        <w:rPr>
          <w:rFonts w:eastAsia="Arial Unicode MS" w:cs="Tahoma"/>
          <w:sz w:val="27"/>
          <w:szCs w:val="27"/>
          <w:lang w:val="es-MX" w:eastAsia="zh-CN"/>
        </w:rPr>
        <w:tab/>
      </w:r>
      <w:r w:rsidR="006104D4" w:rsidRPr="00583C9E">
        <w:rPr>
          <w:rFonts w:eastAsia="Arial Unicode MS" w:cs="Tahoma"/>
          <w:sz w:val="27"/>
          <w:szCs w:val="27"/>
          <w:lang w:val="es-MX" w:eastAsia="zh-CN"/>
        </w:rPr>
        <w:tab/>
      </w:r>
      <w:r w:rsidRPr="00583C9E">
        <w:rPr>
          <w:rFonts w:eastAsia="Arial Unicode MS" w:cs="Tahoma"/>
          <w:b/>
          <w:i/>
          <w:sz w:val="27"/>
          <w:szCs w:val="27"/>
          <w:lang w:val="es-MX" w:eastAsia="zh-CN"/>
        </w:rPr>
        <w:t>ARTÍCULO 5.-</w:t>
      </w:r>
    </w:p>
    <w:p w:rsidR="00D72A40" w:rsidRPr="00583C9E" w:rsidRDefault="00D72A40" w:rsidP="009D4D52">
      <w:pPr>
        <w:pStyle w:val="Textoindependiente"/>
        <w:contextualSpacing/>
        <w:rPr>
          <w:rFonts w:eastAsia="Arial Unicode MS" w:cs="Tahoma"/>
          <w:b/>
          <w:i/>
          <w:sz w:val="27"/>
          <w:szCs w:val="27"/>
          <w:lang w:val="es-MX" w:eastAsia="zh-CN"/>
        </w:rPr>
      </w:pPr>
      <w:r w:rsidRPr="00583C9E">
        <w:rPr>
          <w:rFonts w:eastAsia="Arial Unicode MS" w:cs="Tahoma"/>
          <w:b/>
          <w:i/>
          <w:sz w:val="27"/>
          <w:szCs w:val="27"/>
          <w:lang w:val="es-MX" w:eastAsia="zh-CN"/>
        </w:rPr>
        <w:tab/>
      </w:r>
    </w:p>
    <w:p w:rsidR="006104D4" w:rsidRPr="00583C9E" w:rsidRDefault="00D72A40" w:rsidP="009D4D52">
      <w:pPr>
        <w:pStyle w:val="Textoindependiente"/>
        <w:contextualSpacing/>
        <w:rPr>
          <w:rFonts w:eastAsia="Arial Unicode MS" w:cs="Tahoma"/>
          <w:b/>
          <w:i/>
          <w:sz w:val="27"/>
          <w:szCs w:val="27"/>
          <w:lang w:val="es-MX" w:eastAsia="zh-CN"/>
        </w:rPr>
      </w:pPr>
      <w:r w:rsidRPr="00583C9E">
        <w:rPr>
          <w:rFonts w:eastAsia="Arial Unicode MS" w:cs="Tahoma"/>
          <w:b/>
          <w:i/>
          <w:sz w:val="27"/>
          <w:szCs w:val="27"/>
          <w:lang w:val="es-MX" w:eastAsia="zh-CN"/>
        </w:rPr>
        <w:tab/>
      </w:r>
      <w:r w:rsidR="006104D4" w:rsidRPr="00583C9E">
        <w:rPr>
          <w:rFonts w:eastAsia="Arial Unicode MS" w:cs="Tahoma"/>
          <w:b/>
          <w:i/>
          <w:sz w:val="27"/>
          <w:szCs w:val="27"/>
          <w:lang w:val="es-MX" w:eastAsia="zh-CN"/>
        </w:rPr>
        <w:tab/>
      </w:r>
      <w:r w:rsidR="006104D4" w:rsidRPr="00583C9E">
        <w:rPr>
          <w:rFonts w:eastAsia="Arial Unicode MS" w:cs="Tahoma"/>
          <w:i/>
          <w:sz w:val="27"/>
          <w:szCs w:val="27"/>
          <w:lang w:val="es-MX" w:eastAsia="zh-CN"/>
        </w:rPr>
        <w:t xml:space="preserve">APARTADO B.- Del </w:t>
      </w:r>
      <w:r w:rsidR="006104D4" w:rsidRPr="00583C9E">
        <w:rPr>
          <w:rFonts w:eastAsia="Arial Unicode MS" w:cs="Tahoma"/>
          <w:b/>
          <w:i/>
          <w:sz w:val="27"/>
          <w:szCs w:val="27"/>
          <w:lang w:val="es-MX" w:eastAsia="zh-CN"/>
        </w:rPr>
        <w:t>Instituto Estatal Electoral.</w:t>
      </w:r>
    </w:p>
    <w:p w:rsidR="006104D4" w:rsidRPr="00583C9E" w:rsidRDefault="006104D4" w:rsidP="009D4D52">
      <w:pPr>
        <w:pStyle w:val="Textoindependiente"/>
        <w:contextualSpacing/>
        <w:rPr>
          <w:rFonts w:eastAsia="Arial Unicode MS" w:cs="Tahoma"/>
          <w:b/>
          <w:i/>
          <w:sz w:val="27"/>
          <w:szCs w:val="27"/>
          <w:lang w:val="es-MX" w:eastAsia="zh-CN"/>
        </w:rPr>
      </w:pPr>
      <w:r w:rsidRPr="00583C9E">
        <w:rPr>
          <w:rFonts w:eastAsia="Arial Unicode MS" w:cs="Tahoma"/>
          <w:b/>
          <w:i/>
          <w:sz w:val="27"/>
          <w:szCs w:val="27"/>
          <w:lang w:val="es-MX" w:eastAsia="zh-CN"/>
        </w:rPr>
        <w:tab/>
      </w:r>
    </w:p>
    <w:p w:rsidR="00767786" w:rsidRPr="00583C9E" w:rsidRDefault="006104D4" w:rsidP="009D4D52">
      <w:pPr>
        <w:pStyle w:val="Textoindependiente"/>
        <w:ind w:left="1416"/>
        <w:contextualSpacing/>
        <w:rPr>
          <w:rFonts w:eastAsia="Arial Unicode MS" w:cs="Tahoma"/>
          <w:i/>
          <w:sz w:val="27"/>
          <w:szCs w:val="27"/>
          <w:lang w:val="es-MX" w:eastAsia="zh-CN"/>
        </w:rPr>
      </w:pPr>
      <w:r w:rsidRPr="00583C9E">
        <w:rPr>
          <w:rFonts w:eastAsia="Arial Unicode MS" w:cs="Tahoma"/>
          <w:i/>
          <w:sz w:val="27"/>
          <w:szCs w:val="27"/>
          <w:lang w:val="es-MX" w:eastAsia="zh-CN"/>
        </w:rPr>
        <w:t xml:space="preserve">La organización de las elecciones estatales y municipales es una función pública que se realiza a través de un organismo público autónomo e independiente denominado </w:t>
      </w:r>
      <w:r w:rsidRPr="00583C9E">
        <w:rPr>
          <w:rFonts w:eastAsia="Arial Unicode MS" w:cs="Tahoma"/>
          <w:b/>
          <w:i/>
          <w:sz w:val="27"/>
          <w:szCs w:val="27"/>
          <w:lang w:val="es-MX" w:eastAsia="zh-CN"/>
        </w:rPr>
        <w:t>Instituto Estatal Electoral</w:t>
      </w:r>
      <w:r w:rsidRPr="00583C9E">
        <w:rPr>
          <w:rFonts w:eastAsia="Arial Unicode MS" w:cs="Tahoma"/>
          <w:i/>
          <w:sz w:val="27"/>
          <w:szCs w:val="27"/>
          <w:lang w:val="es-MX" w:eastAsia="zh-CN"/>
        </w:rPr>
        <w:t xml:space="preserve">, dotado de personalidad jurídica y patrimonio propio, a cuya integración concurren los ciudadanos y los partidos políticos, según lo disponga la Ley. En el ejercicio de esta función pública, serán principios rectores la certeza, imparcialidad, independencia, legalidad, máxima publicidad y objetividad. </w:t>
      </w:r>
    </w:p>
    <w:p w:rsidR="001E119F" w:rsidRPr="00583C9E" w:rsidRDefault="001E119F" w:rsidP="009D4D52">
      <w:pPr>
        <w:pStyle w:val="Textoindependiente"/>
        <w:contextualSpacing/>
        <w:rPr>
          <w:rFonts w:eastAsia="Arial Unicode MS" w:cs="Tahoma"/>
          <w:sz w:val="27"/>
          <w:szCs w:val="27"/>
          <w:lang w:val="es-MX" w:eastAsia="zh-CN"/>
        </w:rPr>
      </w:pPr>
    </w:p>
    <w:p w:rsidR="00854908" w:rsidRPr="00583C9E" w:rsidRDefault="001E119F"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lang w:val="es-MX" w:eastAsia="zh-CN"/>
        </w:rPr>
        <w:t xml:space="preserve">6.- </w:t>
      </w:r>
      <w:r w:rsidRPr="00583C9E">
        <w:rPr>
          <w:rFonts w:eastAsia="Arial Unicode MS" w:cs="Tahoma"/>
          <w:sz w:val="27"/>
          <w:szCs w:val="27"/>
          <w:lang w:val="es-MX" w:eastAsia="zh-CN"/>
        </w:rPr>
        <w:t>El 19 de noviembre de 2014, durante la Decimoprimera Sesión Extraordinaria del Consejo General Electoral, se aprobó la propuesta presentada por el Mtro. Jaime Vargas Flores</w:t>
      </w:r>
      <w:r w:rsidR="00854908" w:rsidRPr="00583C9E">
        <w:rPr>
          <w:rFonts w:eastAsia="Arial Unicode MS" w:cs="Tahoma"/>
          <w:sz w:val="27"/>
          <w:szCs w:val="27"/>
          <w:lang w:val="es-MX" w:eastAsia="zh-CN"/>
        </w:rPr>
        <w:t xml:space="preserve"> en los siguientes términos:</w:t>
      </w:r>
    </w:p>
    <w:p w:rsidR="00854908" w:rsidRPr="00583C9E" w:rsidRDefault="00854908" w:rsidP="009D4D52">
      <w:pPr>
        <w:pStyle w:val="Textoindependiente"/>
        <w:contextualSpacing/>
        <w:rPr>
          <w:rFonts w:eastAsia="Arial Unicode MS" w:cs="Tahoma"/>
          <w:sz w:val="27"/>
          <w:szCs w:val="27"/>
          <w:lang w:val="es-MX" w:eastAsia="zh-CN"/>
        </w:rPr>
      </w:pPr>
    </w:p>
    <w:p w:rsidR="009D4D52" w:rsidRDefault="00854908" w:rsidP="009D4D52">
      <w:pPr>
        <w:pStyle w:val="Textoindependiente"/>
        <w:ind w:left="1416"/>
        <w:contextualSpacing/>
        <w:rPr>
          <w:rFonts w:eastAsia="Arial Unicode MS" w:cs="Tahoma"/>
          <w:i/>
          <w:sz w:val="27"/>
          <w:szCs w:val="27"/>
          <w:lang w:val="es-MX" w:eastAsia="zh-CN"/>
        </w:rPr>
      </w:pPr>
      <w:r w:rsidRPr="00583C9E">
        <w:rPr>
          <w:rFonts w:eastAsia="Arial Unicode MS" w:cs="Tahoma"/>
          <w:i/>
          <w:sz w:val="27"/>
          <w:szCs w:val="27"/>
          <w:lang w:val="es-MX" w:eastAsia="zh-CN"/>
        </w:rPr>
        <w:t>“Se aprueba la Propuesta para el desarrollo del concurso de diseño de un nuevo logotipo institucional y se turne a la Comisión de Participación Ciudadana y Educación Cívica para que elabore las bases de la Convocatoria,</w:t>
      </w:r>
      <w:r w:rsidR="001E119F" w:rsidRPr="00583C9E">
        <w:rPr>
          <w:rFonts w:eastAsia="Arial Unicode MS" w:cs="Tahoma"/>
          <w:i/>
          <w:sz w:val="27"/>
          <w:szCs w:val="27"/>
          <w:lang w:val="es-MX" w:eastAsia="zh-CN"/>
        </w:rPr>
        <w:t xml:space="preserve"> y en su oportunidad sea presentado al Pleno del Consejo General Electoral para su aprobación.</w:t>
      </w:r>
      <w:r w:rsidRPr="00583C9E">
        <w:rPr>
          <w:rFonts w:eastAsia="Arial Unicode MS" w:cs="Tahoma"/>
          <w:i/>
          <w:sz w:val="27"/>
          <w:szCs w:val="27"/>
          <w:lang w:val="es-MX" w:eastAsia="zh-CN"/>
        </w:rPr>
        <w:t>”</w:t>
      </w:r>
      <w:r w:rsidR="001E119F" w:rsidRPr="00583C9E">
        <w:rPr>
          <w:rFonts w:eastAsia="Arial Unicode MS" w:cs="Tahoma"/>
          <w:i/>
          <w:sz w:val="27"/>
          <w:szCs w:val="27"/>
          <w:lang w:val="es-MX" w:eastAsia="zh-CN"/>
        </w:rPr>
        <w:t xml:space="preserve"> </w:t>
      </w:r>
    </w:p>
    <w:p w:rsidR="009D4D52" w:rsidRDefault="009D4D52">
      <w:pPr>
        <w:rPr>
          <w:rFonts w:ascii="Humanst521 BT" w:eastAsia="Arial Unicode MS" w:hAnsi="Humanst521 BT" w:cs="Tahoma"/>
          <w:i/>
          <w:sz w:val="27"/>
          <w:szCs w:val="27"/>
          <w:lang w:val="es-MX" w:eastAsia="zh-CN"/>
        </w:rPr>
      </w:pPr>
      <w:r>
        <w:rPr>
          <w:rFonts w:eastAsia="Arial Unicode MS" w:cs="Tahoma"/>
          <w:i/>
          <w:sz w:val="27"/>
          <w:szCs w:val="27"/>
          <w:lang w:val="es-MX" w:eastAsia="zh-CN"/>
        </w:rPr>
        <w:br w:type="page"/>
      </w:r>
    </w:p>
    <w:p w:rsidR="000E0DA2" w:rsidRDefault="000E0DA2" w:rsidP="009D4D52">
      <w:pPr>
        <w:contextualSpacing/>
        <w:jc w:val="both"/>
        <w:rPr>
          <w:rFonts w:ascii="Humanst521 BT" w:eastAsia="Arial Unicode MS" w:hAnsi="Humanst521 BT" w:cs="Tahoma"/>
          <w:sz w:val="27"/>
          <w:szCs w:val="27"/>
        </w:rPr>
      </w:pPr>
      <w:r w:rsidRPr="00583C9E">
        <w:rPr>
          <w:rFonts w:ascii="Humanst521 BT" w:eastAsia="Arial Unicode MS" w:hAnsi="Humanst521 BT" w:cs="Tahoma"/>
          <w:b/>
          <w:sz w:val="27"/>
          <w:szCs w:val="27"/>
        </w:rPr>
        <w:lastRenderedPageBreak/>
        <w:t xml:space="preserve">7.- </w:t>
      </w:r>
      <w:r w:rsidRPr="00583C9E">
        <w:rPr>
          <w:rFonts w:ascii="Humanst521 BT" w:eastAsia="Arial Unicode MS" w:hAnsi="Humanst521 BT" w:cs="Tahoma"/>
          <w:sz w:val="27"/>
          <w:szCs w:val="27"/>
        </w:rPr>
        <w:t xml:space="preserve">El día 28 de noviembre de 2014 mediante oficio </w:t>
      </w:r>
      <w:r w:rsidR="007B3BDA" w:rsidRPr="00583C9E">
        <w:rPr>
          <w:rFonts w:ascii="Humanst521 BT" w:eastAsia="Arial Unicode MS" w:hAnsi="Humanst521 BT" w:cs="Tahoma"/>
          <w:sz w:val="27"/>
          <w:szCs w:val="27"/>
        </w:rPr>
        <w:t xml:space="preserve">número CPCyEC/002/2014, el Mtro. Miguel Ángel Salas Marrón Presidente de la Comisión de Participación Ciudadana y Educación Cívica, giro instrucciones al Secretario Técnico de esa Comisión a efectos de que iniciaran los trabajos para la elaboración de las bases que deberá reunir la Convocatoria Pública para el concurso de diseño de un nuevo logotipo institucional a que se alude en el punto anterior. </w:t>
      </w:r>
    </w:p>
    <w:p w:rsidR="009D4D52" w:rsidRPr="009D4D52" w:rsidRDefault="009D4D52" w:rsidP="009D4D52">
      <w:pPr>
        <w:contextualSpacing/>
        <w:jc w:val="both"/>
        <w:rPr>
          <w:rFonts w:ascii="Humanst521 BT" w:eastAsia="Arial Unicode MS" w:hAnsi="Humanst521 BT" w:cs="Tahoma"/>
          <w:b/>
          <w:sz w:val="10"/>
          <w:szCs w:val="10"/>
        </w:rPr>
      </w:pPr>
    </w:p>
    <w:p w:rsidR="00CA1DC0" w:rsidRPr="00583C9E" w:rsidRDefault="004C503C" w:rsidP="009D4D52">
      <w:pPr>
        <w:contextualSpacing/>
        <w:jc w:val="both"/>
        <w:rPr>
          <w:rFonts w:ascii="Humanst521 BT" w:eastAsia="Arial Unicode MS" w:hAnsi="Humanst521 BT" w:cs="Tahoma"/>
          <w:sz w:val="27"/>
          <w:szCs w:val="27"/>
        </w:rPr>
      </w:pPr>
      <w:r w:rsidRPr="00583C9E">
        <w:rPr>
          <w:rFonts w:ascii="Humanst521 BT" w:eastAsia="Arial Unicode MS" w:hAnsi="Humanst521 BT" w:cs="Tahoma"/>
          <w:b/>
          <w:sz w:val="27"/>
          <w:szCs w:val="27"/>
        </w:rPr>
        <w:t>8</w:t>
      </w:r>
      <w:r w:rsidR="00C71345" w:rsidRPr="00583C9E">
        <w:rPr>
          <w:rFonts w:ascii="Humanst521 BT" w:eastAsia="Arial Unicode MS" w:hAnsi="Humanst521 BT" w:cs="Tahoma"/>
          <w:b/>
          <w:sz w:val="27"/>
          <w:szCs w:val="27"/>
        </w:rPr>
        <w:t xml:space="preserve">.- </w:t>
      </w:r>
      <w:r w:rsidRPr="00583C9E">
        <w:rPr>
          <w:rFonts w:ascii="Humanst521 BT" w:eastAsia="Arial Unicode MS" w:hAnsi="Humanst521 BT" w:cs="Tahoma"/>
          <w:sz w:val="27"/>
          <w:szCs w:val="27"/>
        </w:rPr>
        <w:t xml:space="preserve">En fecha 5 de febrero de 2015, la Comisión de Participación Ciudadana y Educación </w:t>
      </w:r>
      <w:r w:rsidR="00317985">
        <w:rPr>
          <w:rFonts w:ascii="Humanst521 BT" w:eastAsia="Arial Unicode MS" w:hAnsi="Humanst521 BT" w:cs="Tahoma"/>
          <w:sz w:val="27"/>
          <w:szCs w:val="27"/>
        </w:rPr>
        <w:t xml:space="preserve"> </w:t>
      </w:r>
      <w:r w:rsidRPr="00583C9E">
        <w:rPr>
          <w:rFonts w:ascii="Humanst521 BT" w:eastAsia="Arial Unicode MS" w:hAnsi="Humanst521 BT" w:cs="Tahoma"/>
          <w:sz w:val="27"/>
          <w:szCs w:val="27"/>
        </w:rPr>
        <w:t xml:space="preserve">Cívica, con fundamento en el artículo 70 fracción II del Reglamento Interior del Consejo General del Instituto Electoral y de Participación Ciudadana, celebró Reunión </w:t>
      </w:r>
      <w:r w:rsidR="00317985">
        <w:rPr>
          <w:rFonts w:ascii="Humanst521 BT" w:eastAsia="Arial Unicode MS" w:hAnsi="Humanst521 BT" w:cs="Tahoma"/>
          <w:sz w:val="27"/>
          <w:szCs w:val="27"/>
        </w:rPr>
        <w:t xml:space="preserve"> </w:t>
      </w:r>
      <w:r w:rsidRPr="00583C9E">
        <w:rPr>
          <w:rFonts w:ascii="Humanst521 BT" w:eastAsia="Arial Unicode MS" w:hAnsi="Humanst521 BT" w:cs="Tahoma"/>
          <w:sz w:val="27"/>
          <w:szCs w:val="27"/>
        </w:rPr>
        <w:t xml:space="preserve">de Trabajo con la </w:t>
      </w:r>
      <w:r w:rsidR="00317985">
        <w:rPr>
          <w:rFonts w:ascii="Humanst521 BT" w:eastAsia="Arial Unicode MS" w:hAnsi="Humanst521 BT" w:cs="Tahoma"/>
          <w:sz w:val="27"/>
          <w:szCs w:val="27"/>
        </w:rPr>
        <w:t xml:space="preserve"> </w:t>
      </w:r>
      <w:r w:rsidRPr="00583C9E">
        <w:rPr>
          <w:rFonts w:ascii="Humanst521 BT" w:eastAsia="Arial Unicode MS" w:hAnsi="Humanst521 BT" w:cs="Tahoma"/>
          <w:sz w:val="27"/>
          <w:szCs w:val="27"/>
        </w:rPr>
        <w:t xml:space="preserve">finalidad de analizar y </w:t>
      </w:r>
      <w:r w:rsidR="00317985">
        <w:rPr>
          <w:rFonts w:ascii="Humanst521 BT" w:eastAsia="Arial Unicode MS" w:hAnsi="Humanst521 BT" w:cs="Tahoma"/>
          <w:sz w:val="27"/>
          <w:szCs w:val="27"/>
        </w:rPr>
        <w:t xml:space="preserve"> </w:t>
      </w:r>
      <w:r w:rsidRPr="00583C9E">
        <w:rPr>
          <w:rFonts w:ascii="Humanst521 BT" w:eastAsia="Arial Unicode MS" w:hAnsi="Humanst521 BT" w:cs="Tahoma"/>
          <w:sz w:val="27"/>
          <w:szCs w:val="27"/>
        </w:rPr>
        <w:t xml:space="preserve">discutir la propuesta relativa a las bases </w:t>
      </w:r>
      <w:r w:rsidR="00CA1DC0" w:rsidRPr="00583C9E">
        <w:rPr>
          <w:rFonts w:ascii="Humanst521 BT" w:eastAsia="Arial Unicode MS" w:hAnsi="Humanst521 BT" w:cs="Tahoma"/>
          <w:sz w:val="27"/>
          <w:szCs w:val="27"/>
        </w:rPr>
        <w:t>de</w:t>
      </w:r>
      <w:r w:rsidRPr="00583C9E">
        <w:rPr>
          <w:rFonts w:ascii="Humanst521 BT" w:eastAsia="Arial Unicode MS" w:hAnsi="Humanst521 BT" w:cs="Tahoma"/>
          <w:sz w:val="27"/>
          <w:szCs w:val="27"/>
        </w:rPr>
        <w:t xml:space="preserve"> la invitación a Instituciones Educativas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e Nivel Superior </w:t>
      </w:r>
      <w:r w:rsidR="00CA1DC0" w:rsidRPr="00583C9E">
        <w:rPr>
          <w:rFonts w:ascii="Humanst521 BT" w:eastAsia="Arial Unicode MS" w:hAnsi="Humanst521 BT" w:cs="Tahoma"/>
          <w:sz w:val="27"/>
          <w:szCs w:val="27"/>
        </w:rPr>
        <w:t>e</w:t>
      </w:r>
      <w:r w:rsidRPr="00583C9E">
        <w:rPr>
          <w:rFonts w:ascii="Humanst521 BT" w:eastAsia="Arial Unicode MS" w:hAnsi="Humanst521 BT" w:cs="Tahoma"/>
          <w:sz w:val="27"/>
          <w:szCs w:val="27"/>
        </w:rPr>
        <w:t xml:space="preserve">n </w:t>
      </w:r>
      <w:r w:rsidR="00CA1DC0" w:rsidRPr="00583C9E">
        <w:rPr>
          <w:rFonts w:ascii="Humanst521 BT" w:eastAsia="Arial Unicode MS" w:hAnsi="Humanst521 BT" w:cs="Tahoma"/>
          <w:sz w:val="27"/>
          <w:szCs w:val="27"/>
        </w:rPr>
        <w:t>e</w:t>
      </w:r>
      <w:r w:rsidRPr="00583C9E">
        <w:rPr>
          <w:rFonts w:ascii="Humanst521 BT" w:eastAsia="Arial Unicode MS" w:hAnsi="Humanst521 BT" w:cs="Tahoma"/>
          <w:sz w:val="27"/>
          <w:szCs w:val="27"/>
        </w:rPr>
        <w:t xml:space="preserve">l Estado </w:t>
      </w:r>
      <w:r w:rsidR="00CA1DC0" w:rsidRPr="00583C9E">
        <w:rPr>
          <w:rFonts w:ascii="Humanst521 BT" w:eastAsia="Arial Unicode MS" w:hAnsi="Humanst521 BT" w:cs="Tahoma"/>
          <w:sz w:val="27"/>
          <w:szCs w:val="27"/>
        </w:rPr>
        <w:t>a</w:t>
      </w:r>
      <w:r w:rsidRPr="00583C9E">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p</w:t>
      </w:r>
      <w:r w:rsidRPr="00583C9E">
        <w:rPr>
          <w:rFonts w:ascii="Humanst521 BT" w:eastAsia="Arial Unicode MS" w:hAnsi="Humanst521 BT" w:cs="Tahoma"/>
          <w:sz w:val="27"/>
          <w:szCs w:val="27"/>
        </w:rPr>
        <w:t xml:space="preserve">articipar </w:t>
      </w:r>
      <w:r w:rsidR="00CA1DC0" w:rsidRPr="00583C9E">
        <w:rPr>
          <w:rFonts w:ascii="Humanst521 BT" w:eastAsia="Arial Unicode MS" w:hAnsi="Humanst521 BT" w:cs="Tahoma"/>
          <w:sz w:val="27"/>
          <w:szCs w:val="27"/>
        </w:rPr>
        <w:t>e</w:t>
      </w:r>
      <w:r w:rsidRPr="00583C9E">
        <w:rPr>
          <w:rFonts w:ascii="Humanst521 BT" w:eastAsia="Arial Unicode MS" w:hAnsi="Humanst521 BT" w:cs="Tahoma"/>
          <w:sz w:val="27"/>
          <w:szCs w:val="27"/>
        </w:rPr>
        <w:t xml:space="preserve">n </w:t>
      </w:r>
      <w:r w:rsidR="00CA1DC0" w:rsidRPr="00583C9E">
        <w:rPr>
          <w:rFonts w:ascii="Humanst521 BT" w:eastAsia="Arial Unicode MS" w:hAnsi="Humanst521 BT" w:cs="Tahoma"/>
          <w:sz w:val="27"/>
          <w:szCs w:val="27"/>
        </w:rPr>
        <w:t>e</w:t>
      </w:r>
      <w:r w:rsidRPr="00583C9E">
        <w:rPr>
          <w:rFonts w:ascii="Humanst521 BT" w:eastAsia="Arial Unicode MS" w:hAnsi="Humanst521 BT" w:cs="Tahoma"/>
          <w:sz w:val="27"/>
          <w:szCs w:val="27"/>
        </w:rPr>
        <w:t xml:space="preserve">l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iseño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el </w:t>
      </w:r>
      <w:r w:rsidR="00CA1DC0" w:rsidRPr="00583C9E">
        <w:rPr>
          <w:rFonts w:ascii="Humanst521 BT" w:eastAsia="Arial Unicode MS" w:hAnsi="Humanst521 BT" w:cs="Tahoma"/>
          <w:sz w:val="27"/>
          <w:szCs w:val="27"/>
        </w:rPr>
        <w:t>n</w:t>
      </w:r>
      <w:r w:rsidRPr="00583C9E">
        <w:rPr>
          <w:rFonts w:ascii="Humanst521 BT" w:eastAsia="Arial Unicode MS" w:hAnsi="Humanst521 BT" w:cs="Tahoma"/>
          <w:sz w:val="27"/>
          <w:szCs w:val="27"/>
        </w:rPr>
        <w:t xml:space="preserve">uevo </w:t>
      </w:r>
      <w:r w:rsidR="00CA1DC0" w:rsidRPr="00583C9E">
        <w:rPr>
          <w:rFonts w:ascii="Humanst521 BT" w:eastAsia="Arial Unicode MS" w:hAnsi="Humanst521 BT" w:cs="Tahoma"/>
          <w:sz w:val="27"/>
          <w:szCs w:val="27"/>
        </w:rPr>
        <w:t>l</w:t>
      </w:r>
      <w:r w:rsidRPr="00583C9E">
        <w:rPr>
          <w:rFonts w:ascii="Humanst521 BT" w:eastAsia="Arial Unicode MS" w:hAnsi="Humanst521 BT" w:cs="Tahoma"/>
          <w:sz w:val="27"/>
          <w:szCs w:val="27"/>
        </w:rPr>
        <w:t xml:space="preserve">ogotipo </w:t>
      </w:r>
      <w:r w:rsidR="00CA1DC0" w:rsidRPr="00583C9E">
        <w:rPr>
          <w:rFonts w:ascii="Humanst521 BT" w:eastAsia="Arial Unicode MS" w:hAnsi="Humanst521 BT" w:cs="Tahoma"/>
          <w:sz w:val="27"/>
          <w:szCs w:val="27"/>
        </w:rPr>
        <w:t>i</w:t>
      </w:r>
      <w:r w:rsidRPr="00583C9E">
        <w:rPr>
          <w:rFonts w:ascii="Humanst521 BT" w:eastAsia="Arial Unicode MS" w:hAnsi="Humanst521 BT" w:cs="Tahoma"/>
          <w:sz w:val="27"/>
          <w:szCs w:val="27"/>
        </w:rPr>
        <w:t xml:space="preserve">nstitucional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el Instituto Estatal Electoral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el Estado </w:t>
      </w:r>
      <w:r w:rsidR="00CA1DC0" w:rsidRPr="00583C9E">
        <w:rPr>
          <w:rFonts w:ascii="Humanst521 BT" w:eastAsia="Arial Unicode MS" w:hAnsi="Humanst521 BT" w:cs="Tahoma"/>
          <w:sz w:val="27"/>
          <w:szCs w:val="27"/>
        </w:rPr>
        <w:t>d</w:t>
      </w:r>
      <w:r w:rsidRPr="00583C9E">
        <w:rPr>
          <w:rFonts w:ascii="Humanst521 BT" w:eastAsia="Arial Unicode MS" w:hAnsi="Humanst521 BT" w:cs="Tahoma"/>
          <w:sz w:val="27"/>
          <w:szCs w:val="27"/>
        </w:rPr>
        <w:t xml:space="preserve">e Baja California. En esta reunión  estuvieron presentes </w:t>
      </w:r>
      <w:r w:rsidR="00CA1DC0" w:rsidRPr="00583C9E">
        <w:rPr>
          <w:rFonts w:ascii="Humanst521 BT" w:eastAsia="Arial Unicode MS" w:hAnsi="Humanst521 BT" w:cs="Tahoma"/>
          <w:sz w:val="27"/>
          <w:szCs w:val="27"/>
        </w:rPr>
        <w:t xml:space="preserve">por parte de la Comisión, el C.C.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Miguel Ángel Salas Marrón,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Presidente; y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Miguel Martín Medrano Valero,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Secretario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Técnico; por el</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 Consejo General</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Electoral asistió el C. César Rubén Castro Bojórquez, Consejero Presidente; el C. Ignacio Calderón Tena,</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 en su calidad de Director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General del Instituto Electoral y la C. Helga Iliana Casanova López, Coordinadora de Comunicación Social del Instituto Electoral.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Asimismo, participaron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por parte de los Partidos Políticos, el Representante Suplente del Partido Verde Ecologista de México, el C. Ildefonso Chomina Molina; el Representante Suplente del Partido Encuentro Social, el C. José Fernando Aguilar Jiménez; y el Representante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Propietario del Partido Humanista, el C. Luis Gascón Fonseca. </w:t>
      </w:r>
    </w:p>
    <w:p w:rsidR="009D4D52" w:rsidRPr="009D4D52" w:rsidRDefault="009D4D52" w:rsidP="009D4D52">
      <w:pPr>
        <w:contextualSpacing/>
        <w:jc w:val="both"/>
        <w:rPr>
          <w:rFonts w:ascii="Humanst521 BT" w:eastAsia="Arial Unicode MS" w:hAnsi="Humanst521 BT" w:cs="Tahoma"/>
          <w:b/>
          <w:sz w:val="10"/>
          <w:szCs w:val="10"/>
        </w:rPr>
      </w:pPr>
    </w:p>
    <w:p w:rsidR="00CA1DC0" w:rsidRPr="00583C9E" w:rsidRDefault="004C503C" w:rsidP="009D4D52">
      <w:pPr>
        <w:contextualSpacing/>
        <w:jc w:val="both"/>
        <w:rPr>
          <w:rFonts w:ascii="Humanst521 BT" w:eastAsia="Arial Unicode MS" w:hAnsi="Humanst521 BT" w:cs="Tahoma"/>
          <w:b/>
          <w:sz w:val="27"/>
          <w:szCs w:val="27"/>
        </w:rPr>
      </w:pPr>
      <w:r w:rsidRPr="00583C9E">
        <w:rPr>
          <w:rFonts w:ascii="Humanst521 BT" w:eastAsia="Arial Unicode MS" w:hAnsi="Humanst521 BT" w:cs="Tahoma"/>
          <w:b/>
          <w:sz w:val="27"/>
          <w:szCs w:val="27"/>
        </w:rPr>
        <w:t xml:space="preserve">9.- </w:t>
      </w:r>
      <w:r w:rsidR="00CA1DC0" w:rsidRPr="00583C9E">
        <w:rPr>
          <w:rFonts w:ascii="Humanst521 BT" w:eastAsia="Arial Unicode MS" w:hAnsi="Humanst521 BT" w:cs="Tahoma"/>
          <w:sz w:val="27"/>
          <w:szCs w:val="27"/>
        </w:rPr>
        <w:t xml:space="preserve">En fecha 12 de febrero de 2015, la Comisión de Participación Ciudadana y Educación Cívica,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con fundamento en el artículo 70 fracción II del Reglamento Interior del Consejo General del Instituto Electoral y de Participación Ciudadana, celebró Segunda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Reunión de Trabajo </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con la finalidad de analizar y discutir </w:t>
      </w:r>
      <w:r w:rsidR="00691DAC" w:rsidRPr="00583C9E">
        <w:rPr>
          <w:rFonts w:ascii="Humanst521 BT" w:eastAsia="Arial Unicode MS" w:hAnsi="Humanst521 BT" w:cs="Tahoma"/>
          <w:sz w:val="27"/>
          <w:szCs w:val="27"/>
        </w:rPr>
        <w:t xml:space="preserve">la propuesta formulada por la Comisión respecto de </w:t>
      </w:r>
      <w:r w:rsidR="00E14894" w:rsidRPr="00583C9E">
        <w:rPr>
          <w:rFonts w:ascii="Humanst521 BT" w:eastAsia="Arial Unicode MS" w:hAnsi="Humanst521 BT" w:cs="Tahoma"/>
          <w:sz w:val="27"/>
          <w:szCs w:val="27"/>
        </w:rPr>
        <w:t>las</w:t>
      </w:r>
      <w:r w:rsidR="00CA1DC0" w:rsidRPr="00583C9E">
        <w:rPr>
          <w:rFonts w:ascii="Humanst521 BT" w:eastAsia="Arial Unicode MS" w:hAnsi="Humanst521 BT" w:cs="Tahoma"/>
          <w:sz w:val="27"/>
          <w:szCs w:val="27"/>
        </w:rPr>
        <w:t xml:space="preserve"> bases que deberá reunir la Convocatoria Pública para el diseño del nuevo logotipo del Instituto Estatal Electoral de Baja California</w:t>
      </w:r>
      <w:r w:rsidR="00F118E3" w:rsidRPr="00583C9E">
        <w:rPr>
          <w:rFonts w:ascii="Humanst521 BT" w:eastAsia="Arial Unicode MS" w:hAnsi="Humanst521 BT" w:cs="Tahoma"/>
          <w:sz w:val="27"/>
          <w:szCs w:val="27"/>
        </w:rPr>
        <w:t>.</w:t>
      </w:r>
      <w:r w:rsidR="009D4D52">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 En </w:t>
      </w:r>
      <w:r w:rsidR="009D4D52">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esta </w:t>
      </w:r>
      <w:r w:rsidR="009D4D52">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reunión </w:t>
      </w:r>
      <w:r w:rsidR="00CA1DC0" w:rsidRPr="00583C9E">
        <w:rPr>
          <w:rFonts w:ascii="Humanst521 BT" w:eastAsia="Arial Unicode MS" w:hAnsi="Humanst521 BT" w:cs="Tahoma"/>
          <w:sz w:val="27"/>
          <w:szCs w:val="27"/>
        </w:rPr>
        <w:t xml:space="preserve">estuvieron presentes </w:t>
      </w:r>
      <w:r w:rsidR="009D4D52">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por parte de la Comisión, el C.C. Miguel Ángel Salas Marrón, Presidente; y Miguel Martín Medrano Valero, Secretario Técnico; el C. Ignacio Calderón Tena, en su calidad de Director General del Instituto Electoral. Asimismo, participaron por parte de los Partidos Políticos, el Representante Propietario del Partido de la Revolución Democrática, el C. Julio Octavio Rodríguez Villareal; la Representante Propietaria del Partido del Trabajo, la C. María Guadalupe López López; la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Representante del Partido</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 Estatal de Baja California acreditada para esta Reunión de Trabajo la C. Gabriela Espinosa Loza; el Representante Suplente del Partido Encuentro Social, el C. José Fernando Aguilar </w:t>
      </w:r>
      <w:r w:rsidR="00F118E3" w:rsidRPr="00583C9E">
        <w:rPr>
          <w:rFonts w:ascii="Humanst521 BT" w:eastAsia="Arial Unicode MS" w:hAnsi="Humanst521 BT" w:cs="Tahoma"/>
          <w:sz w:val="27"/>
          <w:szCs w:val="27"/>
        </w:rPr>
        <w:lastRenderedPageBreak/>
        <w:t xml:space="preserve">Jiménez;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y el Representante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Suplente del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Partido Movimiento Ciudadano, el C. Rutilo Lorenzo Mendoza Ramírez; y el Representante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Propietario del Partido Morena,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el </w:t>
      </w:r>
      <w:r w:rsidR="00317985">
        <w:rPr>
          <w:rFonts w:ascii="Humanst521 BT" w:eastAsia="Arial Unicode MS" w:hAnsi="Humanst521 BT" w:cs="Tahoma"/>
          <w:sz w:val="27"/>
          <w:szCs w:val="27"/>
        </w:rPr>
        <w:t xml:space="preserve"> </w:t>
      </w:r>
      <w:r w:rsidR="00F118E3" w:rsidRPr="00583C9E">
        <w:rPr>
          <w:rFonts w:ascii="Humanst521 BT" w:eastAsia="Arial Unicode MS" w:hAnsi="Humanst521 BT" w:cs="Tahoma"/>
          <w:sz w:val="27"/>
          <w:szCs w:val="27"/>
        </w:rPr>
        <w:t xml:space="preserve">C. Carlos Rafael Tapia Rolón. </w:t>
      </w:r>
      <w:r w:rsidR="00CA1DC0" w:rsidRPr="00583C9E">
        <w:rPr>
          <w:rFonts w:ascii="Humanst521 BT" w:eastAsia="Arial Unicode MS" w:hAnsi="Humanst521 BT" w:cs="Tahoma"/>
          <w:sz w:val="27"/>
          <w:szCs w:val="27"/>
        </w:rPr>
        <w:t>En esta reunión de</w:t>
      </w:r>
      <w:r w:rsidR="00317985">
        <w:rPr>
          <w:rFonts w:ascii="Humanst521 BT" w:eastAsia="Arial Unicode MS" w:hAnsi="Humanst521 BT" w:cs="Tahoma"/>
          <w:sz w:val="27"/>
          <w:szCs w:val="27"/>
        </w:rPr>
        <w:t xml:space="preserve"> </w:t>
      </w:r>
      <w:r w:rsidR="00CA1DC0" w:rsidRPr="00583C9E">
        <w:rPr>
          <w:rFonts w:ascii="Humanst521 BT" w:eastAsia="Arial Unicode MS" w:hAnsi="Humanst521 BT" w:cs="Tahoma"/>
          <w:sz w:val="27"/>
          <w:szCs w:val="27"/>
        </w:rPr>
        <w:t xml:space="preserve"> trabajo </w:t>
      </w:r>
      <w:r w:rsidR="00691DAC" w:rsidRPr="00583C9E">
        <w:rPr>
          <w:rFonts w:ascii="Humanst521 BT" w:eastAsia="Arial Unicode MS" w:hAnsi="Humanst521 BT" w:cs="Tahoma"/>
          <w:sz w:val="27"/>
          <w:szCs w:val="27"/>
        </w:rPr>
        <w:t xml:space="preserve">el </w:t>
      </w:r>
      <w:r w:rsidR="00317985">
        <w:rPr>
          <w:rFonts w:ascii="Humanst521 BT" w:eastAsia="Arial Unicode MS" w:hAnsi="Humanst521 BT" w:cs="Tahoma"/>
          <w:sz w:val="27"/>
          <w:szCs w:val="27"/>
        </w:rPr>
        <w:t xml:space="preserve"> </w:t>
      </w:r>
      <w:r w:rsidR="00691DAC" w:rsidRPr="00583C9E">
        <w:rPr>
          <w:rFonts w:ascii="Humanst521 BT" w:eastAsia="Arial Unicode MS" w:hAnsi="Humanst521 BT" w:cs="Tahoma"/>
          <w:sz w:val="27"/>
          <w:szCs w:val="27"/>
        </w:rPr>
        <w:t xml:space="preserve">Presidente de la Comisión </w:t>
      </w:r>
      <w:r w:rsidR="00A824D5" w:rsidRPr="00583C9E">
        <w:rPr>
          <w:rFonts w:ascii="Humanst521 BT" w:eastAsia="Arial Unicode MS" w:hAnsi="Humanst521 BT" w:cs="Tahoma"/>
          <w:sz w:val="27"/>
          <w:szCs w:val="27"/>
        </w:rPr>
        <w:t>citó el acuerdo tomado por el Consejo General Electoral refe</w:t>
      </w:r>
      <w:r w:rsidR="00222708" w:rsidRPr="00583C9E">
        <w:rPr>
          <w:rFonts w:ascii="Humanst521 BT" w:eastAsia="Arial Unicode MS" w:hAnsi="Humanst521 BT" w:cs="Tahoma"/>
          <w:sz w:val="27"/>
          <w:szCs w:val="27"/>
        </w:rPr>
        <w:t>rido en el Antecedente 6 de este</w:t>
      </w:r>
      <w:r w:rsidR="00A824D5" w:rsidRPr="00583C9E">
        <w:rPr>
          <w:rFonts w:ascii="Humanst521 BT" w:eastAsia="Arial Unicode MS" w:hAnsi="Humanst521 BT" w:cs="Tahoma"/>
          <w:sz w:val="27"/>
          <w:szCs w:val="27"/>
        </w:rPr>
        <w:t xml:space="preserve"> Dictamen, comentando que en base a ello se desechaba la</w:t>
      </w:r>
      <w:r w:rsidR="00691DAC" w:rsidRPr="00583C9E">
        <w:rPr>
          <w:rFonts w:ascii="Humanst521 BT" w:eastAsia="Arial Unicode MS" w:hAnsi="Humanst521 BT" w:cs="Tahoma"/>
          <w:sz w:val="27"/>
          <w:szCs w:val="27"/>
        </w:rPr>
        <w:t xml:space="preserve"> </w:t>
      </w:r>
      <w:r w:rsidR="00F10E71" w:rsidRPr="00583C9E">
        <w:rPr>
          <w:rFonts w:ascii="Humanst521 BT" w:eastAsia="Arial Unicode MS" w:hAnsi="Humanst521 BT" w:cs="Tahoma"/>
          <w:sz w:val="27"/>
          <w:szCs w:val="27"/>
        </w:rPr>
        <w:t xml:space="preserve">propuesta </w:t>
      </w:r>
      <w:r w:rsidR="00691DAC" w:rsidRPr="00583C9E">
        <w:rPr>
          <w:rFonts w:ascii="Humanst521 BT" w:eastAsia="Arial Unicode MS" w:hAnsi="Humanst521 BT" w:cs="Tahoma"/>
          <w:sz w:val="27"/>
          <w:szCs w:val="27"/>
        </w:rPr>
        <w:t>presentada en la primer reunión de trabajo toda vez que no guarda</w:t>
      </w:r>
      <w:r w:rsidR="00A824D5" w:rsidRPr="00583C9E">
        <w:rPr>
          <w:rFonts w:ascii="Humanst521 BT" w:eastAsia="Arial Unicode MS" w:hAnsi="Humanst521 BT" w:cs="Tahoma"/>
          <w:sz w:val="27"/>
          <w:szCs w:val="27"/>
        </w:rPr>
        <w:t>ba</w:t>
      </w:r>
      <w:r w:rsidR="00691DAC" w:rsidRPr="00583C9E">
        <w:rPr>
          <w:rFonts w:ascii="Humanst521 BT" w:eastAsia="Arial Unicode MS" w:hAnsi="Humanst521 BT" w:cs="Tahoma"/>
          <w:sz w:val="27"/>
          <w:szCs w:val="27"/>
        </w:rPr>
        <w:t xml:space="preserve"> apego </w:t>
      </w:r>
      <w:r w:rsidR="00A824D5" w:rsidRPr="00583C9E">
        <w:rPr>
          <w:rFonts w:ascii="Humanst521 BT" w:eastAsia="Arial Unicode MS" w:hAnsi="Humanst521 BT" w:cs="Tahoma"/>
          <w:sz w:val="27"/>
          <w:szCs w:val="27"/>
        </w:rPr>
        <w:t xml:space="preserve">a lo instruido por </w:t>
      </w:r>
      <w:r w:rsidR="009D4D52">
        <w:rPr>
          <w:rFonts w:ascii="Humanst521 BT" w:eastAsia="Arial Unicode MS" w:hAnsi="Humanst521 BT" w:cs="Tahoma"/>
          <w:sz w:val="27"/>
          <w:szCs w:val="27"/>
        </w:rPr>
        <w:t xml:space="preserve"> </w:t>
      </w:r>
      <w:r w:rsidR="00A824D5" w:rsidRPr="00583C9E">
        <w:rPr>
          <w:rFonts w:ascii="Humanst521 BT" w:eastAsia="Arial Unicode MS" w:hAnsi="Humanst521 BT" w:cs="Tahoma"/>
          <w:sz w:val="27"/>
          <w:szCs w:val="27"/>
        </w:rPr>
        <w:t>el</w:t>
      </w:r>
      <w:r w:rsidR="00691DAC" w:rsidRPr="00583C9E">
        <w:rPr>
          <w:rFonts w:ascii="Humanst521 BT" w:eastAsia="Arial Unicode MS" w:hAnsi="Humanst521 BT" w:cs="Tahoma"/>
          <w:sz w:val="27"/>
          <w:szCs w:val="27"/>
        </w:rPr>
        <w:t xml:space="preserve"> Consejo </w:t>
      </w:r>
      <w:r w:rsidR="009D4D52">
        <w:rPr>
          <w:rFonts w:ascii="Humanst521 BT" w:eastAsia="Arial Unicode MS" w:hAnsi="Humanst521 BT" w:cs="Tahoma"/>
          <w:sz w:val="27"/>
          <w:szCs w:val="27"/>
        </w:rPr>
        <w:t xml:space="preserve"> </w:t>
      </w:r>
      <w:r w:rsidR="00691DAC" w:rsidRPr="00583C9E">
        <w:rPr>
          <w:rFonts w:ascii="Humanst521 BT" w:eastAsia="Arial Unicode MS" w:hAnsi="Humanst521 BT" w:cs="Tahoma"/>
          <w:sz w:val="27"/>
          <w:szCs w:val="27"/>
        </w:rPr>
        <w:t xml:space="preserve">General Electoral, </w:t>
      </w:r>
      <w:r w:rsidR="009D4D52">
        <w:rPr>
          <w:rFonts w:ascii="Humanst521 BT" w:eastAsia="Arial Unicode MS" w:hAnsi="Humanst521 BT" w:cs="Tahoma"/>
          <w:sz w:val="27"/>
          <w:szCs w:val="27"/>
        </w:rPr>
        <w:t xml:space="preserve"> </w:t>
      </w:r>
      <w:r w:rsidR="00A824D5" w:rsidRPr="00583C9E">
        <w:rPr>
          <w:rFonts w:ascii="Humanst521 BT" w:eastAsia="Arial Unicode MS" w:hAnsi="Humanst521 BT" w:cs="Tahoma"/>
          <w:sz w:val="27"/>
          <w:szCs w:val="27"/>
        </w:rPr>
        <w:t xml:space="preserve">lo que </w:t>
      </w:r>
      <w:r w:rsidR="009D4D52">
        <w:rPr>
          <w:rFonts w:ascii="Humanst521 BT" w:eastAsia="Arial Unicode MS" w:hAnsi="Humanst521 BT" w:cs="Tahoma"/>
          <w:sz w:val="27"/>
          <w:szCs w:val="27"/>
        </w:rPr>
        <w:t xml:space="preserve"> </w:t>
      </w:r>
      <w:r w:rsidR="00A824D5" w:rsidRPr="00583C9E">
        <w:rPr>
          <w:rFonts w:ascii="Humanst521 BT" w:eastAsia="Arial Unicode MS" w:hAnsi="Humanst521 BT" w:cs="Tahoma"/>
          <w:sz w:val="27"/>
          <w:szCs w:val="27"/>
        </w:rPr>
        <w:t xml:space="preserve">dio lugar a la propuesta </w:t>
      </w:r>
      <w:r w:rsidR="009D4D52">
        <w:rPr>
          <w:rFonts w:ascii="Humanst521 BT" w:eastAsia="Arial Unicode MS" w:hAnsi="Humanst521 BT" w:cs="Tahoma"/>
          <w:sz w:val="27"/>
          <w:szCs w:val="27"/>
        </w:rPr>
        <w:t xml:space="preserve"> </w:t>
      </w:r>
      <w:r w:rsidR="00A824D5" w:rsidRPr="00583C9E">
        <w:rPr>
          <w:rFonts w:ascii="Humanst521 BT" w:eastAsia="Arial Unicode MS" w:hAnsi="Humanst521 BT" w:cs="Tahoma"/>
          <w:sz w:val="27"/>
          <w:szCs w:val="27"/>
        </w:rPr>
        <w:t>presentada en esta segunda reunión de trabajo</w:t>
      </w:r>
      <w:r w:rsidR="00F10E71" w:rsidRPr="00583C9E">
        <w:rPr>
          <w:rFonts w:ascii="Humanst521 BT" w:eastAsia="Arial Unicode MS" w:hAnsi="Humanst521 BT" w:cs="Tahoma"/>
          <w:sz w:val="27"/>
          <w:szCs w:val="27"/>
        </w:rPr>
        <w:t>, la cual recoge lo mandatado por el órgano superior normativo.</w:t>
      </w:r>
      <w:r w:rsidR="00A824D5" w:rsidRPr="00583C9E">
        <w:rPr>
          <w:rFonts w:ascii="Humanst521 BT" w:eastAsia="Arial Unicode MS" w:hAnsi="Humanst521 BT" w:cs="Tahoma"/>
          <w:sz w:val="27"/>
          <w:szCs w:val="27"/>
        </w:rPr>
        <w:t xml:space="preserve"> </w:t>
      </w:r>
    </w:p>
    <w:p w:rsidR="00CA1DC0" w:rsidRPr="009D4D52" w:rsidRDefault="00CA1DC0" w:rsidP="009D4D52">
      <w:pPr>
        <w:contextualSpacing/>
        <w:jc w:val="both"/>
        <w:rPr>
          <w:rFonts w:ascii="Humanst521 BT" w:eastAsia="Arial Unicode MS" w:hAnsi="Humanst521 BT" w:cs="Tahoma"/>
          <w:b/>
          <w:sz w:val="10"/>
          <w:szCs w:val="10"/>
        </w:rPr>
      </w:pPr>
    </w:p>
    <w:p w:rsidR="00713854" w:rsidRDefault="00CA1DC0" w:rsidP="009D4D52">
      <w:pPr>
        <w:contextualSpacing/>
        <w:jc w:val="both"/>
        <w:rPr>
          <w:rFonts w:ascii="Humanst521 BT" w:eastAsia="Arial Unicode MS" w:hAnsi="Humanst521 BT" w:cs="Tahoma"/>
          <w:sz w:val="27"/>
          <w:szCs w:val="27"/>
        </w:rPr>
      </w:pPr>
      <w:r w:rsidRPr="00583C9E">
        <w:rPr>
          <w:rFonts w:ascii="Humanst521 BT" w:eastAsia="Arial Unicode MS" w:hAnsi="Humanst521 BT" w:cs="Tahoma"/>
          <w:b/>
          <w:sz w:val="27"/>
          <w:szCs w:val="27"/>
        </w:rPr>
        <w:t xml:space="preserve">10.- </w:t>
      </w:r>
      <w:r w:rsidR="0005257C" w:rsidRPr="00583C9E">
        <w:rPr>
          <w:rFonts w:ascii="Humanst521 BT" w:eastAsia="Arial Unicode MS" w:hAnsi="Humanst521 BT" w:cs="Tahoma"/>
          <w:sz w:val="27"/>
          <w:szCs w:val="27"/>
        </w:rPr>
        <w:t xml:space="preserve">En fecha </w:t>
      </w:r>
      <w:r w:rsidR="00F118E3" w:rsidRPr="00583C9E">
        <w:rPr>
          <w:rFonts w:ascii="Humanst521 BT" w:eastAsia="Arial Unicode MS" w:hAnsi="Humanst521 BT" w:cs="Tahoma"/>
          <w:sz w:val="27"/>
          <w:szCs w:val="27"/>
        </w:rPr>
        <w:t>2</w:t>
      </w:r>
      <w:r w:rsidR="004D350A" w:rsidRPr="00583C9E">
        <w:rPr>
          <w:rFonts w:ascii="Humanst521 BT" w:eastAsia="Arial Unicode MS" w:hAnsi="Humanst521 BT" w:cs="Tahoma"/>
          <w:sz w:val="27"/>
          <w:szCs w:val="27"/>
        </w:rPr>
        <w:t xml:space="preserve"> de </w:t>
      </w:r>
      <w:r w:rsidR="00F118E3" w:rsidRPr="00583C9E">
        <w:rPr>
          <w:rFonts w:ascii="Humanst521 BT" w:eastAsia="Arial Unicode MS" w:hAnsi="Humanst521 BT" w:cs="Tahoma"/>
          <w:sz w:val="27"/>
          <w:szCs w:val="27"/>
        </w:rPr>
        <w:t>marzo</w:t>
      </w:r>
      <w:r w:rsidR="00841AB0" w:rsidRPr="00583C9E">
        <w:rPr>
          <w:rFonts w:ascii="Humanst521 BT" w:eastAsia="Arial Unicode MS" w:hAnsi="Humanst521 BT" w:cs="Tahoma"/>
          <w:sz w:val="27"/>
          <w:szCs w:val="27"/>
        </w:rPr>
        <w:t xml:space="preserve"> de 2015</w:t>
      </w:r>
      <w:r w:rsidR="0005257C" w:rsidRPr="00583C9E">
        <w:rPr>
          <w:rFonts w:ascii="Humanst521 BT" w:eastAsia="Arial Unicode MS" w:hAnsi="Humanst521 BT" w:cs="Tahoma"/>
          <w:sz w:val="27"/>
          <w:szCs w:val="27"/>
        </w:rPr>
        <w:t>, la Comisión de Participación Ciudadana y Educación Cívica, con fundament</w:t>
      </w:r>
      <w:r w:rsidR="004D350A" w:rsidRPr="00583C9E">
        <w:rPr>
          <w:rFonts w:ascii="Humanst521 BT" w:eastAsia="Arial Unicode MS" w:hAnsi="Humanst521 BT" w:cs="Tahoma"/>
          <w:sz w:val="27"/>
          <w:szCs w:val="27"/>
        </w:rPr>
        <w:t xml:space="preserve">o en el artículo 70 fracción </w:t>
      </w:r>
      <w:r w:rsidR="00E7283A" w:rsidRPr="00583C9E">
        <w:rPr>
          <w:rFonts w:ascii="Humanst521 BT" w:eastAsia="Arial Unicode MS" w:hAnsi="Humanst521 BT" w:cs="Tahoma"/>
          <w:sz w:val="27"/>
          <w:szCs w:val="27"/>
        </w:rPr>
        <w:t>II</w:t>
      </w:r>
      <w:r w:rsidR="004C503C" w:rsidRPr="00583C9E">
        <w:rPr>
          <w:rFonts w:ascii="Humanst521 BT" w:eastAsia="Arial Unicode MS" w:hAnsi="Humanst521 BT" w:cs="Tahoma"/>
          <w:sz w:val="27"/>
          <w:szCs w:val="27"/>
        </w:rPr>
        <w:t>I</w:t>
      </w:r>
      <w:r w:rsidR="0005257C" w:rsidRPr="00583C9E">
        <w:rPr>
          <w:rFonts w:ascii="Humanst521 BT" w:eastAsia="Arial Unicode MS" w:hAnsi="Humanst521 BT" w:cs="Tahoma"/>
          <w:sz w:val="27"/>
          <w:szCs w:val="27"/>
        </w:rPr>
        <w:t xml:space="preserve"> del Reglamento Interior del Consejo General del Instituto Electoral y de Participación Ciudadana, celebró sesión con el propósito de discutir, modificar y aprobar en su caso, el Dictamen </w:t>
      </w:r>
      <w:r w:rsidR="009D4D52">
        <w:rPr>
          <w:rFonts w:ascii="Humanst521 BT" w:eastAsia="Arial Unicode MS" w:hAnsi="Humanst521 BT" w:cs="Tahoma"/>
          <w:sz w:val="27"/>
          <w:szCs w:val="27"/>
        </w:rPr>
        <w:t xml:space="preserve"> </w:t>
      </w:r>
      <w:r w:rsidR="0005257C" w:rsidRPr="00583C9E">
        <w:rPr>
          <w:rFonts w:ascii="Humanst521 BT" w:eastAsia="Arial Unicode MS" w:hAnsi="Humanst521 BT" w:cs="Tahoma"/>
          <w:sz w:val="27"/>
          <w:szCs w:val="27"/>
        </w:rPr>
        <w:t xml:space="preserve">relativo </w:t>
      </w:r>
      <w:r w:rsidR="009D4D52">
        <w:rPr>
          <w:rFonts w:ascii="Humanst521 BT" w:eastAsia="Arial Unicode MS" w:hAnsi="Humanst521 BT" w:cs="Tahoma"/>
          <w:sz w:val="27"/>
          <w:szCs w:val="27"/>
        </w:rPr>
        <w:t xml:space="preserve"> </w:t>
      </w:r>
      <w:r w:rsidR="0005257C" w:rsidRPr="00583C9E">
        <w:rPr>
          <w:rFonts w:ascii="Humanst521 BT" w:eastAsia="Arial Unicode MS" w:hAnsi="Humanst521 BT" w:cs="Tahoma"/>
          <w:sz w:val="27"/>
          <w:szCs w:val="27"/>
        </w:rPr>
        <w:t xml:space="preserve">a la </w:t>
      </w:r>
      <w:r w:rsidR="0005257C" w:rsidRPr="00583C9E">
        <w:rPr>
          <w:rFonts w:ascii="Humanst521 BT" w:eastAsia="Arial Unicode MS" w:hAnsi="Humanst521 BT" w:cs="Tahoma"/>
          <w:sz w:val="27"/>
          <w:szCs w:val="27"/>
          <w:lang w:val="es-MX"/>
        </w:rPr>
        <w:t xml:space="preserve">aprobación </w:t>
      </w:r>
      <w:r w:rsidR="00E35F87" w:rsidRPr="00583C9E">
        <w:rPr>
          <w:rFonts w:ascii="Humanst521 BT" w:eastAsia="Arial Unicode MS" w:hAnsi="Humanst521 BT" w:cs="Tahoma"/>
          <w:sz w:val="27"/>
          <w:szCs w:val="27"/>
          <w:lang w:val="es-MX"/>
        </w:rPr>
        <w:t>de</w:t>
      </w:r>
      <w:r w:rsidR="00D960EC" w:rsidRPr="00583C9E">
        <w:rPr>
          <w:rFonts w:ascii="Humanst521 BT" w:eastAsia="Arial Unicode MS" w:hAnsi="Humanst521 BT" w:cs="Tahoma"/>
          <w:sz w:val="27"/>
          <w:szCs w:val="27"/>
          <w:lang w:val="es-MX"/>
        </w:rPr>
        <w:t xml:space="preserve"> </w:t>
      </w:r>
      <w:r w:rsidR="00F118E3" w:rsidRPr="00583C9E">
        <w:rPr>
          <w:rFonts w:ascii="Humanst521 BT" w:eastAsia="Arial Unicode MS" w:hAnsi="Humanst521 BT" w:cs="Tahoma"/>
          <w:sz w:val="27"/>
          <w:szCs w:val="27"/>
          <w:lang w:val="es-MX"/>
        </w:rPr>
        <w:t xml:space="preserve">las bases que deberá reunir la convocatoria para el concurso de </w:t>
      </w:r>
      <w:r w:rsidR="009D4D52">
        <w:rPr>
          <w:rFonts w:ascii="Humanst521 BT" w:eastAsia="Arial Unicode MS" w:hAnsi="Humanst521 BT" w:cs="Tahoma"/>
          <w:sz w:val="27"/>
          <w:szCs w:val="27"/>
          <w:lang w:val="es-MX"/>
        </w:rPr>
        <w:t xml:space="preserve"> </w:t>
      </w:r>
      <w:r w:rsidR="00F118E3" w:rsidRPr="00583C9E">
        <w:rPr>
          <w:rFonts w:ascii="Humanst521 BT" w:eastAsia="Arial Unicode MS" w:hAnsi="Humanst521 BT" w:cs="Tahoma"/>
          <w:sz w:val="27"/>
          <w:szCs w:val="27"/>
          <w:lang w:val="es-MX"/>
        </w:rPr>
        <w:t xml:space="preserve">diseño de un nuevo </w:t>
      </w:r>
      <w:r w:rsidR="009D4D52">
        <w:rPr>
          <w:rFonts w:ascii="Humanst521 BT" w:eastAsia="Arial Unicode MS" w:hAnsi="Humanst521 BT" w:cs="Tahoma"/>
          <w:sz w:val="27"/>
          <w:szCs w:val="27"/>
          <w:lang w:val="es-MX"/>
        </w:rPr>
        <w:t xml:space="preserve"> </w:t>
      </w:r>
      <w:r w:rsidR="00F118E3" w:rsidRPr="00583C9E">
        <w:rPr>
          <w:rFonts w:ascii="Humanst521 BT" w:eastAsia="Arial Unicode MS" w:hAnsi="Humanst521 BT" w:cs="Tahoma"/>
          <w:sz w:val="27"/>
          <w:szCs w:val="27"/>
          <w:lang w:val="es-MX"/>
        </w:rPr>
        <w:t>logotipo institucional. A</w:t>
      </w:r>
      <w:r w:rsidR="0005257C" w:rsidRPr="00583C9E">
        <w:rPr>
          <w:rFonts w:ascii="Humanst521 BT" w:eastAsia="Arial Unicode MS" w:hAnsi="Humanst521 BT" w:cs="Tahoma"/>
          <w:sz w:val="27"/>
          <w:szCs w:val="27"/>
        </w:rPr>
        <w:t xml:space="preserve"> esta sesión asis</w:t>
      </w:r>
      <w:r w:rsidR="004D350A" w:rsidRPr="00583C9E">
        <w:rPr>
          <w:rFonts w:ascii="Humanst521 BT" w:eastAsia="Arial Unicode MS" w:hAnsi="Humanst521 BT" w:cs="Tahoma"/>
          <w:sz w:val="27"/>
          <w:szCs w:val="27"/>
        </w:rPr>
        <w:t xml:space="preserve">tieron por parte de la Comisión: </w:t>
      </w:r>
      <w:r w:rsidR="00CA2369" w:rsidRPr="00583C9E">
        <w:rPr>
          <w:rFonts w:ascii="Humanst521 BT" w:eastAsia="Arial Unicode MS" w:hAnsi="Humanst521 BT" w:cs="Tahoma"/>
          <w:sz w:val="27"/>
          <w:szCs w:val="27"/>
        </w:rPr>
        <w:t>Mtro.</w:t>
      </w:r>
      <w:r w:rsidR="004D350A" w:rsidRPr="00583C9E">
        <w:rPr>
          <w:rFonts w:ascii="Humanst521 BT" w:eastAsia="Arial Unicode MS" w:hAnsi="Humanst521 BT" w:cs="Tahoma"/>
          <w:sz w:val="27"/>
          <w:szCs w:val="27"/>
        </w:rPr>
        <w:t xml:space="preserve"> Miguel </w:t>
      </w:r>
      <w:r w:rsidR="009D4D52">
        <w:rPr>
          <w:rFonts w:ascii="Humanst521 BT" w:eastAsia="Arial Unicode MS" w:hAnsi="Humanst521 BT" w:cs="Tahoma"/>
          <w:sz w:val="27"/>
          <w:szCs w:val="27"/>
        </w:rPr>
        <w:t xml:space="preserve"> </w:t>
      </w:r>
      <w:r w:rsidR="004D350A" w:rsidRPr="00583C9E">
        <w:rPr>
          <w:rFonts w:ascii="Humanst521 BT" w:eastAsia="Arial Unicode MS" w:hAnsi="Humanst521 BT" w:cs="Tahoma"/>
          <w:sz w:val="27"/>
          <w:szCs w:val="27"/>
        </w:rPr>
        <w:t xml:space="preserve">Ángel Salas Marrón, en su calidad de Presidente; los Consejeros Electorales C.P. Javier Garay </w:t>
      </w:r>
      <w:r w:rsidR="00CA2369" w:rsidRPr="00583C9E">
        <w:rPr>
          <w:rFonts w:ascii="Humanst521 BT" w:eastAsia="Arial Unicode MS" w:hAnsi="Humanst521 BT" w:cs="Tahoma"/>
          <w:sz w:val="27"/>
          <w:szCs w:val="27"/>
        </w:rPr>
        <w:t xml:space="preserve">Sánchez </w:t>
      </w:r>
      <w:r w:rsidR="004D350A" w:rsidRPr="00583C9E">
        <w:rPr>
          <w:rFonts w:ascii="Humanst521 BT" w:eastAsia="Arial Unicode MS" w:hAnsi="Humanst521 BT" w:cs="Tahoma"/>
          <w:sz w:val="27"/>
          <w:szCs w:val="27"/>
        </w:rPr>
        <w:t xml:space="preserve">y Mtro. Jaime Vargas Flores, en su calidad de vocales; </w:t>
      </w:r>
      <w:r w:rsidR="001C2D9C" w:rsidRPr="00583C9E">
        <w:rPr>
          <w:rFonts w:ascii="Humanst521 BT" w:eastAsia="Arial Unicode MS" w:hAnsi="Humanst521 BT" w:cs="Tahoma"/>
          <w:sz w:val="27"/>
          <w:szCs w:val="27"/>
        </w:rPr>
        <w:t xml:space="preserve">y el Secretario Técnico, Lic. Miguel Martín Medrano Valero. Por parte del Consejo General Electoral </w:t>
      </w:r>
      <w:r w:rsidR="00713854" w:rsidRPr="00583C9E">
        <w:rPr>
          <w:rFonts w:ascii="Humanst521 BT" w:eastAsia="Arial Unicode MS" w:hAnsi="Humanst521 BT" w:cs="Tahoma"/>
          <w:sz w:val="27"/>
          <w:szCs w:val="27"/>
        </w:rPr>
        <w:t>asistió el C. César Rubén Castro Bojórquez, Consejero Presidente</w:t>
      </w:r>
      <w:r w:rsidR="00713854">
        <w:rPr>
          <w:rFonts w:ascii="Humanst521 BT" w:eastAsia="Arial Unicode MS" w:hAnsi="Humanst521 BT" w:cs="Tahoma"/>
          <w:sz w:val="27"/>
          <w:szCs w:val="27"/>
        </w:rPr>
        <w:t>.</w:t>
      </w:r>
      <w:r w:rsidR="00713854" w:rsidRPr="00583C9E">
        <w:rPr>
          <w:rFonts w:ascii="Humanst521 BT" w:eastAsia="Arial Unicode MS" w:hAnsi="Humanst521 BT" w:cs="Tahoma"/>
          <w:sz w:val="27"/>
          <w:szCs w:val="27"/>
        </w:rPr>
        <w:t xml:space="preserve"> Asimismo, participaron por parte de los Partidos Políticos, el Representante </w:t>
      </w:r>
      <w:r w:rsidR="00713854">
        <w:rPr>
          <w:rFonts w:ascii="Humanst521 BT" w:eastAsia="Arial Unicode MS" w:hAnsi="Humanst521 BT" w:cs="Tahoma"/>
          <w:sz w:val="27"/>
          <w:szCs w:val="27"/>
        </w:rPr>
        <w:t>Propietario</w:t>
      </w:r>
      <w:r w:rsidR="00713854" w:rsidRPr="00583C9E">
        <w:rPr>
          <w:rFonts w:ascii="Humanst521 BT" w:eastAsia="Arial Unicode MS" w:hAnsi="Humanst521 BT" w:cs="Tahoma"/>
          <w:sz w:val="27"/>
          <w:szCs w:val="27"/>
        </w:rPr>
        <w:t xml:space="preserve"> del </w:t>
      </w:r>
      <w:r w:rsidR="009D4D52">
        <w:rPr>
          <w:rFonts w:ascii="Humanst521 BT" w:eastAsia="Arial Unicode MS" w:hAnsi="Humanst521 BT" w:cs="Tahoma"/>
          <w:sz w:val="27"/>
          <w:szCs w:val="27"/>
        </w:rPr>
        <w:t xml:space="preserve"> </w:t>
      </w:r>
      <w:r w:rsidR="00713854" w:rsidRPr="00583C9E">
        <w:rPr>
          <w:rFonts w:ascii="Humanst521 BT" w:eastAsia="Arial Unicode MS" w:hAnsi="Humanst521 BT" w:cs="Tahoma"/>
          <w:sz w:val="27"/>
          <w:szCs w:val="27"/>
        </w:rPr>
        <w:t xml:space="preserve">Partido </w:t>
      </w:r>
      <w:r w:rsidR="00713854">
        <w:rPr>
          <w:rFonts w:ascii="Humanst521 BT" w:eastAsia="Arial Unicode MS" w:hAnsi="Humanst521 BT" w:cs="Tahoma"/>
          <w:sz w:val="27"/>
          <w:szCs w:val="27"/>
        </w:rPr>
        <w:t xml:space="preserve">Acción Nacional, el C. José Martín Oliveros Ruíz; el Representante del Partido </w:t>
      </w:r>
      <w:r w:rsidR="00713854" w:rsidRPr="00583C9E">
        <w:rPr>
          <w:rFonts w:ascii="Humanst521 BT" w:eastAsia="Arial Unicode MS" w:hAnsi="Humanst521 BT" w:cs="Tahoma"/>
          <w:sz w:val="27"/>
          <w:szCs w:val="27"/>
        </w:rPr>
        <w:t xml:space="preserve">Verde Ecologista de México, el C. Ildefonso Chomina Molina; la Representante del </w:t>
      </w:r>
      <w:r w:rsidR="009D4D52">
        <w:rPr>
          <w:rFonts w:ascii="Humanst521 BT" w:eastAsia="Arial Unicode MS" w:hAnsi="Humanst521 BT" w:cs="Tahoma"/>
          <w:sz w:val="27"/>
          <w:szCs w:val="27"/>
        </w:rPr>
        <w:t xml:space="preserve"> </w:t>
      </w:r>
      <w:r w:rsidR="00713854" w:rsidRPr="00583C9E">
        <w:rPr>
          <w:rFonts w:ascii="Humanst521 BT" w:eastAsia="Arial Unicode MS" w:hAnsi="Humanst521 BT" w:cs="Tahoma"/>
          <w:sz w:val="27"/>
          <w:szCs w:val="27"/>
        </w:rPr>
        <w:t xml:space="preserve">Partido Estatal de Baja California acreditada para esta </w:t>
      </w:r>
      <w:r w:rsidR="00713854">
        <w:rPr>
          <w:rFonts w:ascii="Humanst521 BT" w:eastAsia="Arial Unicode MS" w:hAnsi="Humanst521 BT" w:cs="Tahoma"/>
          <w:sz w:val="27"/>
          <w:szCs w:val="27"/>
        </w:rPr>
        <w:t xml:space="preserve">Sesión, </w:t>
      </w:r>
      <w:r w:rsidR="00713854" w:rsidRPr="00583C9E">
        <w:rPr>
          <w:rFonts w:ascii="Humanst521 BT" w:eastAsia="Arial Unicode MS" w:hAnsi="Humanst521 BT" w:cs="Tahoma"/>
          <w:sz w:val="27"/>
          <w:szCs w:val="27"/>
        </w:rPr>
        <w:t xml:space="preserve"> la C.</w:t>
      </w:r>
      <w:r w:rsidR="00713854">
        <w:rPr>
          <w:rFonts w:ascii="Humanst521 BT" w:eastAsia="Arial Unicode MS" w:hAnsi="Humanst521 BT" w:cs="Tahoma"/>
          <w:sz w:val="27"/>
          <w:szCs w:val="27"/>
        </w:rPr>
        <w:t xml:space="preserve"> Beatriz Tapia</w:t>
      </w:r>
      <w:r w:rsidR="009D4D52">
        <w:rPr>
          <w:rFonts w:ascii="Humanst521 BT" w:eastAsia="Arial Unicode MS" w:hAnsi="Humanst521 BT" w:cs="Tahoma"/>
          <w:sz w:val="27"/>
          <w:szCs w:val="27"/>
        </w:rPr>
        <w:t xml:space="preserve"> </w:t>
      </w:r>
      <w:r w:rsidR="00713854">
        <w:rPr>
          <w:rFonts w:ascii="Humanst521 BT" w:eastAsia="Arial Unicode MS" w:hAnsi="Humanst521 BT" w:cs="Tahoma"/>
          <w:sz w:val="27"/>
          <w:szCs w:val="27"/>
        </w:rPr>
        <w:t xml:space="preserve">Tapia, </w:t>
      </w:r>
      <w:r w:rsidR="00713854" w:rsidRPr="00583C9E">
        <w:rPr>
          <w:rFonts w:ascii="Humanst521 BT" w:eastAsia="Arial Unicode MS" w:hAnsi="Humanst521 BT" w:cs="Tahoma"/>
          <w:sz w:val="27"/>
          <w:szCs w:val="27"/>
        </w:rPr>
        <w:t xml:space="preserve">el Representante </w:t>
      </w:r>
      <w:r w:rsidR="00713854">
        <w:rPr>
          <w:rFonts w:ascii="Humanst521 BT" w:eastAsia="Arial Unicode MS" w:hAnsi="Humanst521 BT" w:cs="Tahoma"/>
          <w:sz w:val="27"/>
          <w:szCs w:val="27"/>
        </w:rPr>
        <w:t>Propietario</w:t>
      </w:r>
      <w:r w:rsidR="00713854" w:rsidRPr="00583C9E">
        <w:rPr>
          <w:rFonts w:ascii="Humanst521 BT" w:eastAsia="Arial Unicode MS" w:hAnsi="Humanst521 BT" w:cs="Tahoma"/>
          <w:sz w:val="27"/>
          <w:szCs w:val="27"/>
        </w:rPr>
        <w:t xml:space="preserve"> del Partido Encuentro Social, el C. José Aguilar </w:t>
      </w:r>
      <w:r w:rsidR="00713854">
        <w:rPr>
          <w:rFonts w:ascii="Humanst521 BT" w:eastAsia="Arial Unicode MS" w:hAnsi="Humanst521 BT" w:cs="Tahoma"/>
          <w:sz w:val="27"/>
          <w:szCs w:val="27"/>
        </w:rPr>
        <w:t>Ceballos</w:t>
      </w:r>
      <w:r w:rsidR="00713854" w:rsidRPr="00583C9E">
        <w:rPr>
          <w:rFonts w:ascii="Humanst521 BT" w:eastAsia="Arial Unicode MS" w:hAnsi="Humanst521 BT" w:cs="Tahoma"/>
          <w:sz w:val="27"/>
          <w:szCs w:val="27"/>
        </w:rPr>
        <w:t>; y el Representante Suplente del Partido Movimiento Ciudadano, el C. Rutilo Lorenzo Mendoza Ramírez</w:t>
      </w:r>
      <w:r w:rsidR="00713854">
        <w:rPr>
          <w:rFonts w:ascii="Humanst521 BT" w:eastAsia="Arial Unicode MS" w:hAnsi="Humanst521 BT" w:cs="Tahoma"/>
          <w:sz w:val="27"/>
          <w:szCs w:val="27"/>
        </w:rPr>
        <w:t>.</w:t>
      </w:r>
    </w:p>
    <w:p w:rsidR="00E5649F" w:rsidRDefault="00E5649F" w:rsidP="009D4D52">
      <w:pPr>
        <w:contextualSpacing/>
        <w:jc w:val="both"/>
        <w:rPr>
          <w:rFonts w:ascii="Humanst521 BT" w:eastAsia="Arial Unicode MS" w:hAnsi="Humanst521 BT" w:cs="Tahoma"/>
          <w:sz w:val="27"/>
          <w:szCs w:val="27"/>
        </w:rPr>
      </w:pPr>
    </w:p>
    <w:p w:rsidR="009D4D52" w:rsidRDefault="00E5649F" w:rsidP="009D4D52">
      <w:pPr>
        <w:contextualSpacing/>
        <w:jc w:val="both"/>
        <w:rPr>
          <w:rFonts w:ascii="Humanst521 BT" w:eastAsia="Arial Unicode MS" w:hAnsi="Humanst521 BT" w:cs="Tahoma"/>
          <w:sz w:val="27"/>
          <w:szCs w:val="27"/>
        </w:rPr>
      </w:pPr>
      <w:r>
        <w:rPr>
          <w:rFonts w:ascii="Humanst521 BT" w:eastAsia="Arial Unicode MS" w:hAnsi="Humanst521 BT" w:cs="Tahoma"/>
          <w:sz w:val="27"/>
          <w:szCs w:val="27"/>
        </w:rPr>
        <w:t xml:space="preserve">En esta Sesión el Secretario Técnico de la Comisión a petición del Presidente de la misma, </w:t>
      </w:r>
      <w:r w:rsidR="009D4D52">
        <w:rPr>
          <w:rFonts w:ascii="Humanst521 BT" w:eastAsia="Arial Unicode MS" w:hAnsi="Humanst521 BT" w:cs="Tahoma"/>
          <w:sz w:val="27"/>
          <w:szCs w:val="27"/>
        </w:rPr>
        <w:t xml:space="preserve">informó y </w:t>
      </w:r>
      <w:r>
        <w:rPr>
          <w:rFonts w:ascii="Humanst521 BT" w:eastAsia="Arial Unicode MS" w:hAnsi="Humanst521 BT" w:cs="Tahoma"/>
          <w:sz w:val="27"/>
          <w:szCs w:val="27"/>
        </w:rPr>
        <w:t xml:space="preserve">dio lectura </w:t>
      </w:r>
      <w:r w:rsidR="009D4D52">
        <w:rPr>
          <w:rFonts w:ascii="Humanst521 BT" w:eastAsia="Arial Unicode MS" w:hAnsi="Humanst521 BT" w:cs="Tahoma"/>
          <w:sz w:val="27"/>
          <w:szCs w:val="27"/>
        </w:rPr>
        <w:t>de</w:t>
      </w:r>
      <w:r>
        <w:rPr>
          <w:rFonts w:ascii="Humanst521 BT" w:eastAsia="Arial Unicode MS" w:hAnsi="Humanst521 BT" w:cs="Tahoma"/>
          <w:sz w:val="27"/>
          <w:szCs w:val="27"/>
        </w:rPr>
        <w:t xml:space="preserve"> los cambios </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 xml:space="preserve">realizados </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a</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l</w:t>
      </w:r>
      <w:r w:rsidR="009D4D52">
        <w:rPr>
          <w:rFonts w:ascii="Humanst521 BT" w:eastAsia="Arial Unicode MS" w:hAnsi="Humanst521 BT" w:cs="Tahoma"/>
          <w:sz w:val="27"/>
          <w:szCs w:val="27"/>
        </w:rPr>
        <w:t>os proyectos de D</w:t>
      </w:r>
      <w:r>
        <w:rPr>
          <w:rFonts w:ascii="Humanst521 BT" w:eastAsia="Arial Unicode MS" w:hAnsi="Humanst521 BT" w:cs="Tahoma"/>
          <w:sz w:val="27"/>
          <w:szCs w:val="27"/>
        </w:rPr>
        <w:t xml:space="preserve">ictamen y la Convocatoria, </w:t>
      </w:r>
      <w:r w:rsidR="009D4D52">
        <w:rPr>
          <w:rFonts w:ascii="Humanst521 BT" w:eastAsia="Arial Unicode MS" w:hAnsi="Humanst521 BT" w:cs="Tahoma"/>
          <w:sz w:val="27"/>
          <w:szCs w:val="27"/>
        </w:rPr>
        <w:t xml:space="preserve">comentando que los cambios realizados al proyecto de Dictamen fueron de forma, es decir, por errores  </w:t>
      </w:r>
      <w:r>
        <w:rPr>
          <w:rFonts w:ascii="Humanst521 BT" w:eastAsia="Arial Unicode MS" w:hAnsi="Humanst521 BT" w:cs="Tahoma"/>
          <w:sz w:val="27"/>
          <w:szCs w:val="27"/>
        </w:rPr>
        <w:t xml:space="preserve">humanos involuntarios </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de tipo ortográfico y de redacción</w:t>
      </w:r>
      <w:r w:rsidR="009D4D52">
        <w:rPr>
          <w:rFonts w:ascii="Humanst521 BT" w:eastAsia="Arial Unicode MS" w:hAnsi="Humanst521 BT" w:cs="Tahoma"/>
          <w:sz w:val="27"/>
          <w:szCs w:val="27"/>
        </w:rPr>
        <w:t xml:space="preserve">; y por lo que respecta a los cambios efectuados a la Convocatoria, mencionó que estos se ejecutaron a fin de dar mayor claridad y transparencia al certamen. </w:t>
      </w:r>
    </w:p>
    <w:p w:rsidR="009D4D52" w:rsidRDefault="009D4D52" w:rsidP="009D4D52">
      <w:pPr>
        <w:contextualSpacing/>
        <w:jc w:val="both"/>
        <w:rPr>
          <w:rFonts w:ascii="Humanst521 BT" w:eastAsia="Arial Unicode MS" w:hAnsi="Humanst521 BT" w:cs="Tahoma"/>
          <w:sz w:val="27"/>
          <w:szCs w:val="27"/>
        </w:rPr>
      </w:pPr>
    </w:p>
    <w:p w:rsidR="00E5649F" w:rsidRDefault="00E5649F" w:rsidP="009D4D52">
      <w:pPr>
        <w:contextualSpacing/>
        <w:jc w:val="both"/>
        <w:rPr>
          <w:rFonts w:ascii="Humanst521 BT" w:eastAsia="Arial Unicode MS" w:hAnsi="Humanst521 BT" w:cs="Tahoma"/>
          <w:sz w:val="27"/>
          <w:szCs w:val="27"/>
        </w:rPr>
      </w:pPr>
      <w:r>
        <w:rPr>
          <w:rFonts w:ascii="Humanst521 BT" w:eastAsia="Arial Unicode MS" w:hAnsi="Humanst521 BT" w:cs="Tahoma"/>
          <w:sz w:val="27"/>
          <w:szCs w:val="27"/>
        </w:rPr>
        <w:t xml:space="preserve">Posteriormente, los asistentes a la Sesión solicitaron se hicieran </w:t>
      </w:r>
      <w:r w:rsidR="009D4D52">
        <w:rPr>
          <w:rFonts w:ascii="Humanst521 BT" w:eastAsia="Arial Unicode MS" w:hAnsi="Humanst521 BT" w:cs="Tahoma"/>
          <w:sz w:val="27"/>
          <w:szCs w:val="27"/>
        </w:rPr>
        <w:t xml:space="preserve">otros </w:t>
      </w:r>
      <w:r>
        <w:rPr>
          <w:rFonts w:ascii="Humanst521 BT" w:eastAsia="Arial Unicode MS" w:hAnsi="Humanst521 BT" w:cs="Tahoma"/>
          <w:sz w:val="27"/>
          <w:szCs w:val="27"/>
        </w:rPr>
        <w:t xml:space="preserve">ajustes al proyecto de </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 xml:space="preserve">convocatoria, los cuales consisten  en lo </w:t>
      </w:r>
      <w:r w:rsidR="009D4D52">
        <w:rPr>
          <w:rFonts w:ascii="Humanst521 BT" w:eastAsia="Arial Unicode MS" w:hAnsi="Humanst521 BT" w:cs="Tahoma"/>
          <w:sz w:val="27"/>
          <w:szCs w:val="27"/>
        </w:rPr>
        <w:t xml:space="preserve"> </w:t>
      </w:r>
      <w:r>
        <w:rPr>
          <w:rFonts w:ascii="Humanst521 BT" w:eastAsia="Arial Unicode MS" w:hAnsi="Humanst521 BT" w:cs="Tahoma"/>
          <w:sz w:val="27"/>
          <w:szCs w:val="27"/>
        </w:rPr>
        <w:t xml:space="preserve">siguiente: que la convocatoria </w:t>
      </w:r>
      <w:r w:rsidR="009D4D52">
        <w:rPr>
          <w:rFonts w:ascii="Humanst521 BT" w:eastAsia="Arial Unicode MS" w:hAnsi="Humanst521 BT" w:cs="Tahoma"/>
          <w:sz w:val="27"/>
          <w:szCs w:val="27"/>
        </w:rPr>
        <w:t>se</w:t>
      </w:r>
      <w:r>
        <w:rPr>
          <w:rFonts w:ascii="Humanst521 BT" w:eastAsia="Arial Unicode MS" w:hAnsi="Humanst521 BT" w:cs="Tahoma"/>
          <w:sz w:val="27"/>
          <w:szCs w:val="27"/>
        </w:rPr>
        <w:t xml:space="preserve"> dirigida a “los y las mexicanos(as); que permita la participación en </w:t>
      </w:r>
      <w:r w:rsidR="001E417A">
        <w:rPr>
          <w:rFonts w:ascii="Humanst521 BT" w:eastAsia="Arial Unicode MS" w:hAnsi="Humanst521 BT" w:cs="Tahoma"/>
          <w:sz w:val="27"/>
          <w:szCs w:val="27"/>
        </w:rPr>
        <w:t xml:space="preserve">sus </w:t>
      </w:r>
      <w:r>
        <w:rPr>
          <w:rFonts w:ascii="Humanst521 BT" w:eastAsia="Arial Unicode MS" w:hAnsi="Humanst521 BT" w:cs="Tahoma"/>
          <w:sz w:val="27"/>
          <w:szCs w:val="27"/>
        </w:rPr>
        <w:t>modalidad</w:t>
      </w:r>
      <w:r w:rsidR="001E417A">
        <w:rPr>
          <w:rFonts w:ascii="Humanst521 BT" w:eastAsia="Arial Unicode MS" w:hAnsi="Humanst521 BT" w:cs="Tahoma"/>
          <w:sz w:val="27"/>
          <w:szCs w:val="27"/>
        </w:rPr>
        <w:t>es</w:t>
      </w:r>
      <w:r>
        <w:rPr>
          <w:rFonts w:ascii="Humanst521 BT" w:eastAsia="Arial Unicode MS" w:hAnsi="Humanst521 BT" w:cs="Tahoma"/>
          <w:sz w:val="27"/>
          <w:szCs w:val="27"/>
        </w:rPr>
        <w:t xml:space="preserve"> </w:t>
      </w:r>
      <w:r>
        <w:rPr>
          <w:rFonts w:ascii="Humanst521 BT" w:eastAsia="Arial Unicode MS" w:hAnsi="Humanst521 BT" w:cs="Tahoma"/>
          <w:sz w:val="27"/>
          <w:szCs w:val="27"/>
        </w:rPr>
        <w:lastRenderedPageBreak/>
        <w:t>“individual o grupal”</w:t>
      </w:r>
      <w:r w:rsidR="001E417A">
        <w:rPr>
          <w:rFonts w:ascii="Humanst521 BT" w:eastAsia="Arial Unicode MS" w:hAnsi="Humanst521 BT" w:cs="Tahoma"/>
          <w:sz w:val="27"/>
          <w:szCs w:val="27"/>
        </w:rPr>
        <w:t xml:space="preserve">; que el fallo que emita el Jurado Calificador sea “por mayoría simple”, y que para efectos de la premiación en el caso de que el diseño ganador corresponda a una participación </w:t>
      </w:r>
      <w:r w:rsidR="00CE1E08">
        <w:rPr>
          <w:rFonts w:ascii="Humanst521 BT" w:eastAsia="Arial Unicode MS" w:hAnsi="Humanst521 BT" w:cs="Tahoma"/>
          <w:sz w:val="27"/>
          <w:szCs w:val="27"/>
        </w:rPr>
        <w:t xml:space="preserve">bajo la modalidad </w:t>
      </w:r>
      <w:r w:rsidR="001E417A">
        <w:rPr>
          <w:rFonts w:ascii="Humanst521 BT" w:eastAsia="Arial Unicode MS" w:hAnsi="Humanst521 BT" w:cs="Tahoma"/>
          <w:sz w:val="27"/>
          <w:szCs w:val="27"/>
        </w:rPr>
        <w:t xml:space="preserve">grupal, </w:t>
      </w:r>
      <w:r w:rsidR="00CE1E08">
        <w:rPr>
          <w:rFonts w:ascii="Humanst521 BT" w:eastAsia="Arial Unicode MS" w:hAnsi="Humanst521 BT" w:cs="Tahoma"/>
          <w:sz w:val="27"/>
          <w:szCs w:val="27"/>
        </w:rPr>
        <w:t>“</w:t>
      </w:r>
      <w:r w:rsidR="001E417A">
        <w:rPr>
          <w:rFonts w:ascii="Humanst521 BT" w:eastAsia="Arial Unicode MS" w:hAnsi="Humanst521 BT" w:cs="Tahoma"/>
          <w:sz w:val="27"/>
          <w:szCs w:val="27"/>
        </w:rPr>
        <w:t>el premio en efectivo se entreg</w:t>
      </w:r>
      <w:r w:rsidR="00CE1E08">
        <w:rPr>
          <w:rFonts w:ascii="Humanst521 BT" w:eastAsia="Arial Unicode MS" w:hAnsi="Humanst521 BT" w:cs="Tahoma"/>
          <w:sz w:val="27"/>
          <w:szCs w:val="27"/>
        </w:rPr>
        <w:t xml:space="preserve">ue </w:t>
      </w:r>
      <w:r w:rsidR="001E417A">
        <w:rPr>
          <w:rFonts w:ascii="Humanst521 BT" w:eastAsia="Arial Unicode MS" w:hAnsi="Humanst521 BT" w:cs="Tahoma"/>
          <w:sz w:val="27"/>
          <w:szCs w:val="27"/>
        </w:rPr>
        <w:t xml:space="preserve">al </w:t>
      </w:r>
      <w:r w:rsidR="00CE1E08">
        <w:rPr>
          <w:rFonts w:ascii="Humanst521 BT" w:eastAsia="Arial Unicode MS" w:hAnsi="Humanst521 BT" w:cs="Tahoma"/>
          <w:sz w:val="27"/>
          <w:szCs w:val="27"/>
        </w:rPr>
        <w:t xml:space="preserve"> R</w:t>
      </w:r>
      <w:r w:rsidR="001E417A">
        <w:rPr>
          <w:rFonts w:ascii="Humanst521 BT" w:eastAsia="Arial Unicode MS" w:hAnsi="Humanst521 BT" w:cs="Tahoma"/>
          <w:sz w:val="27"/>
          <w:szCs w:val="27"/>
        </w:rPr>
        <w:t xml:space="preserve">epresentante </w:t>
      </w:r>
      <w:r w:rsidR="00CE1E08">
        <w:rPr>
          <w:rFonts w:ascii="Humanst521 BT" w:eastAsia="Arial Unicode MS" w:hAnsi="Humanst521 BT" w:cs="Tahoma"/>
          <w:sz w:val="27"/>
          <w:szCs w:val="27"/>
        </w:rPr>
        <w:t xml:space="preserve">Común que el grupo respectivo, habrá de </w:t>
      </w:r>
      <w:r w:rsidR="001E417A">
        <w:rPr>
          <w:rFonts w:ascii="Humanst521 BT" w:eastAsia="Arial Unicode MS" w:hAnsi="Humanst521 BT" w:cs="Tahoma"/>
          <w:sz w:val="27"/>
          <w:szCs w:val="27"/>
        </w:rPr>
        <w:t>el</w:t>
      </w:r>
      <w:r w:rsidR="00CE1E08">
        <w:rPr>
          <w:rFonts w:ascii="Humanst521 BT" w:eastAsia="Arial Unicode MS" w:hAnsi="Humanst521 BT" w:cs="Tahoma"/>
          <w:sz w:val="27"/>
          <w:szCs w:val="27"/>
        </w:rPr>
        <w:t>eg</w:t>
      </w:r>
      <w:r w:rsidR="001E417A">
        <w:rPr>
          <w:rFonts w:ascii="Humanst521 BT" w:eastAsia="Arial Unicode MS" w:hAnsi="Humanst521 BT" w:cs="Tahoma"/>
          <w:sz w:val="27"/>
          <w:szCs w:val="27"/>
        </w:rPr>
        <w:t>i</w:t>
      </w:r>
      <w:r w:rsidR="00CE1E08">
        <w:rPr>
          <w:rFonts w:ascii="Humanst521 BT" w:eastAsia="Arial Unicode MS" w:hAnsi="Humanst521 BT" w:cs="Tahoma"/>
          <w:sz w:val="27"/>
          <w:szCs w:val="27"/>
        </w:rPr>
        <w:t>r e informar de forma previa”.</w:t>
      </w:r>
    </w:p>
    <w:p w:rsidR="00E5649F" w:rsidRPr="00583C9E" w:rsidRDefault="00E5649F" w:rsidP="009D4D52">
      <w:pPr>
        <w:contextualSpacing/>
        <w:jc w:val="both"/>
        <w:rPr>
          <w:rFonts w:ascii="Humanst521 BT" w:eastAsia="Arial Unicode MS" w:hAnsi="Humanst521 BT" w:cs="Tahoma"/>
          <w:sz w:val="27"/>
          <w:szCs w:val="27"/>
        </w:rPr>
      </w:pPr>
      <w:r>
        <w:rPr>
          <w:rFonts w:ascii="Humanst521 BT" w:eastAsia="Arial Unicode MS" w:hAnsi="Humanst521 BT" w:cs="Tahoma"/>
          <w:sz w:val="27"/>
          <w:szCs w:val="27"/>
        </w:rPr>
        <w:t xml:space="preserve"> </w:t>
      </w:r>
    </w:p>
    <w:p w:rsidR="0005257C" w:rsidRPr="00583C9E" w:rsidRDefault="0005257C" w:rsidP="009D4D52">
      <w:pPr>
        <w:contextualSpacing/>
        <w:jc w:val="both"/>
        <w:rPr>
          <w:rFonts w:ascii="Humanst521 BT" w:eastAsia="Arial Unicode MS" w:hAnsi="Humanst521 BT" w:cs="Tahoma"/>
          <w:sz w:val="27"/>
          <w:szCs w:val="27"/>
        </w:rPr>
      </w:pPr>
      <w:r w:rsidRPr="00583C9E">
        <w:rPr>
          <w:rFonts w:ascii="Humanst521 BT" w:eastAsia="Arial Unicode MS" w:hAnsi="Humanst521 BT" w:cs="Tahoma"/>
          <w:sz w:val="27"/>
          <w:szCs w:val="27"/>
        </w:rPr>
        <w:t xml:space="preserve">En esta sesión se aprobó por </w:t>
      </w:r>
      <w:bookmarkStart w:id="0" w:name="_GoBack"/>
      <w:bookmarkEnd w:id="0"/>
      <w:r w:rsidR="001E417A">
        <w:rPr>
          <w:rFonts w:ascii="Humanst521 BT" w:eastAsia="Arial Unicode MS" w:hAnsi="Humanst521 BT" w:cs="Tahoma"/>
          <w:sz w:val="27"/>
          <w:szCs w:val="27"/>
          <w:lang w:val="es-MX"/>
        </w:rPr>
        <w:t xml:space="preserve">Unanimidad </w:t>
      </w:r>
      <w:r w:rsidRPr="00583C9E">
        <w:rPr>
          <w:rFonts w:ascii="Humanst521 BT" w:eastAsia="Arial Unicode MS" w:hAnsi="Humanst521 BT" w:cs="Tahoma"/>
          <w:sz w:val="27"/>
          <w:szCs w:val="27"/>
        </w:rPr>
        <w:t xml:space="preserve">de los presentes el Dictamen Número </w:t>
      </w:r>
      <w:r w:rsidR="001C2D9C" w:rsidRPr="00583C9E">
        <w:rPr>
          <w:rFonts w:ascii="Humanst521 BT" w:eastAsia="Arial Unicode MS" w:hAnsi="Humanst521 BT" w:cs="Tahoma"/>
          <w:sz w:val="27"/>
          <w:szCs w:val="27"/>
        </w:rPr>
        <w:t>Once</w:t>
      </w:r>
      <w:r w:rsidR="0021706B" w:rsidRPr="00583C9E">
        <w:rPr>
          <w:rFonts w:ascii="Humanst521 BT" w:eastAsia="Arial Unicode MS" w:hAnsi="Humanst521 BT" w:cs="Tahoma"/>
          <w:sz w:val="27"/>
          <w:szCs w:val="27"/>
        </w:rPr>
        <w:t xml:space="preserve"> </w:t>
      </w:r>
      <w:r w:rsidRPr="00583C9E">
        <w:rPr>
          <w:rFonts w:ascii="Humanst521 BT" w:eastAsia="Arial Unicode MS" w:hAnsi="Humanst521 BT" w:cs="Tahoma"/>
          <w:sz w:val="27"/>
          <w:szCs w:val="27"/>
        </w:rPr>
        <w:t>de la Comisión de Participación Ciudadana y Educación Cívica.</w:t>
      </w:r>
    </w:p>
    <w:p w:rsidR="0005257C" w:rsidRPr="00583C9E" w:rsidRDefault="0005257C" w:rsidP="009D4D52">
      <w:pPr>
        <w:pStyle w:val="Textoindependiente"/>
        <w:contextualSpacing/>
        <w:rPr>
          <w:rFonts w:eastAsia="Arial Unicode MS" w:cs="Tahoma"/>
          <w:sz w:val="27"/>
          <w:szCs w:val="27"/>
          <w:lang w:val="es-MX"/>
        </w:rPr>
      </w:pPr>
    </w:p>
    <w:p w:rsidR="0005257C" w:rsidRPr="00583C9E" w:rsidRDefault="0005257C" w:rsidP="009D4D52">
      <w:pPr>
        <w:pStyle w:val="Textoindependiente"/>
        <w:contextualSpacing/>
        <w:rPr>
          <w:rFonts w:eastAsia="Arial Unicode MS" w:cs="Tahoma"/>
          <w:sz w:val="27"/>
          <w:szCs w:val="27"/>
        </w:rPr>
      </w:pPr>
      <w:r w:rsidRPr="00583C9E">
        <w:rPr>
          <w:rFonts w:eastAsia="Arial Unicode MS" w:cs="Tahoma"/>
          <w:sz w:val="27"/>
          <w:szCs w:val="27"/>
        </w:rPr>
        <w:t xml:space="preserve">En consecuencia de lo anterior, y </w:t>
      </w:r>
    </w:p>
    <w:p w:rsidR="0005257C" w:rsidRDefault="0005257C" w:rsidP="009D4D52">
      <w:pPr>
        <w:contextualSpacing/>
        <w:jc w:val="center"/>
        <w:rPr>
          <w:rFonts w:ascii="Humanst521 BT" w:eastAsia="Arial Unicode MS" w:hAnsi="Humanst521 BT" w:cs="Tahoma"/>
          <w:b/>
          <w:sz w:val="27"/>
          <w:szCs w:val="27"/>
          <w:lang w:val="es-MX"/>
        </w:rPr>
      </w:pPr>
    </w:p>
    <w:p w:rsidR="00CE1E08" w:rsidRPr="00583C9E" w:rsidRDefault="00CE1E08" w:rsidP="009D4D52">
      <w:pPr>
        <w:contextualSpacing/>
        <w:jc w:val="center"/>
        <w:rPr>
          <w:rFonts w:ascii="Humanst521 BT" w:eastAsia="Arial Unicode MS" w:hAnsi="Humanst521 BT" w:cs="Tahoma"/>
          <w:b/>
          <w:sz w:val="27"/>
          <w:szCs w:val="27"/>
          <w:lang w:val="es-MX"/>
        </w:rPr>
      </w:pPr>
    </w:p>
    <w:p w:rsidR="0005257C" w:rsidRPr="00583C9E" w:rsidRDefault="0005257C" w:rsidP="009D4D52">
      <w:pPr>
        <w:contextualSpacing/>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CONSIDERANDO</w:t>
      </w:r>
    </w:p>
    <w:p w:rsidR="0005257C" w:rsidRPr="00583C9E" w:rsidRDefault="0005257C" w:rsidP="009D4D52">
      <w:pPr>
        <w:pStyle w:val="Textoindependiente"/>
        <w:contextualSpacing/>
        <w:rPr>
          <w:rFonts w:eastAsia="Arial Unicode MS" w:cs="Tahoma"/>
          <w:sz w:val="27"/>
          <w:szCs w:val="27"/>
        </w:rPr>
      </w:pPr>
    </w:p>
    <w:p w:rsidR="002E42B4" w:rsidRPr="00583C9E" w:rsidRDefault="0005257C" w:rsidP="009D4D52">
      <w:pPr>
        <w:pStyle w:val="Textoindependiente"/>
        <w:contextualSpacing/>
        <w:rPr>
          <w:rFonts w:eastAsia="Arial Unicode MS" w:cs="Tahoma"/>
          <w:sz w:val="27"/>
          <w:szCs w:val="27"/>
          <w:lang w:val="es-MX" w:eastAsia="zh-CN"/>
        </w:rPr>
      </w:pPr>
      <w:r w:rsidRPr="00583C9E">
        <w:rPr>
          <w:rFonts w:eastAsia="Arial Unicode MS" w:cs="Tahoma"/>
          <w:b/>
          <w:sz w:val="27"/>
          <w:szCs w:val="27"/>
        </w:rPr>
        <w:t>I.-</w:t>
      </w:r>
      <w:r w:rsidRPr="00583C9E">
        <w:rPr>
          <w:rFonts w:eastAsia="Arial Unicode MS" w:cs="Tahoma"/>
          <w:sz w:val="27"/>
          <w:szCs w:val="27"/>
        </w:rPr>
        <w:t xml:space="preserve"> Que de acuerdo a lo </w:t>
      </w:r>
      <w:r w:rsidR="002E42B4" w:rsidRPr="00583C9E">
        <w:rPr>
          <w:rFonts w:eastAsia="Arial Unicode MS" w:cs="Tahoma"/>
          <w:sz w:val="27"/>
          <w:szCs w:val="27"/>
        </w:rPr>
        <w:t xml:space="preserve">previsto por el artículo </w:t>
      </w:r>
      <w:r w:rsidR="002E42B4" w:rsidRPr="00583C9E">
        <w:rPr>
          <w:rFonts w:eastAsia="Arial Unicode MS" w:cs="Tahoma"/>
          <w:color w:val="000000" w:themeColor="text1"/>
          <w:sz w:val="27"/>
          <w:szCs w:val="27"/>
        </w:rPr>
        <w:t xml:space="preserve">144 </w:t>
      </w:r>
      <w:r w:rsidR="00F4290B" w:rsidRPr="00583C9E">
        <w:rPr>
          <w:rFonts w:eastAsia="Arial Unicode MS" w:cs="Tahoma"/>
          <w:color w:val="000000" w:themeColor="text1"/>
          <w:sz w:val="27"/>
          <w:szCs w:val="27"/>
        </w:rPr>
        <w:t>fracción IV</w:t>
      </w:r>
      <w:r w:rsidR="004D0E65" w:rsidRPr="00583C9E">
        <w:rPr>
          <w:rFonts w:eastAsia="Arial Unicode MS" w:cs="Tahoma"/>
          <w:color w:val="000000" w:themeColor="text1"/>
          <w:sz w:val="27"/>
          <w:szCs w:val="27"/>
        </w:rPr>
        <w:t xml:space="preserve"> </w:t>
      </w:r>
      <w:r w:rsidRPr="00583C9E">
        <w:rPr>
          <w:rFonts w:eastAsia="Arial Unicode MS" w:cs="Tahoma"/>
          <w:sz w:val="27"/>
          <w:szCs w:val="27"/>
        </w:rPr>
        <w:t xml:space="preserve">de la Ley de Instituciones y Procedimientos Electorales del Estado de Baja California, artículo 84, fracción </w:t>
      </w:r>
      <w:r w:rsidR="004D0E65" w:rsidRPr="00583C9E">
        <w:rPr>
          <w:rFonts w:eastAsia="Arial Unicode MS" w:cs="Tahoma"/>
          <w:sz w:val="27"/>
          <w:szCs w:val="27"/>
        </w:rPr>
        <w:t>XI</w:t>
      </w:r>
      <w:r w:rsidRPr="00583C9E">
        <w:rPr>
          <w:rFonts w:eastAsia="Arial Unicode MS" w:cs="Tahoma"/>
          <w:sz w:val="27"/>
          <w:szCs w:val="27"/>
        </w:rPr>
        <w:t xml:space="preserve"> del Reglamento Interior del Consejo General Electoral, la Comisión de Participación Ciudadana y Educación Cívica, </w:t>
      </w:r>
      <w:r w:rsidRPr="00583C9E">
        <w:rPr>
          <w:rFonts w:eastAsia="Arial Unicode MS" w:cs="Tahoma"/>
          <w:sz w:val="27"/>
          <w:szCs w:val="27"/>
          <w:lang w:val="es-MX" w:eastAsia="zh-CN"/>
        </w:rPr>
        <w:t xml:space="preserve">es competente para conocer </w:t>
      </w:r>
      <w:r w:rsidR="004D0E65" w:rsidRPr="00583C9E">
        <w:rPr>
          <w:rFonts w:eastAsia="Arial Unicode MS" w:cs="Tahoma"/>
          <w:sz w:val="27"/>
          <w:szCs w:val="27"/>
          <w:lang w:val="es-MX" w:eastAsia="zh-CN"/>
        </w:rPr>
        <w:t xml:space="preserve">sobre los asuntos que le sean turnados </w:t>
      </w:r>
      <w:r w:rsidR="00CE1E08">
        <w:rPr>
          <w:rFonts w:eastAsia="Arial Unicode MS" w:cs="Tahoma"/>
          <w:sz w:val="27"/>
          <w:szCs w:val="27"/>
          <w:lang w:val="es-MX" w:eastAsia="zh-CN"/>
        </w:rPr>
        <w:t xml:space="preserve"> </w:t>
      </w:r>
      <w:r w:rsidR="004D0E65" w:rsidRPr="00583C9E">
        <w:rPr>
          <w:rFonts w:eastAsia="Arial Unicode MS" w:cs="Tahoma"/>
          <w:sz w:val="27"/>
          <w:szCs w:val="27"/>
          <w:lang w:val="es-MX" w:eastAsia="zh-CN"/>
        </w:rPr>
        <w:t xml:space="preserve">conforme </w:t>
      </w:r>
      <w:r w:rsidR="00CE1E08">
        <w:rPr>
          <w:rFonts w:eastAsia="Arial Unicode MS" w:cs="Tahoma"/>
          <w:sz w:val="27"/>
          <w:szCs w:val="27"/>
          <w:lang w:val="es-MX" w:eastAsia="zh-CN"/>
        </w:rPr>
        <w:t xml:space="preserve"> </w:t>
      </w:r>
      <w:r w:rsidR="004D0E65" w:rsidRPr="00583C9E">
        <w:rPr>
          <w:rFonts w:eastAsia="Arial Unicode MS" w:cs="Tahoma"/>
          <w:sz w:val="27"/>
          <w:szCs w:val="27"/>
          <w:lang w:val="es-MX" w:eastAsia="zh-CN"/>
        </w:rPr>
        <w:t xml:space="preserve">a la </w:t>
      </w:r>
      <w:r w:rsidR="00CE1E08">
        <w:rPr>
          <w:rFonts w:eastAsia="Arial Unicode MS" w:cs="Tahoma"/>
          <w:sz w:val="27"/>
          <w:szCs w:val="27"/>
          <w:lang w:val="es-MX" w:eastAsia="zh-CN"/>
        </w:rPr>
        <w:t xml:space="preserve"> </w:t>
      </w:r>
      <w:r w:rsidR="004D0E65" w:rsidRPr="00583C9E">
        <w:rPr>
          <w:rFonts w:eastAsia="Arial Unicode MS" w:cs="Tahoma"/>
          <w:sz w:val="27"/>
          <w:szCs w:val="27"/>
          <w:lang w:val="es-MX" w:eastAsia="zh-CN"/>
        </w:rPr>
        <w:t>naturaleza y que le sean conferidos por el Consejo General Electoral, lo cual en especie así acontece, tal y como se precis</w:t>
      </w:r>
      <w:r w:rsidR="001504B8" w:rsidRPr="00583C9E">
        <w:rPr>
          <w:rFonts w:eastAsia="Arial Unicode MS" w:cs="Tahoma"/>
          <w:sz w:val="27"/>
          <w:szCs w:val="27"/>
          <w:lang w:val="es-MX" w:eastAsia="zh-CN"/>
        </w:rPr>
        <w:t>ó en el A</w:t>
      </w:r>
      <w:r w:rsidR="004D0E65" w:rsidRPr="00583C9E">
        <w:rPr>
          <w:rFonts w:eastAsia="Arial Unicode MS" w:cs="Tahoma"/>
          <w:sz w:val="27"/>
          <w:szCs w:val="27"/>
          <w:lang w:val="es-MX" w:eastAsia="zh-CN"/>
        </w:rPr>
        <w:t xml:space="preserve">ntecedente </w:t>
      </w:r>
      <w:r w:rsidR="001504B8" w:rsidRPr="00583C9E">
        <w:rPr>
          <w:rFonts w:eastAsia="Arial Unicode MS" w:cs="Tahoma"/>
          <w:sz w:val="27"/>
          <w:szCs w:val="27"/>
          <w:lang w:val="es-MX" w:eastAsia="zh-CN"/>
        </w:rPr>
        <w:t>6</w:t>
      </w:r>
      <w:r w:rsidR="004D0E65" w:rsidRPr="00583C9E">
        <w:rPr>
          <w:rFonts w:eastAsia="Arial Unicode MS" w:cs="Tahoma"/>
          <w:sz w:val="27"/>
          <w:szCs w:val="27"/>
          <w:lang w:val="es-MX" w:eastAsia="zh-CN"/>
        </w:rPr>
        <w:t xml:space="preserve"> del presente Dictamen. </w:t>
      </w:r>
    </w:p>
    <w:p w:rsidR="004D0E65" w:rsidRPr="00583C9E" w:rsidRDefault="004D0E65" w:rsidP="009D4D52">
      <w:pPr>
        <w:pStyle w:val="Textoindependiente"/>
        <w:contextualSpacing/>
        <w:rPr>
          <w:rFonts w:eastAsia="Arial Unicode MS" w:cs="Tahoma"/>
          <w:sz w:val="27"/>
          <w:szCs w:val="27"/>
        </w:rPr>
      </w:pPr>
    </w:p>
    <w:p w:rsidR="00246F9C" w:rsidRPr="00583C9E" w:rsidRDefault="0005257C" w:rsidP="009D4D52">
      <w:pPr>
        <w:pStyle w:val="Textoindependiente"/>
        <w:contextualSpacing/>
        <w:rPr>
          <w:rFonts w:eastAsia="Arial Unicode MS" w:cs="Tahoma"/>
          <w:sz w:val="27"/>
          <w:szCs w:val="27"/>
          <w:lang w:val="es-MX"/>
        </w:rPr>
      </w:pPr>
      <w:r w:rsidRPr="00583C9E">
        <w:rPr>
          <w:rFonts w:cs="Tahoma"/>
          <w:b/>
          <w:sz w:val="27"/>
          <w:szCs w:val="27"/>
          <w:lang w:val="es-MX"/>
        </w:rPr>
        <w:t>II.</w:t>
      </w:r>
      <w:r w:rsidRPr="00583C9E">
        <w:rPr>
          <w:rFonts w:cs="Tahoma"/>
          <w:sz w:val="27"/>
          <w:szCs w:val="27"/>
          <w:lang w:val="es-MX"/>
        </w:rPr>
        <w:t xml:space="preserve">- </w:t>
      </w:r>
      <w:r w:rsidR="00246F9C" w:rsidRPr="00583C9E">
        <w:rPr>
          <w:rFonts w:eastAsia="Arial Unicode MS" w:cs="Tahoma"/>
          <w:sz w:val="27"/>
          <w:szCs w:val="27"/>
          <w:lang w:val="es-MX"/>
        </w:rPr>
        <w:t xml:space="preserve">Que </w:t>
      </w:r>
      <w:r w:rsidR="0005764D" w:rsidRPr="00583C9E">
        <w:rPr>
          <w:rFonts w:eastAsia="Arial Unicode MS" w:cs="Tahoma"/>
          <w:sz w:val="27"/>
          <w:szCs w:val="27"/>
          <w:lang w:val="es-MX"/>
        </w:rPr>
        <w:t xml:space="preserve">de conformidad con el artículo 5 apartado B de la Constitución Política del Estado Libre y Soberano de </w:t>
      </w:r>
      <w:r w:rsidR="00CE1E08">
        <w:rPr>
          <w:rFonts w:eastAsia="Arial Unicode MS" w:cs="Tahoma"/>
          <w:sz w:val="27"/>
          <w:szCs w:val="27"/>
          <w:lang w:val="es-MX"/>
        </w:rPr>
        <w:t xml:space="preserve"> </w:t>
      </w:r>
      <w:r w:rsidR="0005764D" w:rsidRPr="00583C9E">
        <w:rPr>
          <w:rFonts w:eastAsia="Arial Unicode MS" w:cs="Tahoma"/>
          <w:sz w:val="27"/>
          <w:szCs w:val="27"/>
          <w:lang w:val="es-MX"/>
        </w:rPr>
        <w:t xml:space="preserve">Baja California </w:t>
      </w:r>
      <w:r w:rsidR="00CE1E08">
        <w:rPr>
          <w:rFonts w:eastAsia="Arial Unicode MS" w:cs="Tahoma"/>
          <w:sz w:val="27"/>
          <w:szCs w:val="27"/>
          <w:lang w:val="es-MX"/>
        </w:rPr>
        <w:t xml:space="preserve"> </w:t>
      </w:r>
      <w:r w:rsidR="0005764D" w:rsidRPr="00583C9E">
        <w:rPr>
          <w:rFonts w:eastAsia="Arial Unicode MS" w:cs="Tahoma"/>
          <w:sz w:val="27"/>
          <w:szCs w:val="27"/>
          <w:lang w:val="es-MX"/>
        </w:rPr>
        <w:t xml:space="preserve">la </w:t>
      </w:r>
      <w:r w:rsidR="00CE1E08">
        <w:rPr>
          <w:rFonts w:eastAsia="Arial Unicode MS" w:cs="Tahoma"/>
          <w:sz w:val="27"/>
          <w:szCs w:val="27"/>
          <w:lang w:val="es-MX"/>
        </w:rPr>
        <w:t xml:space="preserve"> </w:t>
      </w:r>
      <w:r w:rsidR="0005764D" w:rsidRPr="00583C9E">
        <w:rPr>
          <w:rFonts w:eastAsia="Arial Unicode MS" w:cs="Tahoma"/>
          <w:sz w:val="27"/>
          <w:szCs w:val="27"/>
          <w:lang w:val="es-MX"/>
        </w:rPr>
        <w:t xml:space="preserve">organización </w:t>
      </w:r>
      <w:r w:rsidR="00CE1E08">
        <w:rPr>
          <w:rFonts w:eastAsia="Arial Unicode MS" w:cs="Tahoma"/>
          <w:sz w:val="27"/>
          <w:szCs w:val="27"/>
          <w:lang w:val="es-MX"/>
        </w:rPr>
        <w:t xml:space="preserve"> </w:t>
      </w:r>
      <w:r w:rsidR="0005764D" w:rsidRPr="00583C9E">
        <w:rPr>
          <w:rFonts w:eastAsia="Arial Unicode MS" w:cs="Tahoma"/>
          <w:sz w:val="27"/>
          <w:szCs w:val="27"/>
          <w:lang w:val="es-MX"/>
        </w:rPr>
        <w:t xml:space="preserve">de las elecciones estatales </w:t>
      </w:r>
      <w:r w:rsidR="00CE1E08">
        <w:rPr>
          <w:rFonts w:eastAsia="Arial Unicode MS" w:cs="Tahoma"/>
          <w:sz w:val="27"/>
          <w:szCs w:val="27"/>
          <w:lang w:val="es-MX"/>
        </w:rPr>
        <w:t xml:space="preserve"> </w:t>
      </w:r>
      <w:r w:rsidR="0005764D" w:rsidRPr="00583C9E">
        <w:rPr>
          <w:rFonts w:eastAsia="Arial Unicode MS" w:cs="Tahoma"/>
          <w:sz w:val="27"/>
          <w:szCs w:val="27"/>
          <w:lang w:val="es-MX"/>
        </w:rPr>
        <w:t xml:space="preserve">y </w:t>
      </w:r>
      <w:r w:rsidR="00CE1E08">
        <w:rPr>
          <w:rFonts w:eastAsia="Arial Unicode MS" w:cs="Tahoma"/>
          <w:sz w:val="27"/>
          <w:szCs w:val="27"/>
          <w:lang w:val="es-MX"/>
        </w:rPr>
        <w:t xml:space="preserve"> </w:t>
      </w:r>
      <w:r w:rsidR="0005764D" w:rsidRPr="00583C9E">
        <w:rPr>
          <w:rFonts w:eastAsia="Arial Unicode MS" w:cs="Tahoma"/>
          <w:sz w:val="27"/>
          <w:szCs w:val="27"/>
          <w:lang w:val="es-MX"/>
        </w:rPr>
        <w:t>municipales</w:t>
      </w:r>
      <w:r w:rsidR="00246F9C" w:rsidRPr="00583C9E">
        <w:rPr>
          <w:rFonts w:eastAsia="Arial Unicode MS" w:cs="Tahoma"/>
          <w:sz w:val="27"/>
          <w:szCs w:val="27"/>
          <w:lang w:val="es-MX"/>
        </w:rPr>
        <w:t xml:space="preserve"> </w:t>
      </w:r>
      <w:r w:rsidR="00CE1E08">
        <w:rPr>
          <w:rFonts w:eastAsia="Arial Unicode MS" w:cs="Tahoma"/>
          <w:sz w:val="27"/>
          <w:szCs w:val="27"/>
          <w:lang w:val="es-MX"/>
        </w:rPr>
        <w:t xml:space="preserve"> </w:t>
      </w:r>
      <w:r w:rsidR="00E4343B" w:rsidRPr="00583C9E">
        <w:rPr>
          <w:rFonts w:eastAsia="Arial Unicode MS" w:cs="Tahoma"/>
          <w:sz w:val="27"/>
          <w:szCs w:val="27"/>
          <w:lang w:val="es-MX"/>
        </w:rPr>
        <w:t xml:space="preserve">es una función </w:t>
      </w:r>
      <w:r w:rsidR="00CE1E08">
        <w:rPr>
          <w:rFonts w:eastAsia="Arial Unicode MS" w:cs="Tahoma"/>
          <w:sz w:val="27"/>
          <w:szCs w:val="27"/>
          <w:lang w:val="es-MX"/>
        </w:rPr>
        <w:t xml:space="preserve"> </w:t>
      </w:r>
      <w:r w:rsidR="00E4343B" w:rsidRPr="00583C9E">
        <w:rPr>
          <w:rFonts w:eastAsia="Arial Unicode MS" w:cs="Tahoma"/>
          <w:sz w:val="27"/>
          <w:szCs w:val="27"/>
          <w:lang w:val="es-MX"/>
        </w:rPr>
        <w:t xml:space="preserve">pública que se realiza a través de un organismo público autónomo </w:t>
      </w:r>
      <w:r w:rsidR="00CE1E08">
        <w:rPr>
          <w:rFonts w:eastAsia="Arial Unicode MS" w:cs="Tahoma"/>
          <w:sz w:val="27"/>
          <w:szCs w:val="27"/>
          <w:lang w:val="es-MX"/>
        </w:rPr>
        <w:t xml:space="preserve"> </w:t>
      </w:r>
      <w:r w:rsidR="00E4343B" w:rsidRPr="00583C9E">
        <w:rPr>
          <w:rFonts w:eastAsia="Arial Unicode MS" w:cs="Tahoma"/>
          <w:sz w:val="27"/>
          <w:szCs w:val="27"/>
          <w:lang w:val="es-MX"/>
        </w:rPr>
        <w:t xml:space="preserve">e independiente </w:t>
      </w:r>
      <w:r w:rsidR="00CE1E08">
        <w:rPr>
          <w:rFonts w:eastAsia="Arial Unicode MS" w:cs="Tahoma"/>
          <w:sz w:val="27"/>
          <w:szCs w:val="27"/>
          <w:lang w:val="es-MX"/>
        </w:rPr>
        <w:t xml:space="preserve"> </w:t>
      </w:r>
      <w:r w:rsidR="00E4343B" w:rsidRPr="00583C9E">
        <w:rPr>
          <w:rFonts w:eastAsia="Arial Unicode MS" w:cs="Tahoma"/>
          <w:sz w:val="27"/>
          <w:szCs w:val="27"/>
          <w:lang w:val="es-MX"/>
        </w:rPr>
        <w:t>denominado Instituto Estatal Electoral, dotado de personalidad jurídica y patrimonio propio, a cuya integración concurren los ciudadanos y los partidos políticos, según lo disponga la Ley. En el ejercicio de esta función pública, serán principios rectores la certeza, imparcialidad, independencia, legalidad, máxima publicidad y objetividad.</w:t>
      </w:r>
    </w:p>
    <w:p w:rsidR="00BF10CB" w:rsidRPr="00583C9E" w:rsidRDefault="00BF10CB" w:rsidP="009D4D52">
      <w:pPr>
        <w:pStyle w:val="Textoindependiente"/>
        <w:contextualSpacing/>
        <w:rPr>
          <w:rFonts w:eastAsia="Arial Unicode MS" w:cs="Tahoma"/>
          <w:sz w:val="27"/>
          <w:szCs w:val="27"/>
          <w:lang w:val="es-MX"/>
        </w:rPr>
      </w:pPr>
    </w:p>
    <w:p w:rsidR="00246F9C" w:rsidRPr="00583C9E" w:rsidRDefault="0005257C" w:rsidP="009D4D52">
      <w:pPr>
        <w:pStyle w:val="Textoindependiente"/>
        <w:contextualSpacing/>
        <w:rPr>
          <w:rFonts w:eastAsia="Arial Unicode MS" w:cs="Tahoma"/>
          <w:sz w:val="27"/>
          <w:szCs w:val="27"/>
          <w:lang w:val="es-MX"/>
        </w:rPr>
      </w:pPr>
      <w:r w:rsidRPr="00583C9E">
        <w:rPr>
          <w:rFonts w:eastAsia="Arial Unicode MS" w:cs="Tahoma"/>
          <w:b/>
          <w:sz w:val="27"/>
          <w:szCs w:val="27"/>
          <w:lang w:val="es-MX"/>
        </w:rPr>
        <w:t xml:space="preserve">III.- </w:t>
      </w:r>
      <w:r w:rsidR="00246F9C" w:rsidRPr="00583C9E">
        <w:rPr>
          <w:rFonts w:eastAsia="Arial Unicode MS" w:cs="Tahoma"/>
          <w:sz w:val="27"/>
          <w:szCs w:val="27"/>
          <w:lang w:val="es-MX"/>
        </w:rPr>
        <w:t xml:space="preserve">Que </w:t>
      </w:r>
      <w:r w:rsidR="00E4343B" w:rsidRPr="00583C9E">
        <w:rPr>
          <w:rFonts w:eastAsia="Arial Unicode MS" w:cs="Tahoma"/>
          <w:sz w:val="27"/>
          <w:szCs w:val="27"/>
          <w:lang w:val="es-MX"/>
        </w:rPr>
        <w:t xml:space="preserve">con motivo de la reforma en materia político electoral recién aprobada a nivel federal y estatal y que quedo precisado en los antecedentes 4 y 5 del presente dictamen, y de la cual deriva el cambio de denominación del Instituto Electoral y de Participación Ciudadana del Estado de Baja California, para llamarse ahora Instituto Estatal Electoral, </w:t>
      </w:r>
      <w:r w:rsidR="00CE1E08">
        <w:rPr>
          <w:rFonts w:eastAsia="Arial Unicode MS" w:cs="Tahoma"/>
          <w:sz w:val="27"/>
          <w:szCs w:val="27"/>
          <w:lang w:val="es-MX"/>
        </w:rPr>
        <w:t xml:space="preserve"> </w:t>
      </w:r>
      <w:r w:rsidR="00E4343B" w:rsidRPr="00583C9E">
        <w:rPr>
          <w:rFonts w:eastAsia="Arial Unicode MS" w:cs="Tahoma"/>
          <w:sz w:val="27"/>
          <w:szCs w:val="27"/>
          <w:lang w:val="es-MX"/>
        </w:rPr>
        <w:t xml:space="preserve">resulta imperioso avocarse a </w:t>
      </w:r>
      <w:r w:rsidR="00CE1E08">
        <w:rPr>
          <w:rFonts w:eastAsia="Arial Unicode MS" w:cs="Tahoma"/>
          <w:sz w:val="27"/>
          <w:szCs w:val="27"/>
          <w:lang w:val="es-MX"/>
        </w:rPr>
        <w:t xml:space="preserve"> </w:t>
      </w:r>
      <w:r w:rsidR="00E4343B" w:rsidRPr="00583C9E">
        <w:rPr>
          <w:rFonts w:eastAsia="Arial Unicode MS" w:cs="Tahoma"/>
          <w:sz w:val="27"/>
          <w:szCs w:val="27"/>
          <w:lang w:val="es-MX"/>
        </w:rPr>
        <w:t xml:space="preserve">la </w:t>
      </w:r>
      <w:r w:rsidR="006C470B" w:rsidRPr="00583C9E">
        <w:rPr>
          <w:rFonts w:eastAsia="Arial Unicode MS" w:cs="Tahoma"/>
          <w:sz w:val="27"/>
          <w:szCs w:val="27"/>
          <w:lang w:val="es-MX"/>
        </w:rPr>
        <w:t xml:space="preserve">creación </w:t>
      </w:r>
      <w:r w:rsidR="00CE1E08">
        <w:rPr>
          <w:rFonts w:eastAsia="Arial Unicode MS" w:cs="Tahoma"/>
          <w:sz w:val="27"/>
          <w:szCs w:val="27"/>
          <w:lang w:val="es-MX"/>
        </w:rPr>
        <w:t xml:space="preserve"> </w:t>
      </w:r>
      <w:r w:rsidR="006C470B" w:rsidRPr="00583C9E">
        <w:rPr>
          <w:rFonts w:eastAsia="Arial Unicode MS" w:cs="Tahoma"/>
          <w:sz w:val="27"/>
          <w:szCs w:val="27"/>
          <w:lang w:val="es-MX"/>
        </w:rPr>
        <w:t>de</w:t>
      </w:r>
      <w:r w:rsidR="00E4343B" w:rsidRPr="00583C9E">
        <w:rPr>
          <w:rFonts w:eastAsia="Arial Unicode MS" w:cs="Tahoma"/>
          <w:sz w:val="27"/>
          <w:szCs w:val="27"/>
          <w:lang w:val="es-MX"/>
        </w:rPr>
        <w:t xml:space="preserve"> </w:t>
      </w:r>
      <w:r w:rsidR="00CE1E08">
        <w:rPr>
          <w:rFonts w:eastAsia="Arial Unicode MS" w:cs="Tahoma"/>
          <w:sz w:val="27"/>
          <w:szCs w:val="27"/>
          <w:lang w:val="es-MX"/>
        </w:rPr>
        <w:t xml:space="preserve"> </w:t>
      </w:r>
      <w:r w:rsidR="00E4343B" w:rsidRPr="00583C9E">
        <w:rPr>
          <w:rFonts w:eastAsia="Arial Unicode MS" w:cs="Tahoma"/>
          <w:sz w:val="27"/>
          <w:szCs w:val="27"/>
          <w:lang w:val="es-MX"/>
        </w:rPr>
        <w:t>una imagen institucional para la identificación del mismo con los ciudadanos.</w:t>
      </w:r>
    </w:p>
    <w:p w:rsidR="00BF10CB" w:rsidRPr="00583C9E" w:rsidRDefault="00BF10CB" w:rsidP="009D4D52">
      <w:pPr>
        <w:pStyle w:val="Textoindependiente"/>
        <w:contextualSpacing/>
        <w:rPr>
          <w:rFonts w:eastAsia="Arial Unicode MS" w:cs="Tahoma"/>
          <w:sz w:val="27"/>
          <w:szCs w:val="27"/>
          <w:lang w:val="es-MX"/>
        </w:rPr>
      </w:pPr>
    </w:p>
    <w:p w:rsidR="009C73E3" w:rsidRPr="00583C9E" w:rsidRDefault="00383B72" w:rsidP="009D4D52">
      <w:pPr>
        <w:pStyle w:val="Textoindependiente"/>
        <w:contextualSpacing/>
        <w:rPr>
          <w:rFonts w:eastAsia="Arial Unicode MS" w:cs="Tahoma"/>
          <w:sz w:val="27"/>
          <w:szCs w:val="27"/>
          <w:lang w:val="es-MX"/>
        </w:rPr>
      </w:pPr>
      <w:r w:rsidRPr="00583C9E">
        <w:rPr>
          <w:rFonts w:eastAsia="Arial Unicode MS" w:cs="Tahoma"/>
          <w:b/>
          <w:sz w:val="27"/>
          <w:szCs w:val="27"/>
          <w:lang w:val="es-MX"/>
        </w:rPr>
        <w:lastRenderedPageBreak/>
        <w:t>I</w:t>
      </w:r>
      <w:r w:rsidR="0005257C" w:rsidRPr="00583C9E">
        <w:rPr>
          <w:rFonts w:eastAsia="Arial Unicode MS" w:cs="Tahoma"/>
          <w:b/>
          <w:sz w:val="27"/>
          <w:szCs w:val="27"/>
          <w:lang w:val="es-MX"/>
        </w:rPr>
        <w:t>V.-</w:t>
      </w:r>
      <w:r w:rsidR="0005257C" w:rsidRPr="00583C9E">
        <w:rPr>
          <w:rFonts w:eastAsia="Arial Unicode MS" w:cs="Tahoma"/>
          <w:sz w:val="27"/>
          <w:szCs w:val="27"/>
          <w:lang w:val="es-MX"/>
        </w:rPr>
        <w:t xml:space="preserve"> Que </w:t>
      </w:r>
      <w:r w:rsidR="00F139EE" w:rsidRPr="00583C9E">
        <w:rPr>
          <w:rFonts w:eastAsia="Arial Unicode MS" w:cs="Tahoma"/>
          <w:sz w:val="27"/>
          <w:szCs w:val="27"/>
          <w:lang w:val="es-MX"/>
        </w:rPr>
        <w:t>en consecuencia,</w:t>
      </w:r>
      <w:r w:rsidR="00CE1E08">
        <w:rPr>
          <w:rFonts w:eastAsia="Arial Unicode MS" w:cs="Tahoma"/>
          <w:sz w:val="27"/>
          <w:szCs w:val="27"/>
          <w:lang w:val="es-MX"/>
        </w:rPr>
        <w:t xml:space="preserve"> </w:t>
      </w:r>
      <w:r w:rsidR="00F139EE" w:rsidRPr="00583C9E">
        <w:rPr>
          <w:rFonts w:eastAsia="Arial Unicode MS" w:cs="Tahoma"/>
          <w:sz w:val="27"/>
          <w:szCs w:val="27"/>
          <w:lang w:val="es-MX"/>
        </w:rPr>
        <w:t xml:space="preserve"> el nuevo </w:t>
      </w:r>
      <w:r w:rsidR="00CE1E08">
        <w:rPr>
          <w:rFonts w:eastAsia="Arial Unicode MS" w:cs="Tahoma"/>
          <w:sz w:val="27"/>
          <w:szCs w:val="27"/>
          <w:lang w:val="es-MX"/>
        </w:rPr>
        <w:t xml:space="preserve"> </w:t>
      </w:r>
      <w:r w:rsidR="00F139EE" w:rsidRPr="00583C9E">
        <w:rPr>
          <w:rFonts w:eastAsia="Arial Unicode MS" w:cs="Tahoma"/>
          <w:sz w:val="27"/>
          <w:szCs w:val="27"/>
          <w:lang w:val="es-MX"/>
        </w:rPr>
        <w:t xml:space="preserve">logotipo </w:t>
      </w:r>
      <w:r w:rsidR="00CE1E08">
        <w:rPr>
          <w:rFonts w:eastAsia="Arial Unicode MS" w:cs="Tahoma"/>
          <w:sz w:val="27"/>
          <w:szCs w:val="27"/>
          <w:lang w:val="es-MX"/>
        </w:rPr>
        <w:t xml:space="preserve"> </w:t>
      </w:r>
      <w:r w:rsidR="00F139EE" w:rsidRPr="00583C9E">
        <w:rPr>
          <w:rFonts w:eastAsia="Arial Unicode MS" w:cs="Tahoma"/>
          <w:sz w:val="27"/>
          <w:szCs w:val="27"/>
          <w:lang w:val="es-MX"/>
        </w:rPr>
        <w:t xml:space="preserve">deberá identificar las principales acciones a desarrollar por el Instituto, siendo una de las primordiales la de ser depositario de la función estatal de organizar las </w:t>
      </w:r>
      <w:r w:rsidR="00CE1E08">
        <w:rPr>
          <w:rFonts w:eastAsia="Arial Unicode MS" w:cs="Tahoma"/>
          <w:sz w:val="27"/>
          <w:szCs w:val="27"/>
          <w:lang w:val="es-MX"/>
        </w:rPr>
        <w:t xml:space="preserve"> </w:t>
      </w:r>
      <w:r w:rsidR="00F139EE" w:rsidRPr="00583C9E">
        <w:rPr>
          <w:rFonts w:eastAsia="Arial Unicode MS" w:cs="Tahoma"/>
          <w:sz w:val="27"/>
          <w:szCs w:val="27"/>
          <w:lang w:val="es-MX"/>
        </w:rPr>
        <w:t xml:space="preserve">elecciones locales, </w:t>
      </w:r>
      <w:r w:rsidRPr="00583C9E">
        <w:rPr>
          <w:rFonts w:eastAsia="Arial Unicode MS" w:cs="Tahoma"/>
          <w:sz w:val="27"/>
          <w:szCs w:val="27"/>
          <w:lang w:val="es-MX"/>
        </w:rPr>
        <w:t>debiendo</w:t>
      </w:r>
      <w:r w:rsidR="00F139EE" w:rsidRPr="00583C9E">
        <w:rPr>
          <w:rFonts w:eastAsia="Arial Unicode MS" w:cs="Tahoma"/>
          <w:sz w:val="27"/>
          <w:szCs w:val="27"/>
          <w:lang w:val="es-MX"/>
        </w:rPr>
        <w:t xml:space="preserve"> contener figuras que a la vista describan y den idea a la ciudadanía de las actividades</w:t>
      </w:r>
      <w:r w:rsidR="00AE1131" w:rsidRPr="00583C9E">
        <w:rPr>
          <w:rFonts w:eastAsia="Arial Unicode MS" w:cs="Tahoma"/>
          <w:sz w:val="27"/>
          <w:szCs w:val="27"/>
          <w:lang w:val="es-MX"/>
        </w:rPr>
        <w:t xml:space="preserve"> que se relacionan con </w:t>
      </w:r>
      <w:r w:rsidR="006C470B" w:rsidRPr="00583C9E">
        <w:rPr>
          <w:rFonts w:eastAsia="Arial Unicode MS" w:cs="Tahoma"/>
          <w:sz w:val="27"/>
          <w:szCs w:val="27"/>
          <w:lang w:val="es-MX"/>
        </w:rPr>
        <w:t>e</w:t>
      </w:r>
      <w:r w:rsidR="00AE1131" w:rsidRPr="00583C9E">
        <w:rPr>
          <w:rFonts w:eastAsia="Arial Unicode MS" w:cs="Tahoma"/>
          <w:sz w:val="27"/>
          <w:szCs w:val="27"/>
          <w:lang w:val="es-MX"/>
        </w:rPr>
        <w:t>l mismo</w:t>
      </w:r>
      <w:r w:rsidR="009C73E3" w:rsidRPr="00583C9E">
        <w:rPr>
          <w:rFonts w:eastAsia="Arial Unicode MS" w:cs="Tahoma"/>
          <w:sz w:val="27"/>
          <w:szCs w:val="27"/>
          <w:lang w:val="es-MX"/>
        </w:rPr>
        <w:t>.</w:t>
      </w:r>
    </w:p>
    <w:p w:rsidR="009C73E3" w:rsidRPr="00583C9E" w:rsidRDefault="009C73E3" w:rsidP="009D4D52">
      <w:pPr>
        <w:pStyle w:val="Textoindependiente"/>
        <w:contextualSpacing/>
        <w:rPr>
          <w:rFonts w:eastAsia="Arial Unicode MS" w:cs="Tahoma"/>
          <w:sz w:val="27"/>
          <w:szCs w:val="27"/>
          <w:lang w:val="es-MX"/>
        </w:rPr>
      </w:pPr>
    </w:p>
    <w:p w:rsidR="00583C9E" w:rsidRPr="00583C9E" w:rsidRDefault="00483D1C" w:rsidP="009D4D52">
      <w:pPr>
        <w:pStyle w:val="Textoindependiente"/>
        <w:contextualSpacing/>
        <w:rPr>
          <w:rFonts w:eastAsia="Arial Unicode MS" w:cs="Tahoma"/>
          <w:sz w:val="27"/>
          <w:szCs w:val="27"/>
          <w:lang w:val="es-MX"/>
        </w:rPr>
      </w:pPr>
      <w:r w:rsidRPr="00583C9E">
        <w:rPr>
          <w:rFonts w:eastAsia="Arial Unicode MS" w:cs="Tahoma"/>
          <w:b/>
          <w:sz w:val="27"/>
          <w:szCs w:val="27"/>
          <w:lang w:val="es-MX"/>
        </w:rPr>
        <w:t xml:space="preserve">V.- </w:t>
      </w:r>
      <w:r w:rsidRPr="00583C9E">
        <w:rPr>
          <w:rFonts w:eastAsia="Arial Unicode MS" w:cs="Tahoma"/>
          <w:sz w:val="27"/>
          <w:szCs w:val="27"/>
          <w:lang w:val="es-MX"/>
        </w:rPr>
        <w:t>Que</w:t>
      </w:r>
      <w:r w:rsidR="00583C9E" w:rsidRPr="00583C9E">
        <w:rPr>
          <w:rFonts w:eastAsia="Arial Unicode MS" w:cs="Tahoma"/>
          <w:sz w:val="27"/>
          <w:szCs w:val="27"/>
          <w:lang w:val="es-MX"/>
        </w:rPr>
        <w:t xml:space="preserve"> de conformidad a lo dispuesto por el numeral 69 del Reglamento Interior del Órgano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Superior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Normativo y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al acuerdo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emitido por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el Consejo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General Electoral precisado en el Antecedente 6 de este Dictamen, se encomendó a esta Comisión de Participación Ciudadana y Educación Cívica la elaboración de las bases que deberá reunir la Convocatoria para el concurso de diseño del nuevo logotipo institucional, para que previo estudio y análisis </w:t>
      </w:r>
      <w:r w:rsidR="00CE1E08">
        <w:rPr>
          <w:rFonts w:eastAsia="Arial Unicode MS" w:cs="Tahoma"/>
          <w:sz w:val="27"/>
          <w:szCs w:val="27"/>
          <w:lang w:val="es-MX"/>
        </w:rPr>
        <w:t xml:space="preserve"> </w:t>
      </w:r>
      <w:r w:rsidR="00583C9E" w:rsidRPr="00583C9E">
        <w:rPr>
          <w:rFonts w:eastAsia="Arial Unicode MS" w:cs="Tahoma"/>
          <w:sz w:val="27"/>
          <w:szCs w:val="27"/>
          <w:lang w:val="es-MX"/>
        </w:rPr>
        <w:t xml:space="preserve">por parte de los Consejeros Electorales y Representantes de </w:t>
      </w:r>
      <w:r w:rsidR="00CE1E08">
        <w:rPr>
          <w:rFonts w:eastAsia="Arial Unicode MS" w:cs="Tahoma"/>
          <w:sz w:val="27"/>
          <w:szCs w:val="27"/>
          <w:lang w:val="es-MX"/>
        </w:rPr>
        <w:t xml:space="preserve"> </w:t>
      </w:r>
      <w:r w:rsidR="00583C9E" w:rsidRPr="00583C9E">
        <w:rPr>
          <w:rFonts w:eastAsia="Arial Unicode MS" w:cs="Tahoma"/>
          <w:sz w:val="27"/>
          <w:szCs w:val="27"/>
          <w:lang w:val="es-MX"/>
        </w:rPr>
        <w:t>Partidos Políticos integrantes de la misma, se emitiera la resolución correspondiente, que en su momento se elevará al Pleno del Consejo General Electoral, para su aprobación en su caso.</w:t>
      </w:r>
    </w:p>
    <w:p w:rsidR="00583C9E" w:rsidRPr="00583C9E" w:rsidRDefault="00583C9E" w:rsidP="009D4D52">
      <w:pPr>
        <w:pStyle w:val="Textoindependiente"/>
        <w:contextualSpacing/>
        <w:rPr>
          <w:rFonts w:eastAsia="Arial Unicode MS" w:cs="Tahoma"/>
          <w:sz w:val="27"/>
          <w:szCs w:val="27"/>
          <w:lang w:val="es-MX"/>
        </w:rPr>
      </w:pPr>
    </w:p>
    <w:p w:rsidR="009C73E3" w:rsidRPr="00583C9E" w:rsidRDefault="00583C9E" w:rsidP="009D4D52">
      <w:pPr>
        <w:pStyle w:val="Textoindependiente"/>
        <w:contextualSpacing/>
        <w:rPr>
          <w:rFonts w:eastAsia="Arial Unicode MS" w:cs="Tahoma"/>
          <w:sz w:val="27"/>
          <w:szCs w:val="27"/>
          <w:lang w:val="es-MX"/>
        </w:rPr>
      </w:pPr>
      <w:r w:rsidRPr="00583C9E">
        <w:rPr>
          <w:rFonts w:eastAsia="Arial Unicode MS" w:cs="Tahoma"/>
          <w:sz w:val="27"/>
          <w:szCs w:val="27"/>
          <w:lang w:val="es-MX"/>
        </w:rPr>
        <w:t xml:space="preserve">En virtud de lo anterior, esta Comisión de Participación Ciudadana y Educación Cívica procedió </w:t>
      </w:r>
      <w:r w:rsidR="00CE1E08">
        <w:rPr>
          <w:rFonts w:eastAsia="Arial Unicode MS" w:cs="Tahoma"/>
          <w:sz w:val="27"/>
          <w:szCs w:val="27"/>
          <w:lang w:val="es-MX"/>
        </w:rPr>
        <w:t xml:space="preserve"> </w:t>
      </w:r>
      <w:r w:rsidRPr="00583C9E">
        <w:rPr>
          <w:rFonts w:eastAsia="Arial Unicode MS" w:cs="Tahoma"/>
          <w:sz w:val="27"/>
          <w:szCs w:val="27"/>
          <w:lang w:val="es-MX"/>
        </w:rPr>
        <w:t xml:space="preserve">al </w:t>
      </w:r>
      <w:r w:rsidR="00CE1E08">
        <w:rPr>
          <w:rFonts w:eastAsia="Arial Unicode MS" w:cs="Tahoma"/>
          <w:sz w:val="27"/>
          <w:szCs w:val="27"/>
          <w:lang w:val="es-MX"/>
        </w:rPr>
        <w:t xml:space="preserve"> </w:t>
      </w:r>
      <w:r w:rsidRPr="00583C9E">
        <w:rPr>
          <w:rFonts w:eastAsia="Arial Unicode MS" w:cs="Tahoma"/>
          <w:sz w:val="27"/>
          <w:szCs w:val="27"/>
          <w:lang w:val="es-MX"/>
        </w:rPr>
        <w:t xml:space="preserve">análisis </w:t>
      </w:r>
      <w:r w:rsidR="00CE1E08">
        <w:rPr>
          <w:rFonts w:eastAsia="Arial Unicode MS" w:cs="Tahoma"/>
          <w:sz w:val="27"/>
          <w:szCs w:val="27"/>
          <w:lang w:val="es-MX"/>
        </w:rPr>
        <w:t xml:space="preserve"> </w:t>
      </w:r>
      <w:r w:rsidRPr="00583C9E">
        <w:rPr>
          <w:rFonts w:eastAsia="Arial Unicode MS" w:cs="Tahoma"/>
          <w:sz w:val="27"/>
          <w:szCs w:val="27"/>
          <w:lang w:val="es-MX"/>
        </w:rPr>
        <w:t xml:space="preserve">y </w:t>
      </w:r>
      <w:r w:rsidR="00CE1E08">
        <w:rPr>
          <w:rFonts w:eastAsia="Arial Unicode MS" w:cs="Tahoma"/>
          <w:sz w:val="27"/>
          <w:szCs w:val="27"/>
          <w:lang w:val="es-MX"/>
        </w:rPr>
        <w:t xml:space="preserve"> </w:t>
      </w:r>
      <w:r w:rsidRPr="00583C9E">
        <w:rPr>
          <w:rFonts w:eastAsia="Arial Unicode MS" w:cs="Tahoma"/>
          <w:sz w:val="27"/>
          <w:szCs w:val="27"/>
          <w:lang w:val="es-MX"/>
        </w:rPr>
        <w:t xml:space="preserve">estudio </w:t>
      </w:r>
      <w:r w:rsidR="00CE1E08">
        <w:rPr>
          <w:rFonts w:eastAsia="Arial Unicode MS" w:cs="Tahoma"/>
          <w:sz w:val="27"/>
          <w:szCs w:val="27"/>
          <w:lang w:val="es-MX"/>
        </w:rPr>
        <w:t xml:space="preserve"> </w:t>
      </w:r>
      <w:r w:rsidRPr="00583C9E">
        <w:rPr>
          <w:rFonts w:eastAsia="Arial Unicode MS" w:cs="Tahoma"/>
          <w:sz w:val="27"/>
          <w:szCs w:val="27"/>
          <w:lang w:val="es-MX"/>
        </w:rPr>
        <w:t xml:space="preserve">correspondiente para la </w:t>
      </w:r>
      <w:r w:rsidR="00CE1E08">
        <w:rPr>
          <w:rFonts w:eastAsia="Arial Unicode MS" w:cs="Tahoma"/>
          <w:sz w:val="27"/>
          <w:szCs w:val="27"/>
          <w:lang w:val="es-MX"/>
        </w:rPr>
        <w:t xml:space="preserve"> </w:t>
      </w:r>
      <w:r w:rsidRPr="00583C9E">
        <w:rPr>
          <w:rFonts w:eastAsia="Arial Unicode MS" w:cs="Tahoma"/>
          <w:sz w:val="27"/>
          <w:szCs w:val="27"/>
          <w:lang w:val="es-MX"/>
        </w:rPr>
        <w:t xml:space="preserve">elaboración de </w:t>
      </w:r>
      <w:r w:rsidR="00CE1E08">
        <w:rPr>
          <w:rFonts w:eastAsia="Arial Unicode MS" w:cs="Tahoma"/>
          <w:sz w:val="27"/>
          <w:szCs w:val="27"/>
          <w:lang w:val="es-MX"/>
        </w:rPr>
        <w:t xml:space="preserve"> </w:t>
      </w:r>
      <w:r w:rsidRPr="00583C9E">
        <w:rPr>
          <w:rFonts w:eastAsia="Arial Unicode MS" w:cs="Tahoma"/>
          <w:sz w:val="27"/>
          <w:szCs w:val="27"/>
          <w:lang w:val="es-MX"/>
        </w:rPr>
        <w:t xml:space="preserve">las </w:t>
      </w:r>
      <w:r w:rsidR="00CE1E08">
        <w:rPr>
          <w:rFonts w:eastAsia="Arial Unicode MS" w:cs="Tahoma"/>
          <w:sz w:val="27"/>
          <w:szCs w:val="27"/>
          <w:lang w:val="es-MX"/>
        </w:rPr>
        <w:t xml:space="preserve"> </w:t>
      </w:r>
      <w:r w:rsidRPr="00583C9E">
        <w:rPr>
          <w:rFonts w:eastAsia="Arial Unicode MS" w:cs="Tahoma"/>
          <w:sz w:val="27"/>
          <w:szCs w:val="27"/>
          <w:lang w:val="es-MX"/>
        </w:rPr>
        <w:t xml:space="preserve">bases que deberán aplicar en la </w:t>
      </w:r>
      <w:r w:rsidR="00CE1E08">
        <w:rPr>
          <w:rFonts w:eastAsia="Arial Unicode MS" w:cs="Tahoma"/>
          <w:sz w:val="27"/>
          <w:szCs w:val="27"/>
          <w:lang w:val="es-MX"/>
        </w:rPr>
        <w:t xml:space="preserve"> </w:t>
      </w:r>
      <w:r w:rsidRPr="00583C9E">
        <w:rPr>
          <w:rFonts w:eastAsia="Arial Unicode MS" w:cs="Tahoma"/>
          <w:sz w:val="27"/>
          <w:szCs w:val="27"/>
          <w:lang w:val="es-MX"/>
        </w:rPr>
        <w:t xml:space="preserve">Convocatoria para el concurso de diseño del nuevo logotipo del Instituto Estatal Electoral de Baja California; en este sentido, esta Comisión Dictaminadora concluye que las bases que integran el proyecto de convocatoria propuesto, esta sustentado en el marco jurídico constitucional local, asimismo, cumplen con el objetivo de incentivar la participación ciudadana y con ello acercar e </w:t>
      </w:r>
      <w:r w:rsidR="00CE1E08">
        <w:rPr>
          <w:rFonts w:eastAsia="Arial Unicode MS" w:cs="Tahoma"/>
          <w:sz w:val="27"/>
          <w:szCs w:val="27"/>
          <w:lang w:val="es-MX"/>
        </w:rPr>
        <w:t xml:space="preserve"> </w:t>
      </w:r>
      <w:r w:rsidRPr="00583C9E">
        <w:rPr>
          <w:rFonts w:eastAsia="Arial Unicode MS" w:cs="Tahoma"/>
          <w:sz w:val="27"/>
          <w:szCs w:val="27"/>
          <w:lang w:val="es-MX"/>
        </w:rPr>
        <w:t>involucrar a la sociedad bajacaliforniana en las actividades de esta Institución</w:t>
      </w:r>
      <w:r w:rsidR="00894DDC" w:rsidRPr="00583C9E">
        <w:rPr>
          <w:rFonts w:eastAsia="Arial Unicode MS" w:cs="Tahoma"/>
          <w:sz w:val="27"/>
          <w:szCs w:val="27"/>
          <w:lang w:val="es-MX"/>
        </w:rPr>
        <w:t>.</w:t>
      </w:r>
    </w:p>
    <w:p w:rsidR="00AE1131" w:rsidRPr="00583C9E" w:rsidRDefault="00AE1131" w:rsidP="009D4D52">
      <w:pPr>
        <w:pStyle w:val="Textoindependiente"/>
        <w:contextualSpacing/>
        <w:rPr>
          <w:rFonts w:eastAsia="Arial Unicode MS" w:cs="Tahoma"/>
          <w:sz w:val="27"/>
          <w:szCs w:val="27"/>
          <w:lang w:val="es-MX"/>
        </w:rPr>
      </w:pPr>
    </w:p>
    <w:p w:rsidR="0005257C" w:rsidRPr="00583C9E" w:rsidRDefault="00FA25B4" w:rsidP="009D4D52">
      <w:pPr>
        <w:pStyle w:val="Textoindependiente"/>
        <w:contextualSpacing/>
        <w:rPr>
          <w:rFonts w:eastAsia="Arial Unicode MS" w:cs="Tahoma"/>
          <w:sz w:val="27"/>
          <w:szCs w:val="27"/>
          <w:lang w:val="es-MX"/>
        </w:rPr>
      </w:pPr>
      <w:r w:rsidRPr="00583C9E">
        <w:rPr>
          <w:rFonts w:eastAsia="Arial Unicode MS" w:cs="Tahoma"/>
          <w:sz w:val="27"/>
          <w:szCs w:val="27"/>
          <w:lang w:val="es-MX"/>
        </w:rPr>
        <w:t>E</w:t>
      </w:r>
      <w:r w:rsidR="0005257C" w:rsidRPr="00583C9E">
        <w:rPr>
          <w:rFonts w:eastAsia="Arial Unicode MS" w:cs="Tahoma"/>
          <w:sz w:val="27"/>
          <w:szCs w:val="27"/>
          <w:lang w:val="es-MX"/>
        </w:rPr>
        <w:t>n atención a lo antes expuesto y con fundamento en el artículo 144</w:t>
      </w:r>
      <w:r w:rsidR="00383B72" w:rsidRPr="00583C9E">
        <w:rPr>
          <w:rFonts w:eastAsia="Arial Unicode MS" w:cs="Tahoma"/>
          <w:sz w:val="27"/>
          <w:szCs w:val="27"/>
          <w:lang w:val="es-MX"/>
        </w:rPr>
        <w:t xml:space="preserve"> fracción IV</w:t>
      </w:r>
      <w:r w:rsidR="0005257C" w:rsidRPr="00583C9E">
        <w:rPr>
          <w:rFonts w:eastAsia="Arial Unicode MS" w:cs="Tahoma"/>
          <w:sz w:val="27"/>
          <w:szCs w:val="27"/>
          <w:lang w:val="es-MX"/>
        </w:rPr>
        <w:t xml:space="preserve"> de la Ley de Instituciones y Procedimientos Electorales del Estado de Baja California, y artículos 74 y 84 fracción X</w:t>
      </w:r>
      <w:r w:rsidR="006C470B" w:rsidRPr="00583C9E">
        <w:rPr>
          <w:rFonts w:eastAsia="Arial Unicode MS" w:cs="Tahoma"/>
          <w:sz w:val="27"/>
          <w:szCs w:val="27"/>
          <w:lang w:val="es-MX"/>
        </w:rPr>
        <w:t>I</w:t>
      </w:r>
      <w:r w:rsidR="0005257C" w:rsidRPr="00583C9E">
        <w:rPr>
          <w:rFonts w:eastAsia="Arial Unicode MS" w:cs="Tahoma"/>
          <w:sz w:val="27"/>
          <w:szCs w:val="27"/>
          <w:lang w:val="es-MX"/>
        </w:rPr>
        <w:t>, del Reglamento Interior del Consejo General Electoral, respetuosamente</w:t>
      </w:r>
      <w:r w:rsidR="00CE1E08">
        <w:rPr>
          <w:rFonts w:eastAsia="Arial Unicode MS" w:cs="Tahoma"/>
          <w:sz w:val="27"/>
          <w:szCs w:val="27"/>
          <w:lang w:val="es-MX"/>
        </w:rPr>
        <w:t xml:space="preserve"> </w:t>
      </w:r>
      <w:r w:rsidR="0005257C" w:rsidRPr="00583C9E">
        <w:rPr>
          <w:rFonts w:eastAsia="Arial Unicode MS" w:cs="Tahoma"/>
          <w:sz w:val="27"/>
          <w:szCs w:val="27"/>
          <w:lang w:val="es-MX"/>
        </w:rPr>
        <w:t xml:space="preserve"> la </w:t>
      </w:r>
      <w:r w:rsidR="00CE1E08">
        <w:rPr>
          <w:rFonts w:eastAsia="Arial Unicode MS" w:cs="Tahoma"/>
          <w:sz w:val="27"/>
          <w:szCs w:val="27"/>
          <w:lang w:val="es-MX"/>
        </w:rPr>
        <w:t xml:space="preserve"> </w:t>
      </w:r>
      <w:r w:rsidR="0005257C" w:rsidRPr="00583C9E">
        <w:rPr>
          <w:rFonts w:eastAsia="Arial Unicode MS" w:cs="Tahoma"/>
          <w:sz w:val="27"/>
          <w:szCs w:val="27"/>
          <w:lang w:val="es-MX"/>
        </w:rPr>
        <w:t>Comisión de Participación Ciudadana y Educación Cívica, somete a la consideración del Órgano Superior Normativo, los siguientes:</w:t>
      </w:r>
    </w:p>
    <w:p w:rsidR="00894DDC" w:rsidRPr="00583C9E" w:rsidRDefault="00894DDC" w:rsidP="009D4D52">
      <w:pPr>
        <w:contextualSpacing/>
        <w:jc w:val="center"/>
        <w:rPr>
          <w:rFonts w:ascii="Humanst521 BT" w:eastAsia="Arial Unicode MS" w:hAnsi="Humanst521 BT" w:cs="Tahoma"/>
          <w:b/>
          <w:sz w:val="27"/>
          <w:szCs w:val="27"/>
          <w:lang w:val="es-MX"/>
        </w:rPr>
      </w:pPr>
    </w:p>
    <w:p w:rsidR="0005257C" w:rsidRPr="00583C9E" w:rsidRDefault="0005257C" w:rsidP="009D4D52">
      <w:pPr>
        <w:contextualSpacing/>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PUNTOS RESOLUTIVOS</w:t>
      </w:r>
    </w:p>
    <w:p w:rsidR="0005257C" w:rsidRPr="00583C9E" w:rsidRDefault="0005257C" w:rsidP="009D4D52">
      <w:pPr>
        <w:contextualSpacing/>
        <w:jc w:val="center"/>
        <w:rPr>
          <w:rFonts w:ascii="Humanst521 BT" w:eastAsia="Arial Unicode MS" w:hAnsi="Humanst521 BT" w:cs="Tahoma"/>
          <w:b/>
          <w:sz w:val="27"/>
          <w:szCs w:val="27"/>
          <w:lang w:val="es-MX"/>
        </w:rPr>
      </w:pPr>
    </w:p>
    <w:p w:rsidR="00383B72" w:rsidRPr="00583C9E" w:rsidRDefault="00003B7C" w:rsidP="009D4D52">
      <w:pPr>
        <w:jc w:val="both"/>
        <w:rPr>
          <w:rFonts w:ascii="Humanst521 BT" w:eastAsia="Arial Unicode MS" w:hAnsi="Humanst521 BT" w:cs="Tahoma"/>
          <w:sz w:val="27"/>
          <w:szCs w:val="27"/>
          <w:lang w:val="es-MX" w:eastAsia="zh-CN"/>
        </w:rPr>
      </w:pPr>
      <w:r w:rsidRPr="00583C9E">
        <w:rPr>
          <w:rFonts w:ascii="Humanst521 BT" w:eastAsia="Arial Unicode MS" w:hAnsi="Humanst521 BT" w:cs="Tahoma"/>
          <w:b/>
          <w:sz w:val="27"/>
          <w:szCs w:val="27"/>
          <w:lang w:val="es-MX" w:eastAsia="zh-CN"/>
        </w:rPr>
        <w:t>PRIMERO.-</w:t>
      </w:r>
      <w:r w:rsidRPr="00583C9E">
        <w:rPr>
          <w:rFonts w:ascii="Humanst521 BT" w:eastAsia="Arial Unicode MS" w:hAnsi="Humanst521 BT" w:cs="Tahoma"/>
          <w:sz w:val="27"/>
          <w:szCs w:val="27"/>
          <w:lang w:val="es-MX" w:eastAsia="zh-CN"/>
        </w:rPr>
        <w:t xml:space="preserve"> Se aprueba</w:t>
      </w:r>
      <w:r w:rsidR="00383B72" w:rsidRPr="00583C9E">
        <w:rPr>
          <w:rFonts w:ascii="Humanst521 BT" w:eastAsia="Arial Unicode MS" w:hAnsi="Humanst521 BT" w:cs="Tahoma"/>
          <w:sz w:val="27"/>
          <w:szCs w:val="27"/>
          <w:lang w:val="es-MX" w:eastAsia="zh-CN"/>
        </w:rPr>
        <w:t xml:space="preserve">n las bases que deberá reunir </w:t>
      </w:r>
      <w:r w:rsidRPr="00583C9E">
        <w:rPr>
          <w:rFonts w:ascii="Humanst521 BT" w:eastAsia="Arial Unicode MS" w:hAnsi="Humanst521 BT" w:cs="Tahoma"/>
          <w:sz w:val="27"/>
          <w:szCs w:val="27"/>
          <w:lang w:val="es-MX" w:eastAsia="zh-CN"/>
        </w:rPr>
        <w:t xml:space="preserve">la </w:t>
      </w:r>
      <w:r w:rsidR="00383B72" w:rsidRPr="00583C9E">
        <w:rPr>
          <w:rFonts w:ascii="Humanst521 BT" w:eastAsia="Arial Unicode MS" w:hAnsi="Humanst521 BT" w:cs="Tahoma"/>
          <w:b/>
          <w:sz w:val="27"/>
          <w:szCs w:val="27"/>
          <w:lang w:val="es-MX" w:eastAsia="zh-CN"/>
        </w:rPr>
        <w:t>Convocatoria para el concurso de diseño de</w:t>
      </w:r>
      <w:r w:rsidR="001B58A0" w:rsidRPr="00583C9E">
        <w:rPr>
          <w:rFonts w:ascii="Humanst521 BT" w:eastAsia="Arial Unicode MS" w:hAnsi="Humanst521 BT" w:cs="Tahoma"/>
          <w:b/>
          <w:sz w:val="27"/>
          <w:szCs w:val="27"/>
          <w:lang w:val="es-MX" w:eastAsia="zh-CN"/>
        </w:rPr>
        <w:t>l n</w:t>
      </w:r>
      <w:r w:rsidR="00383B72" w:rsidRPr="00583C9E">
        <w:rPr>
          <w:rFonts w:ascii="Humanst521 BT" w:eastAsia="Arial Unicode MS" w:hAnsi="Humanst521 BT" w:cs="Tahoma"/>
          <w:b/>
          <w:sz w:val="27"/>
          <w:szCs w:val="27"/>
          <w:lang w:val="es-MX" w:eastAsia="zh-CN"/>
        </w:rPr>
        <w:t xml:space="preserve">uevo logotipo </w:t>
      </w:r>
      <w:r w:rsidR="001B58A0" w:rsidRPr="00583C9E">
        <w:rPr>
          <w:rFonts w:ascii="Humanst521 BT" w:eastAsia="Arial Unicode MS" w:hAnsi="Humanst521 BT" w:cs="Tahoma"/>
          <w:b/>
          <w:sz w:val="27"/>
          <w:szCs w:val="27"/>
          <w:lang w:val="es-MX" w:eastAsia="zh-CN"/>
        </w:rPr>
        <w:t xml:space="preserve">del </w:t>
      </w:r>
      <w:r w:rsidR="00383B72" w:rsidRPr="00583C9E">
        <w:rPr>
          <w:rFonts w:ascii="Humanst521 BT" w:eastAsia="Arial Unicode MS" w:hAnsi="Humanst521 BT" w:cs="Tahoma"/>
          <w:b/>
          <w:sz w:val="27"/>
          <w:szCs w:val="27"/>
          <w:lang w:val="es-MX" w:eastAsia="zh-CN"/>
        </w:rPr>
        <w:t>Institu</w:t>
      </w:r>
      <w:r w:rsidR="001B58A0" w:rsidRPr="00583C9E">
        <w:rPr>
          <w:rFonts w:ascii="Humanst521 BT" w:eastAsia="Arial Unicode MS" w:hAnsi="Humanst521 BT" w:cs="Tahoma"/>
          <w:b/>
          <w:sz w:val="27"/>
          <w:szCs w:val="27"/>
          <w:lang w:val="es-MX" w:eastAsia="zh-CN"/>
        </w:rPr>
        <w:t>to Estatal Electoral de Baja California</w:t>
      </w:r>
      <w:r w:rsidRPr="00583C9E">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tal y como se</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 establecen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en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anexo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único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que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se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acompaña al </w:t>
      </w:r>
      <w:r w:rsidR="00CE1E08">
        <w:rPr>
          <w:rFonts w:ascii="Humanst521 BT" w:eastAsia="Arial Unicode MS" w:hAnsi="Humanst521 BT" w:cs="Tahoma"/>
          <w:sz w:val="27"/>
          <w:szCs w:val="27"/>
          <w:lang w:val="es-MX" w:eastAsia="zh-CN"/>
        </w:rPr>
        <w:t xml:space="preserve"> </w:t>
      </w:r>
      <w:r w:rsidR="00383B72" w:rsidRPr="00583C9E">
        <w:rPr>
          <w:rFonts w:ascii="Humanst521 BT" w:eastAsia="Arial Unicode MS" w:hAnsi="Humanst521 BT" w:cs="Tahoma"/>
          <w:sz w:val="27"/>
          <w:szCs w:val="27"/>
          <w:lang w:val="es-MX" w:eastAsia="zh-CN"/>
        </w:rPr>
        <w:t xml:space="preserve">presente Dictamen. </w:t>
      </w:r>
    </w:p>
    <w:p w:rsidR="00383B72" w:rsidRPr="00583C9E" w:rsidRDefault="00383B72" w:rsidP="009D4D52">
      <w:pPr>
        <w:jc w:val="both"/>
        <w:rPr>
          <w:rFonts w:ascii="Humanst521 BT" w:eastAsia="Arial Unicode MS" w:hAnsi="Humanst521 BT" w:cs="Tahoma"/>
          <w:sz w:val="27"/>
          <w:szCs w:val="27"/>
          <w:lang w:val="es-MX" w:eastAsia="zh-CN"/>
        </w:rPr>
      </w:pPr>
    </w:p>
    <w:p w:rsidR="00003B7C" w:rsidRPr="00583C9E" w:rsidRDefault="00003B7C" w:rsidP="009D4D52">
      <w:pPr>
        <w:jc w:val="both"/>
        <w:rPr>
          <w:rFonts w:ascii="Humanst521 BT" w:eastAsia="Arial Unicode MS" w:hAnsi="Humanst521 BT" w:cs="Tahoma"/>
          <w:sz w:val="27"/>
          <w:szCs w:val="27"/>
          <w:lang w:val="es-MX" w:eastAsia="zh-CN"/>
        </w:rPr>
      </w:pPr>
      <w:r w:rsidRPr="00583C9E">
        <w:rPr>
          <w:rFonts w:ascii="Humanst521 BT" w:eastAsia="Arial Unicode MS" w:hAnsi="Humanst521 BT" w:cs="Tahoma"/>
          <w:b/>
          <w:sz w:val="27"/>
          <w:szCs w:val="27"/>
          <w:lang w:val="es-MX" w:eastAsia="zh-CN"/>
        </w:rPr>
        <w:lastRenderedPageBreak/>
        <w:t>SEGUNDO.-</w:t>
      </w:r>
      <w:r w:rsidRPr="00583C9E">
        <w:rPr>
          <w:rFonts w:ascii="Humanst521 BT" w:eastAsia="Arial Unicode MS" w:hAnsi="Humanst521 BT" w:cs="Tahoma"/>
          <w:sz w:val="27"/>
          <w:szCs w:val="27"/>
          <w:lang w:val="es-MX" w:eastAsia="zh-CN"/>
        </w:rPr>
        <w:t xml:space="preserve"> Publíquese la Convocatoria aprobada, en los diarios de mayor circulación del Estado, así como en el portal de internet del Instituto Electoral y de Participación Ciudadana del Estado de Baja California.</w:t>
      </w:r>
    </w:p>
    <w:p w:rsidR="00003B7C" w:rsidRPr="00583C9E" w:rsidRDefault="00003B7C" w:rsidP="009D4D52">
      <w:pPr>
        <w:jc w:val="both"/>
        <w:rPr>
          <w:rFonts w:ascii="Humanst521 BT" w:eastAsia="Arial Unicode MS" w:hAnsi="Humanst521 BT" w:cs="Tahoma"/>
          <w:sz w:val="27"/>
          <w:szCs w:val="27"/>
          <w:lang w:val="es-MX" w:eastAsia="zh-CN"/>
        </w:rPr>
      </w:pPr>
    </w:p>
    <w:p w:rsidR="00003B7C" w:rsidRPr="00583C9E" w:rsidRDefault="00003B7C" w:rsidP="009D4D52">
      <w:pPr>
        <w:jc w:val="both"/>
        <w:rPr>
          <w:rFonts w:ascii="Humanst521 BT" w:hAnsi="Humanst521 BT" w:cs="Tahoma"/>
          <w:sz w:val="27"/>
          <w:szCs w:val="27"/>
          <w:lang w:val="es-MX"/>
        </w:rPr>
      </w:pPr>
      <w:r w:rsidRPr="00583C9E">
        <w:rPr>
          <w:rFonts w:ascii="Humanst521 BT" w:eastAsia="Arial Unicode MS" w:hAnsi="Humanst521 BT" w:cs="Tahoma"/>
          <w:b/>
          <w:sz w:val="27"/>
          <w:szCs w:val="27"/>
          <w:lang w:val="es-MX" w:eastAsia="zh-CN"/>
        </w:rPr>
        <w:t xml:space="preserve">TERCERO.- </w:t>
      </w:r>
      <w:r w:rsidRPr="00583C9E">
        <w:rPr>
          <w:rFonts w:ascii="Humanst521 BT" w:hAnsi="Humanst521 BT" w:cs="Tahoma"/>
          <w:sz w:val="27"/>
          <w:szCs w:val="27"/>
          <w:lang w:val="es-MX"/>
        </w:rPr>
        <w:t>Publíquese el presente dictamen en el Portal de Transparencia del Instituto Electoral y de Participación Ciudadana del Estado de Baja California.</w:t>
      </w:r>
    </w:p>
    <w:p w:rsidR="00003B7C" w:rsidRPr="00583C9E" w:rsidRDefault="00003B7C" w:rsidP="009D4D52">
      <w:pPr>
        <w:jc w:val="both"/>
        <w:rPr>
          <w:rFonts w:ascii="Humanst521 BT" w:eastAsia="Arial Unicode MS" w:hAnsi="Humanst521 BT" w:cs="Tahoma"/>
          <w:b/>
          <w:sz w:val="27"/>
          <w:szCs w:val="27"/>
          <w:lang w:val="es-MX" w:eastAsia="zh-CN"/>
        </w:rPr>
      </w:pPr>
    </w:p>
    <w:p w:rsidR="00003B7C" w:rsidRPr="00583C9E" w:rsidRDefault="00003B7C" w:rsidP="009D4D52">
      <w:pPr>
        <w:jc w:val="both"/>
        <w:rPr>
          <w:rFonts w:ascii="Humanst521 BT" w:eastAsia="Arial Unicode MS" w:hAnsi="Humanst521 BT" w:cs="Tahoma"/>
          <w:sz w:val="27"/>
          <w:szCs w:val="27"/>
          <w:lang w:val="es-MX" w:eastAsia="zh-CN"/>
        </w:rPr>
      </w:pPr>
      <w:r w:rsidRPr="00583C9E">
        <w:rPr>
          <w:rFonts w:ascii="Humanst521 BT" w:eastAsia="Arial Unicode MS" w:hAnsi="Humanst521 BT" w:cs="Tahoma"/>
          <w:b/>
          <w:sz w:val="27"/>
          <w:szCs w:val="27"/>
          <w:lang w:val="es-MX" w:eastAsia="zh-CN"/>
        </w:rPr>
        <w:t>DADO</w:t>
      </w:r>
      <w:r w:rsidRPr="00583C9E">
        <w:rPr>
          <w:rFonts w:ascii="Humanst521 BT" w:eastAsia="Arial Unicode MS" w:hAnsi="Humanst521 BT" w:cs="Tahoma"/>
          <w:sz w:val="27"/>
          <w:szCs w:val="27"/>
          <w:lang w:val="es-MX" w:eastAsia="zh-CN"/>
        </w:rPr>
        <w:t xml:space="preserve"> en la Sala de Sesiones del Consejo General Electoral, “Lic. Luis Rolando Escalante Topete”, a los </w:t>
      </w:r>
      <w:r w:rsidR="00383B72" w:rsidRPr="00583C9E">
        <w:rPr>
          <w:rFonts w:ascii="Humanst521 BT" w:eastAsia="Arial Unicode MS" w:hAnsi="Humanst521 BT" w:cs="Tahoma"/>
          <w:sz w:val="27"/>
          <w:szCs w:val="27"/>
          <w:lang w:val="es-MX" w:eastAsia="zh-CN"/>
        </w:rPr>
        <w:t>dos</w:t>
      </w:r>
      <w:r w:rsidRPr="00583C9E">
        <w:rPr>
          <w:rFonts w:ascii="Humanst521 BT" w:eastAsia="Arial Unicode MS" w:hAnsi="Humanst521 BT" w:cs="Tahoma"/>
          <w:sz w:val="27"/>
          <w:szCs w:val="27"/>
          <w:lang w:val="es-MX" w:eastAsia="zh-CN"/>
        </w:rPr>
        <w:t xml:space="preserve"> días del mes de </w:t>
      </w:r>
      <w:r w:rsidR="00383B72" w:rsidRPr="00583C9E">
        <w:rPr>
          <w:rFonts w:ascii="Humanst521 BT" w:eastAsia="Arial Unicode MS" w:hAnsi="Humanst521 BT" w:cs="Tahoma"/>
          <w:sz w:val="27"/>
          <w:szCs w:val="27"/>
          <w:lang w:val="es-MX" w:eastAsia="zh-CN"/>
        </w:rPr>
        <w:t>marzo</w:t>
      </w:r>
      <w:r w:rsidRPr="00583C9E">
        <w:rPr>
          <w:rFonts w:ascii="Humanst521 BT" w:eastAsia="Arial Unicode MS" w:hAnsi="Humanst521 BT" w:cs="Tahoma"/>
          <w:sz w:val="27"/>
          <w:szCs w:val="27"/>
          <w:lang w:val="es-MX" w:eastAsia="zh-CN"/>
        </w:rPr>
        <w:t xml:space="preserve"> del año 201</w:t>
      </w:r>
      <w:r w:rsidR="00383B72" w:rsidRPr="00583C9E">
        <w:rPr>
          <w:rFonts w:ascii="Humanst521 BT" w:eastAsia="Arial Unicode MS" w:hAnsi="Humanst521 BT" w:cs="Tahoma"/>
          <w:sz w:val="27"/>
          <w:szCs w:val="27"/>
          <w:lang w:val="es-MX" w:eastAsia="zh-CN"/>
        </w:rPr>
        <w:t>5.</w:t>
      </w:r>
    </w:p>
    <w:p w:rsidR="0005257C" w:rsidRPr="00583C9E" w:rsidRDefault="0005257C" w:rsidP="009D4D52">
      <w:pPr>
        <w:pStyle w:val="Textoindependiente"/>
        <w:contextualSpacing/>
        <w:jc w:val="center"/>
        <w:rPr>
          <w:rFonts w:eastAsia="Arial Unicode MS" w:cs="Tahoma"/>
          <w:b/>
          <w:bCs/>
          <w:sz w:val="27"/>
          <w:szCs w:val="27"/>
        </w:rPr>
      </w:pPr>
    </w:p>
    <w:p w:rsidR="001E11CA" w:rsidRPr="00583C9E" w:rsidRDefault="001E11CA" w:rsidP="009D4D52">
      <w:pPr>
        <w:pStyle w:val="Textoindependiente"/>
        <w:contextualSpacing/>
        <w:jc w:val="center"/>
        <w:rPr>
          <w:rFonts w:eastAsia="Arial Unicode MS" w:cs="Tahoma"/>
          <w:b/>
          <w:bCs/>
          <w:sz w:val="27"/>
          <w:szCs w:val="27"/>
        </w:rPr>
      </w:pPr>
    </w:p>
    <w:p w:rsidR="002B77B5" w:rsidRPr="00583C9E" w:rsidRDefault="002B77B5" w:rsidP="009D4D52">
      <w:pPr>
        <w:contextualSpacing/>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A T E N T A M E N T E</w:t>
      </w:r>
    </w:p>
    <w:p w:rsidR="002B77B5" w:rsidRPr="00583C9E" w:rsidRDefault="002B77B5" w:rsidP="009D4D52">
      <w:pPr>
        <w:contextualSpacing/>
        <w:jc w:val="center"/>
        <w:rPr>
          <w:rFonts w:ascii="Humanst521 BT" w:eastAsia="Arial Unicode MS" w:hAnsi="Humanst521 BT" w:cs="Tahoma"/>
          <w:b/>
          <w:sz w:val="28"/>
          <w:szCs w:val="27"/>
          <w:lang w:val="es-MX"/>
        </w:rPr>
      </w:pPr>
    </w:p>
    <w:p w:rsidR="002B77B5" w:rsidRPr="00583C9E" w:rsidRDefault="002B77B5" w:rsidP="009D4D52">
      <w:pPr>
        <w:contextualSpacing/>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“Por la Autonomía e Independencia</w:t>
      </w:r>
    </w:p>
    <w:p w:rsidR="002B77B5" w:rsidRPr="00583C9E" w:rsidRDefault="002B77B5" w:rsidP="009D4D52">
      <w:pPr>
        <w:contextualSpacing/>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de los Organismos Electorales”</w:t>
      </w:r>
    </w:p>
    <w:p w:rsidR="002B77B5" w:rsidRPr="00583C9E" w:rsidRDefault="002B77B5" w:rsidP="009D4D52">
      <w:pPr>
        <w:contextualSpacing/>
        <w:jc w:val="center"/>
        <w:rPr>
          <w:rFonts w:ascii="Humanst521 BT" w:eastAsia="Arial Unicode MS" w:hAnsi="Humanst521 BT" w:cs="Tahoma"/>
          <w:b/>
          <w:sz w:val="36"/>
          <w:szCs w:val="27"/>
          <w:lang w:val="es-MX"/>
        </w:rPr>
      </w:pPr>
    </w:p>
    <w:p w:rsidR="002B77B5" w:rsidRPr="00583C9E" w:rsidRDefault="002B77B5" w:rsidP="009D4D52">
      <w:pPr>
        <w:contextualSpacing/>
        <w:jc w:val="center"/>
        <w:rPr>
          <w:rFonts w:ascii="Humanst521 BT" w:eastAsia="Arial Unicode MS" w:hAnsi="Humanst521 BT" w:cs="Tahoma"/>
          <w:b/>
          <w:sz w:val="27"/>
          <w:szCs w:val="27"/>
          <w:lang w:val="es-MX"/>
        </w:rPr>
      </w:pPr>
    </w:p>
    <w:p w:rsidR="002B77B5" w:rsidRPr="00583C9E" w:rsidRDefault="002B77B5" w:rsidP="009D4D52">
      <w:pPr>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 xml:space="preserve">COMISIÓN DE PARTICIPACIÓN CIUDADANA </w:t>
      </w:r>
    </w:p>
    <w:p w:rsidR="002B77B5" w:rsidRPr="00583C9E" w:rsidRDefault="002B77B5" w:rsidP="009D4D52">
      <w:pPr>
        <w:jc w:val="center"/>
        <w:rPr>
          <w:rFonts w:ascii="Humanst521 BT" w:eastAsia="Arial Unicode MS" w:hAnsi="Humanst521 BT" w:cs="Tahoma"/>
          <w:b/>
          <w:sz w:val="27"/>
          <w:szCs w:val="27"/>
          <w:lang w:val="es-MX"/>
        </w:rPr>
      </w:pPr>
      <w:r w:rsidRPr="00583C9E">
        <w:rPr>
          <w:rFonts w:ascii="Humanst521 BT" w:eastAsia="Arial Unicode MS" w:hAnsi="Humanst521 BT" w:cs="Tahoma"/>
          <w:b/>
          <w:sz w:val="27"/>
          <w:szCs w:val="27"/>
          <w:lang w:val="es-MX"/>
        </w:rPr>
        <w:t>Y EDUCACIÓN CÍVICA</w:t>
      </w:r>
    </w:p>
    <w:p w:rsidR="002B77B5" w:rsidRPr="00583C9E" w:rsidRDefault="002B77B5" w:rsidP="009D4D52">
      <w:pPr>
        <w:tabs>
          <w:tab w:val="left" w:pos="735"/>
        </w:tabs>
        <w:jc w:val="center"/>
        <w:rPr>
          <w:rFonts w:ascii="Humanst521 BT" w:eastAsia="Arial Unicode MS" w:hAnsi="Humanst521 BT" w:cs="Tahoma"/>
          <w:sz w:val="27"/>
          <w:szCs w:val="27"/>
        </w:rPr>
      </w:pPr>
    </w:p>
    <w:p w:rsidR="002B77B5" w:rsidRDefault="002B77B5" w:rsidP="009D4D52">
      <w:pPr>
        <w:tabs>
          <w:tab w:val="left" w:pos="735"/>
        </w:tabs>
        <w:jc w:val="center"/>
        <w:rPr>
          <w:rFonts w:ascii="Humanst521 BT" w:eastAsia="Arial Unicode MS" w:hAnsi="Humanst521 BT" w:cs="Tahoma"/>
          <w:sz w:val="27"/>
          <w:szCs w:val="27"/>
        </w:rPr>
      </w:pPr>
    </w:p>
    <w:p w:rsidR="00583C9E" w:rsidRPr="00583C9E" w:rsidRDefault="00583C9E" w:rsidP="009D4D52">
      <w:pPr>
        <w:tabs>
          <w:tab w:val="left" w:pos="735"/>
        </w:tabs>
        <w:jc w:val="center"/>
        <w:rPr>
          <w:rFonts w:ascii="Humanst521 BT" w:eastAsia="Arial Unicode MS" w:hAnsi="Humanst521 BT" w:cs="Tahoma"/>
          <w:sz w:val="27"/>
          <w:szCs w:val="27"/>
        </w:rPr>
      </w:pPr>
    </w:p>
    <w:p w:rsidR="002B77B5" w:rsidRPr="00583C9E" w:rsidRDefault="002B77B5" w:rsidP="009D4D52">
      <w:pPr>
        <w:tabs>
          <w:tab w:val="left" w:pos="735"/>
        </w:tabs>
        <w:jc w:val="center"/>
        <w:rPr>
          <w:rFonts w:ascii="Humanst521 BT" w:eastAsia="Arial Unicode MS" w:hAnsi="Humanst521 BT" w:cs="Tahoma"/>
          <w:sz w:val="27"/>
          <w:szCs w:val="27"/>
        </w:rPr>
      </w:pPr>
    </w:p>
    <w:p w:rsidR="002B77B5" w:rsidRPr="00583C9E" w:rsidRDefault="00CA2369" w:rsidP="009D4D52">
      <w:pPr>
        <w:pStyle w:val="Textoindependiente"/>
        <w:contextualSpacing/>
        <w:jc w:val="center"/>
        <w:rPr>
          <w:rFonts w:eastAsia="Arial Unicode MS" w:cs="Tahoma"/>
          <w:sz w:val="27"/>
          <w:szCs w:val="27"/>
        </w:rPr>
      </w:pPr>
      <w:r w:rsidRPr="00583C9E">
        <w:rPr>
          <w:rFonts w:eastAsia="Arial Unicode MS" w:cs="Tahoma"/>
          <w:sz w:val="27"/>
          <w:szCs w:val="27"/>
        </w:rPr>
        <w:t>MTRO.</w:t>
      </w:r>
      <w:r w:rsidR="002B77B5" w:rsidRPr="00583C9E">
        <w:rPr>
          <w:rFonts w:eastAsia="Arial Unicode MS" w:cs="Tahoma"/>
          <w:sz w:val="27"/>
          <w:szCs w:val="27"/>
        </w:rPr>
        <w:t xml:space="preserve"> MIGUEL ÁNGEL SALAS MARRÓN </w:t>
      </w:r>
    </w:p>
    <w:p w:rsidR="002B77B5" w:rsidRPr="00583C9E" w:rsidRDefault="002B77B5" w:rsidP="009D4D52">
      <w:pPr>
        <w:tabs>
          <w:tab w:val="left" w:pos="735"/>
        </w:tabs>
        <w:contextualSpacing/>
        <w:jc w:val="center"/>
        <w:rPr>
          <w:rFonts w:ascii="Humanst521 BT" w:eastAsia="Arial Unicode MS" w:hAnsi="Humanst521 BT" w:cs="Tahoma"/>
          <w:b/>
          <w:sz w:val="27"/>
          <w:szCs w:val="27"/>
        </w:rPr>
      </w:pPr>
      <w:r w:rsidRPr="00583C9E">
        <w:rPr>
          <w:rFonts w:ascii="Humanst521 BT" w:eastAsia="Arial Unicode MS" w:hAnsi="Humanst521 BT" w:cs="Tahoma"/>
          <w:b/>
          <w:sz w:val="27"/>
          <w:szCs w:val="27"/>
        </w:rPr>
        <w:t xml:space="preserve">PRESIDENTE </w:t>
      </w:r>
    </w:p>
    <w:p w:rsidR="002B77B5" w:rsidRPr="00583C9E" w:rsidRDefault="002B77B5" w:rsidP="009D4D52">
      <w:pPr>
        <w:tabs>
          <w:tab w:val="left" w:pos="735"/>
        </w:tabs>
        <w:contextualSpacing/>
        <w:jc w:val="center"/>
        <w:rPr>
          <w:rFonts w:ascii="Humanst521 BT" w:eastAsia="Arial Unicode MS" w:hAnsi="Humanst521 BT" w:cs="Tahoma"/>
          <w:sz w:val="27"/>
          <w:szCs w:val="27"/>
        </w:rPr>
      </w:pPr>
    </w:p>
    <w:p w:rsidR="002B77B5" w:rsidRDefault="002B77B5" w:rsidP="009D4D52">
      <w:pPr>
        <w:tabs>
          <w:tab w:val="left" w:pos="735"/>
        </w:tabs>
        <w:contextualSpacing/>
        <w:jc w:val="center"/>
        <w:rPr>
          <w:rFonts w:ascii="Humanst521 BT" w:eastAsia="Arial Unicode MS" w:hAnsi="Humanst521 BT" w:cs="Tahoma"/>
          <w:sz w:val="27"/>
          <w:szCs w:val="27"/>
        </w:rPr>
      </w:pPr>
    </w:p>
    <w:p w:rsidR="00583C9E" w:rsidRPr="00583C9E" w:rsidRDefault="00583C9E" w:rsidP="009D4D52">
      <w:pPr>
        <w:tabs>
          <w:tab w:val="left" w:pos="735"/>
        </w:tabs>
        <w:contextualSpacing/>
        <w:jc w:val="center"/>
        <w:rPr>
          <w:rFonts w:ascii="Humanst521 BT" w:eastAsia="Arial Unicode MS" w:hAnsi="Humanst521 BT" w:cs="Tahoma"/>
          <w:sz w:val="27"/>
          <w:szCs w:val="27"/>
        </w:rPr>
      </w:pPr>
    </w:p>
    <w:p w:rsidR="002B77B5" w:rsidRPr="00583C9E" w:rsidRDefault="002B77B5" w:rsidP="009D4D52">
      <w:pPr>
        <w:rPr>
          <w:rFonts w:ascii="Humanst521 BT" w:eastAsia="Arial Unicode MS" w:hAnsi="Humanst521 BT"/>
          <w:sz w:val="27"/>
          <w:szCs w:val="27"/>
        </w:rPr>
      </w:pPr>
    </w:p>
    <w:tbl>
      <w:tblPr>
        <w:tblW w:w="10065" w:type="dxa"/>
        <w:tblInd w:w="-318" w:type="dxa"/>
        <w:tblLook w:val="04A0"/>
      </w:tblPr>
      <w:tblGrid>
        <w:gridCol w:w="4821"/>
        <w:gridCol w:w="425"/>
        <w:gridCol w:w="4819"/>
      </w:tblGrid>
      <w:tr w:rsidR="002B77B5" w:rsidRPr="00583C9E" w:rsidTr="00233955">
        <w:tc>
          <w:tcPr>
            <w:tcW w:w="4821" w:type="dxa"/>
          </w:tcPr>
          <w:p w:rsidR="002B77B5" w:rsidRPr="00583C9E" w:rsidRDefault="002B77B5" w:rsidP="009D4D52">
            <w:pPr>
              <w:tabs>
                <w:tab w:val="left" w:pos="735"/>
              </w:tabs>
              <w:contextualSpacing/>
              <w:jc w:val="center"/>
              <w:rPr>
                <w:rFonts w:ascii="Humanst521 BT" w:eastAsia="Arial Unicode MS" w:hAnsi="Humanst521 BT" w:cs="Tahoma"/>
                <w:sz w:val="27"/>
                <w:szCs w:val="27"/>
              </w:rPr>
            </w:pPr>
            <w:r w:rsidRPr="00583C9E">
              <w:rPr>
                <w:rFonts w:ascii="Humanst521 BT" w:eastAsia="Arial Unicode MS" w:hAnsi="Humanst521 BT" w:cs="Tahoma"/>
                <w:sz w:val="27"/>
                <w:szCs w:val="27"/>
              </w:rPr>
              <w:t xml:space="preserve">C.P. JAVIER GARAY SÁNCHEZ </w:t>
            </w:r>
          </w:p>
          <w:p w:rsidR="002B77B5" w:rsidRPr="00583C9E" w:rsidRDefault="002B77B5" w:rsidP="009D4D52">
            <w:pPr>
              <w:tabs>
                <w:tab w:val="left" w:pos="735"/>
              </w:tabs>
              <w:contextualSpacing/>
              <w:jc w:val="center"/>
              <w:rPr>
                <w:rFonts w:ascii="Humanst521 BT" w:eastAsia="Arial Unicode MS" w:hAnsi="Humanst521 BT" w:cs="Tahoma"/>
                <w:sz w:val="27"/>
                <w:szCs w:val="27"/>
              </w:rPr>
            </w:pPr>
            <w:r w:rsidRPr="00583C9E">
              <w:rPr>
                <w:rFonts w:ascii="Humanst521 BT" w:eastAsia="Arial Unicode MS" w:hAnsi="Humanst521 BT" w:cs="Tahoma"/>
                <w:b/>
                <w:sz w:val="27"/>
                <w:szCs w:val="27"/>
              </w:rPr>
              <w:t>VOCAL</w:t>
            </w:r>
          </w:p>
        </w:tc>
        <w:tc>
          <w:tcPr>
            <w:tcW w:w="425" w:type="dxa"/>
          </w:tcPr>
          <w:p w:rsidR="002B77B5" w:rsidRPr="00583C9E" w:rsidRDefault="002B77B5" w:rsidP="009D4D52">
            <w:pPr>
              <w:tabs>
                <w:tab w:val="left" w:pos="735"/>
              </w:tabs>
              <w:contextualSpacing/>
              <w:jc w:val="center"/>
              <w:rPr>
                <w:rFonts w:ascii="Humanst521 BT" w:eastAsia="Arial Unicode MS" w:hAnsi="Humanst521 BT" w:cs="Tahoma"/>
                <w:sz w:val="27"/>
                <w:szCs w:val="27"/>
              </w:rPr>
            </w:pPr>
          </w:p>
        </w:tc>
        <w:tc>
          <w:tcPr>
            <w:tcW w:w="4819" w:type="dxa"/>
          </w:tcPr>
          <w:p w:rsidR="002B77B5" w:rsidRPr="00583C9E" w:rsidRDefault="002B77B5" w:rsidP="009D4D52">
            <w:pPr>
              <w:tabs>
                <w:tab w:val="left" w:pos="735"/>
              </w:tabs>
              <w:contextualSpacing/>
              <w:jc w:val="center"/>
              <w:rPr>
                <w:rFonts w:ascii="Humanst521 BT" w:eastAsia="Arial Unicode MS" w:hAnsi="Humanst521 BT" w:cs="Tahoma"/>
                <w:sz w:val="27"/>
                <w:szCs w:val="27"/>
              </w:rPr>
            </w:pPr>
            <w:r w:rsidRPr="00583C9E">
              <w:rPr>
                <w:rFonts w:ascii="Humanst521 BT" w:eastAsia="Arial Unicode MS" w:hAnsi="Humanst521 BT" w:cs="Tahoma"/>
                <w:sz w:val="27"/>
                <w:szCs w:val="27"/>
              </w:rPr>
              <w:t>MTRO. JAIME VARGAS FLORES</w:t>
            </w:r>
          </w:p>
          <w:p w:rsidR="002B77B5" w:rsidRPr="00583C9E" w:rsidRDefault="002B77B5" w:rsidP="009D4D52">
            <w:pPr>
              <w:tabs>
                <w:tab w:val="left" w:pos="735"/>
              </w:tabs>
              <w:contextualSpacing/>
              <w:jc w:val="center"/>
              <w:rPr>
                <w:rFonts w:ascii="Humanst521 BT" w:eastAsia="Arial Unicode MS" w:hAnsi="Humanst521 BT" w:cs="Tahoma"/>
                <w:sz w:val="27"/>
                <w:szCs w:val="27"/>
              </w:rPr>
            </w:pPr>
            <w:r w:rsidRPr="00583C9E">
              <w:rPr>
                <w:rFonts w:ascii="Humanst521 BT" w:eastAsia="Arial Unicode MS" w:hAnsi="Humanst521 BT" w:cs="Tahoma"/>
                <w:b/>
                <w:sz w:val="27"/>
                <w:szCs w:val="27"/>
              </w:rPr>
              <w:t>VOCAL</w:t>
            </w:r>
          </w:p>
        </w:tc>
      </w:tr>
    </w:tbl>
    <w:p w:rsidR="002B77B5" w:rsidRDefault="002B77B5" w:rsidP="009D4D52">
      <w:pPr>
        <w:tabs>
          <w:tab w:val="left" w:pos="735"/>
        </w:tabs>
        <w:contextualSpacing/>
        <w:jc w:val="center"/>
        <w:rPr>
          <w:rFonts w:ascii="Humanst521 BT" w:eastAsia="Arial Unicode MS" w:hAnsi="Humanst521 BT" w:cs="Tahoma"/>
          <w:sz w:val="27"/>
          <w:szCs w:val="27"/>
        </w:rPr>
      </w:pPr>
    </w:p>
    <w:p w:rsidR="00583C9E" w:rsidRPr="00583C9E" w:rsidRDefault="00583C9E" w:rsidP="009D4D52">
      <w:pPr>
        <w:tabs>
          <w:tab w:val="left" w:pos="735"/>
        </w:tabs>
        <w:contextualSpacing/>
        <w:jc w:val="center"/>
        <w:rPr>
          <w:rFonts w:ascii="Humanst521 BT" w:eastAsia="Arial Unicode MS" w:hAnsi="Humanst521 BT" w:cs="Tahoma"/>
          <w:sz w:val="27"/>
          <w:szCs w:val="27"/>
        </w:rPr>
      </w:pPr>
    </w:p>
    <w:p w:rsidR="002B77B5" w:rsidRPr="00583C9E" w:rsidRDefault="002B77B5" w:rsidP="009D4D52">
      <w:pPr>
        <w:tabs>
          <w:tab w:val="left" w:pos="735"/>
        </w:tabs>
        <w:contextualSpacing/>
        <w:jc w:val="center"/>
        <w:rPr>
          <w:rFonts w:ascii="Humanst521 BT" w:eastAsia="Arial Unicode MS" w:hAnsi="Humanst521 BT" w:cs="Tahoma"/>
          <w:sz w:val="27"/>
          <w:szCs w:val="27"/>
        </w:rPr>
      </w:pPr>
    </w:p>
    <w:p w:rsidR="002B77B5" w:rsidRPr="00583C9E" w:rsidRDefault="002B77B5" w:rsidP="009D4D52">
      <w:pPr>
        <w:tabs>
          <w:tab w:val="left" w:pos="735"/>
        </w:tabs>
        <w:contextualSpacing/>
        <w:jc w:val="center"/>
        <w:rPr>
          <w:rFonts w:ascii="Humanst521 BT" w:eastAsia="Arial Unicode MS" w:hAnsi="Humanst521 BT" w:cs="Tahoma"/>
          <w:sz w:val="27"/>
          <w:szCs w:val="27"/>
        </w:rPr>
      </w:pPr>
    </w:p>
    <w:p w:rsidR="00F561F5" w:rsidRPr="00583C9E" w:rsidRDefault="00F561F5" w:rsidP="009D4D52">
      <w:pPr>
        <w:tabs>
          <w:tab w:val="left" w:pos="735"/>
        </w:tabs>
        <w:jc w:val="center"/>
        <w:rPr>
          <w:rFonts w:ascii="Humanst521 BT" w:eastAsia="Arial Unicode MS" w:hAnsi="Humanst521 BT" w:cs="Tahoma"/>
          <w:sz w:val="27"/>
          <w:szCs w:val="27"/>
        </w:rPr>
      </w:pPr>
      <w:r w:rsidRPr="00583C9E">
        <w:rPr>
          <w:rFonts w:ascii="Humanst521 BT" w:eastAsia="Arial Unicode MS" w:hAnsi="Humanst521 BT" w:cs="Tahoma"/>
          <w:sz w:val="27"/>
          <w:szCs w:val="27"/>
        </w:rPr>
        <w:t>LIC. MIGUEL MARTÍN MEDRANO VALERO</w:t>
      </w:r>
    </w:p>
    <w:p w:rsidR="00F561F5" w:rsidRPr="00583C9E" w:rsidRDefault="00F561F5" w:rsidP="009D4D52">
      <w:pPr>
        <w:tabs>
          <w:tab w:val="left" w:pos="735"/>
        </w:tabs>
        <w:jc w:val="center"/>
        <w:rPr>
          <w:rFonts w:ascii="Humanst521 BT" w:eastAsia="Arial Unicode MS" w:hAnsi="Humanst521 BT" w:cs="Tahoma"/>
          <w:b/>
          <w:sz w:val="27"/>
          <w:szCs w:val="27"/>
        </w:rPr>
      </w:pPr>
      <w:r w:rsidRPr="00583C9E">
        <w:rPr>
          <w:rFonts w:ascii="Humanst521 BT" w:eastAsia="Arial Unicode MS" w:hAnsi="Humanst521 BT" w:cs="Tahoma"/>
          <w:b/>
          <w:sz w:val="27"/>
          <w:szCs w:val="27"/>
        </w:rPr>
        <w:t>SECRETARIO TÉCNICO</w:t>
      </w:r>
    </w:p>
    <w:p w:rsidR="00F561F5" w:rsidRPr="00583C9E" w:rsidRDefault="00F561F5" w:rsidP="009D4D52">
      <w:pPr>
        <w:tabs>
          <w:tab w:val="left" w:pos="735"/>
        </w:tabs>
        <w:jc w:val="center"/>
        <w:rPr>
          <w:rFonts w:ascii="Humanst521 BT" w:eastAsia="Arial Unicode MS" w:hAnsi="Humanst521 BT" w:cs="Tahoma"/>
          <w:b/>
          <w:sz w:val="27"/>
          <w:szCs w:val="27"/>
        </w:rPr>
      </w:pPr>
    </w:p>
    <w:p w:rsidR="002C65A3" w:rsidRPr="00583C9E" w:rsidRDefault="002C65A3" w:rsidP="009D4D52">
      <w:pPr>
        <w:pStyle w:val="Textoindependiente"/>
        <w:contextualSpacing/>
        <w:jc w:val="center"/>
        <w:rPr>
          <w:rFonts w:eastAsia="Arial Unicode MS" w:cs="Tahoma"/>
          <w:b/>
          <w:sz w:val="27"/>
          <w:szCs w:val="27"/>
        </w:rPr>
      </w:pPr>
    </w:p>
    <w:sectPr w:rsidR="002C65A3" w:rsidRPr="00583C9E" w:rsidSect="009D4D52">
      <w:headerReference w:type="default" r:id="rId8"/>
      <w:footerReference w:type="even" r:id="rId9"/>
      <w:footerReference w:type="default" r:id="rId10"/>
      <w:pgSz w:w="12240" w:h="15840" w:code="1"/>
      <w:pgMar w:top="1701" w:right="1418" w:bottom="1418"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6E" w:rsidRDefault="00501B6E">
      <w:r>
        <w:separator/>
      </w:r>
    </w:p>
  </w:endnote>
  <w:endnote w:type="continuationSeparator" w:id="1">
    <w:p w:rsidR="00501B6E" w:rsidRDefault="0050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Default="008B702E">
    <w:pPr>
      <w:pStyle w:val="Piedepgina"/>
      <w:framePr w:wrap="around" w:vAnchor="text" w:hAnchor="margin" w:xAlign="center" w:y="1"/>
      <w:rPr>
        <w:rStyle w:val="Nmerodepgina"/>
      </w:rPr>
    </w:pPr>
    <w:r>
      <w:rPr>
        <w:rStyle w:val="Nmerodepgina"/>
      </w:rPr>
      <w:fldChar w:fldCharType="begin"/>
    </w:r>
    <w:r w:rsidR="00FD0841">
      <w:rPr>
        <w:rStyle w:val="Nmerodepgina"/>
      </w:rPr>
      <w:instrText xml:space="preserve">PAGE  </w:instrText>
    </w:r>
    <w:r>
      <w:rPr>
        <w:rStyle w:val="Nmerodepgina"/>
      </w:rPr>
      <w:fldChar w:fldCharType="end"/>
    </w:r>
  </w:p>
  <w:p w:rsidR="00FD0841" w:rsidRDefault="00FD08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Default="008B702E">
    <w:pPr>
      <w:pStyle w:val="Piedepgina"/>
      <w:framePr w:wrap="around" w:vAnchor="text" w:hAnchor="margin" w:xAlign="center" w:y="1"/>
      <w:rPr>
        <w:rStyle w:val="Nmerodepgina"/>
      </w:rPr>
    </w:pPr>
    <w:r>
      <w:rPr>
        <w:rStyle w:val="Nmerodepgina"/>
      </w:rPr>
      <w:fldChar w:fldCharType="begin"/>
    </w:r>
    <w:r w:rsidR="00FD0841">
      <w:rPr>
        <w:rStyle w:val="Nmerodepgina"/>
      </w:rPr>
      <w:instrText xml:space="preserve">PAGE  </w:instrText>
    </w:r>
    <w:r>
      <w:rPr>
        <w:rStyle w:val="Nmerodepgina"/>
      </w:rPr>
      <w:fldChar w:fldCharType="separate"/>
    </w:r>
    <w:r w:rsidR="00CE1E08">
      <w:rPr>
        <w:rStyle w:val="Nmerodepgina"/>
        <w:noProof/>
      </w:rPr>
      <w:t>7</w:t>
    </w:r>
    <w:r>
      <w:rPr>
        <w:rStyle w:val="Nmerodepgina"/>
      </w:rPr>
      <w:fldChar w:fldCharType="end"/>
    </w:r>
  </w:p>
  <w:p w:rsidR="00FD0841" w:rsidRDefault="00FD0841">
    <w:pPr>
      <w:pStyle w:val="Piedepgin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6E" w:rsidRDefault="00501B6E">
      <w:r>
        <w:separator/>
      </w:r>
    </w:p>
  </w:footnote>
  <w:footnote w:type="continuationSeparator" w:id="1">
    <w:p w:rsidR="00501B6E" w:rsidRDefault="00501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41" w:rsidRPr="00E667E4" w:rsidRDefault="00FD0841" w:rsidP="004E1253">
    <w:pPr>
      <w:pStyle w:val="Encabezado"/>
      <w:jc w:val="right"/>
      <w:rPr>
        <w:sz w:val="18"/>
        <w:szCs w:val="18"/>
      </w:rPr>
    </w:pPr>
    <w:r w:rsidRPr="00E667E4">
      <w:rPr>
        <w:rFonts w:ascii="Tahoma" w:hAnsi="Tahoma" w:cs="Tahoma"/>
        <w:sz w:val="18"/>
        <w:szCs w:val="18"/>
      </w:rPr>
      <w:t xml:space="preserve">COMISIÓN DE </w:t>
    </w:r>
    <w:r>
      <w:rPr>
        <w:rFonts w:ascii="Tahoma" w:hAnsi="Tahoma" w:cs="Tahoma"/>
        <w:sz w:val="18"/>
        <w:szCs w:val="18"/>
      </w:rPr>
      <w:t>PARTICIPACIÓN CIUDADANA Y EDUCACIÓN CÍVICA</w:t>
    </w:r>
  </w:p>
  <w:p w:rsidR="00FD0841" w:rsidRDefault="00FD0841" w:rsidP="004E1253">
    <w:pPr>
      <w:pStyle w:val="Encabezado"/>
      <w:jc w:val="right"/>
    </w:pPr>
  </w:p>
  <w:p w:rsidR="00FD0841" w:rsidRPr="00F0534E" w:rsidRDefault="00FD0841" w:rsidP="00F0534E">
    <w:pPr>
      <w:pStyle w:val="Encabezado"/>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9F"/>
    <w:multiLevelType w:val="multilevel"/>
    <w:tmpl w:val="61C43B9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CC64886"/>
    <w:multiLevelType w:val="hybridMultilevel"/>
    <w:tmpl w:val="DF30D3E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B2251"/>
    <w:multiLevelType w:val="hybridMultilevel"/>
    <w:tmpl w:val="5C06B2DA"/>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095215"/>
    <w:multiLevelType w:val="hybridMultilevel"/>
    <w:tmpl w:val="71264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2EA6AED"/>
    <w:multiLevelType w:val="hybridMultilevel"/>
    <w:tmpl w:val="872E62E6"/>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9996B4F"/>
    <w:multiLevelType w:val="hybridMultilevel"/>
    <w:tmpl w:val="26026382"/>
    <w:lvl w:ilvl="0" w:tplc="03D8B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EBE1030"/>
    <w:multiLevelType w:val="hybridMultilevel"/>
    <w:tmpl w:val="49640058"/>
    <w:lvl w:ilvl="0" w:tplc="20EA1A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0C13246"/>
    <w:multiLevelType w:val="hybridMultilevel"/>
    <w:tmpl w:val="B74EC6EA"/>
    <w:lvl w:ilvl="0" w:tplc="5E6859C2">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524D1741"/>
    <w:multiLevelType w:val="hybridMultilevel"/>
    <w:tmpl w:val="CAA6B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1B5CBF"/>
    <w:multiLevelType w:val="hybridMultilevel"/>
    <w:tmpl w:val="ECE00112"/>
    <w:lvl w:ilvl="0" w:tplc="824285D8">
      <w:start w:val="1"/>
      <w:numFmt w:val="upperRoman"/>
      <w:lvlText w:val="%1."/>
      <w:lvlJc w:val="left"/>
      <w:pPr>
        <w:ind w:left="720" w:hanging="360"/>
      </w:pPr>
      <w:rPr>
        <w:rFonts w:ascii="Humanst521 BT" w:eastAsia="Arial Unicode MS" w:hAnsi="Humanst521 BT"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97077D8"/>
    <w:multiLevelType w:val="hybridMultilevel"/>
    <w:tmpl w:val="C3FC12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B10544"/>
    <w:multiLevelType w:val="hybridMultilevel"/>
    <w:tmpl w:val="4C026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5F2A289F"/>
    <w:multiLevelType w:val="hybridMultilevel"/>
    <w:tmpl w:val="07B2B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607F3B"/>
    <w:multiLevelType w:val="singleLevel"/>
    <w:tmpl w:val="DDA48BD4"/>
    <w:lvl w:ilvl="0">
      <w:start w:val="1"/>
      <w:numFmt w:val="lowerLetter"/>
      <w:lvlText w:val="%1)"/>
      <w:lvlJc w:val="left"/>
      <w:pPr>
        <w:tabs>
          <w:tab w:val="num" w:pos="720"/>
        </w:tabs>
        <w:ind w:left="720" w:hanging="720"/>
      </w:pPr>
      <w:rPr>
        <w:rFonts w:ascii="Humanst521 BT" w:eastAsia="MS Mincho" w:hAnsi="Humanst521 BT" w:cs="Tahoma"/>
      </w:rPr>
    </w:lvl>
  </w:abstractNum>
  <w:abstractNum w:abstractNumId="14">
    <w:nsid w:val="61C80C54"/>
    <w:multiLevelType w:val="hybridMultilevel"/>
    <w:tmpl w:val="43D0D212"/>
    <w:lvl w:ilvl="0" w:tplc="5E685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6"/>
  </w:num>
  <w:num w:numId="5">
    <w:abstractNumId w:val="1"/>
  </w:num>
  <w:num w:numId="6">
    <w:abstractNumId w:val="8"/>
  </w:num>
  <w:num w:numId="7">
    <w:abstractNumId w:val="3"/>
  </w:num>
  <w:num w:numId="8">
    <w:abstractNumId w:val="2"/>
  </w:num>
  <w:num w:numId="9">
    <w:abstractNumId w:val="13"/>
  </w:num>
  <w:num w:numId="10">
    <w:abstractNumId w:val="11"/>
  </w:num>
  <w:num w:numId="11">
    <w:abstractNumId w:val="7"/>
  </w:num>
  <w:num w:numId="12">
    <w:abstractNumId w:val="14"/>
  </w:num>
  <w:num w:numId="13">
    <w:abstractNumId w:val="4"/>
  </w:num>
  <w:num w:numId="14">
    <w:abstractNumId w:val="1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3B7C"/>
    <w:rsid w:val="00005BAF"/>
    <w:rsid w:val="00006E3F"/>
    <w:rsid w:val="00012A8B"/>
    <w:rsid w:val="00013D68"/>
    <w:rsid w:val="000140DB"/>
    <w:rsid w:val="00016253"/>
    <w:rsid w:val="000170F3"/>
    <w:rsid w:val="00017A29"/>
    <w:rsid w:val="00017BB2"/>
    <w:rsid w:val="000210EA"/>
    <w:rsid w:val="00021C2F"/>
    <w:rsid w:val="00024F6D"/>
    <w:rsid w:val="00031758"/>
    <w:rsid w:val="00035ECA"/>
    <w:rsid w:val="0003695F"/>
    <w:rsid w:val="00037F9E"/>
    <w:rsid w:val="000402FB"/>
    <w:rsid w:val="00042968"/>
    <w:rsid w:val="00042C35"/>
    <w:rsid w:val="00044E61"/>
    <w:rsid w:val="0004720B"/>
    <w:rsid w:val="0005180F"/>
    <w:rsid w:val="0005257C"/>
    <w:rsid w:val="0005429B"/>
    <w:rsid w:val="00057364"/>
    <w:rsid w:val="0005764D"/>
    <w:rsid w:val="0006008A"/>
    <w:rsid w:val="000705B3"/>
    <w:rsid w:val="0007123E"/>
    <w:rsid w:val="00080CEB"/>
    <w:rsid w:val="00085564"/>
    <w:rsid w:val="00086985"/>
    <w:rsid w:val="0008781A"/>
    <w:rsid w:val="00092093"/>
    <w:rsid w:val="000936E0"/>
    <w:rsid w:val="00094279"/>
    <w:rsid w:val="00094901"/>
    <w:rsid w:val="0009753F"/>
    <w:rsid w:val="000A1A4E"/>
    <w:rsid w:val="000A76C4"/>
    <w:rsid w:val="000C09B2"/>
    <w:rsid w:val="000C37F9"/>
    <w:rsid w:val="000C3EDB"/>
    <w:rsid w:val="000C4187"/>
    <w:rsid w:val="000C479C"/>
    <w:rsid w:val="000C53FC"/>
    <w:rsid w:val="000C6729"/>
    <w:rsid w:val="000D14E1"/>
    <w:rsid w:val="000D2B27"/>
    <w:rsid w:val="000D4630"/>
    <w:rsid w:val="000D6C3E"/>
    <w:rsid w:val="000E0DA2"/>
    <w:rsid w:val="000E71CE"/>
    <w:rsid w:val="000E7A68"/>
    <w:rsid w:val="000F03FE"/>
    <w:rsid w:val="000F16A6"/>
    <w:rsid w:val="000F2DF8"/>
    <w:rsid w:val="000F3ADB"/>
    <w:rsid w:val="000F6CA5"/>
    <w:rsid w:val="00102B19"/>
    <w:rsid w:val="00104F2A"/>
    <w:rsid w:val="001132F3"/>
    <w:rsid w:val="00113EAD"/>
    <w:rsid w:val="001150B8"/>
    <w:rsid w:val="001240A4"/>
    <w:rsid w:val="0012620B"/>
    <w:rsid w:val="00126C45"/>
    <w:rsid w:val="00126EE0"/>
    <w:rsid w:val="00134895"/>
    <w:rsid w:val="00137123"/>
    <w:rsid w:val="0014110F"/>
    <w:rsid w:val="0014656E"/>
    <w:rsid w:val="001504B8"/>
    <w:rsid w:val="00151D2F"/>
    <w:rsid w:val="001537BE"/>
    <w:rsid w:val="00162D54"/>
    <w:rsid w:val="00163C81"/>
    <w:rsid w:val="00166441"/>
    <w:rsid w:val="00170331"/>
    <w:rsid w:val="0017213A"/>
    <w:rsid w:val="0017560F"/>
    <w:rsid w:val="00175783"/>
    <w:rsid w:val="00176E15"/>
    <w:rsid w:val="00177220"/>
    <w:rsid w:val="00177307"/>
    <w:rsid w:val="00191801"/>
    <w:rsid w:val="001922DD"/>
    <w:rsid w:val="00194838"/>
    <w:rsid w:val="00195CD5"/>
    <w:rsid w:val="00196168"/>
    <w:rsid w:val="001965AE"/>
    <w:rsid w:val="001A1D6F"/>
    <w:rsid w:val="001A247A"/>
    <w:rsid w:val="001A276D"/>
    <w:rsid w:val="001A6B08"/>
    <w:rsid w:val="001B2D91"/>
    <w:rsid w:val="001B45B6"/>
    <w:rsid w:val="001B58A0"/>
    <w:rsid w:val="001C2D9C"/>
    <w:rsid w:val="001C368A"/>
    <w:rsid w:val="001D121D"/>
    <w:rsid w:val="001D4636"/>
    <w:rsid w:val="001E0793"/>
    <w:rsid w:val="001E0C91"/>
    <w:rsid w:val="001E0D94"/>
    <w:rsid w:val="001E119F"/>
    <w:rsid w:val="001E11CA"/>
    <w:rsid w:val="001E417A"/>
    <w:rsid w:val="001F0476"/>
    <w:rsid w:val="001F4A48"/>
    <w:rsid w:val="001F5078"/>
    <w:rsid w:val="001F5BB3"/>
    <w:rsid w:val="001F6886"/>
    <w:rsid w:val="001F7210"/>
    <w:rsid w:val="00204931"/>
    <w:rsid w:val="00204B8F"/>
    <w:rsid w:val="00211D5D"/>
    <w:rsid w:val="00215577"/>
    <w:rsid w:val="00215A05"/>
    <w:rsid w:val="00215B7D"/>
    <w:rsid w:val="0021706B"/>
    <w:rsid w:val="00222099"/>
    <w:rsid w:val="002220B9"/>
    <w:rsid w:val="00222708"/>
    <w:rsid w:val="00222C4A"/>
    <w:rsid w:val="00223C33"/>
    <w:rsid w:val="00233CAA"/>
    <w:rsid w:val="00236163"/>
    <w:rsid w:val="00237D33"/>
    <w:rsid w:val="002400E9"/>
    <w:rsid w:val="00245052"/>
    <w:rsid w:val="00246F9C"/>
    <w:rsid w:val="00256578"/>
    <w:rsid w:val="002565D5"/>
    <w:rsid w:val="002571DA"/>
    <w:rsid w:val="002642D8"/>
    <w:rsid w:val="00270756"/>
    <w:rsid w:val="002709AA"/>
    <w:rsid w:val="00270F30"/>
    <w:rsid w:val="00276F74"/>
    <w:rsid w:val="0028119E"/>
    <w:rsid w:val="00282F75"/>
    <w:rsid w:val="00290065"/>
    <w:rsid w:val="00291AD2"/>
    <w:rsid w:val="002920D0"/>
    <w:rsid w:val="002937C0"/>
    <w:rsid w:val="00293967"/>
    <w:rsid w:val="002A17CF"/>
    <w:rsid w:val="002A5FCC"/>
    <w:rsid w:val="002A6BB6"/>
    <w:rsid w:val="002B3EE5"/>
    <w:rsid w:val="002B4F2A"/>
    <w:rsid w:val="002B4F50"/>
    <w:rsid w:val="002B63BA"/>
    <w:rsid w:val="002B675D"/>
    <w:rsid w:val="002B77B5"/>
    <w:rsid w:val="002C3AC1"/>
    <w:rsid w:val="002C57E2"/>
    <w:rsid w:val="002C65A3"/>
    <w:rsid w:val="002D67C9"/>
    <w:rsid w:val="002D72E4"/>
    <w:rsid w:val="002E11F1"/>
    <w:rsid w:val="002E2E1D"/>
    <w:rsid w:val="002E42B4"/>
    <w:rsid w:val="002E612A"/>
    <w:rsid w:val="002F1168"/>
    <w:rsid w:val="002F2E6D"/>
    <w:rsid w:val="002F67F6"/>
    <w:rsid w:val="00302E59"/>
    <w:rsid w:val="003031FA"/>
    <w:rsid w:val="00303782"/>
    <w:rsid w:val="0030724B"/>
    <w:rsid w:val="00314D1C"/>
    <w:rsid w:val="00317985"/>
    <w:rsid w:val="003239F2"/>
    <w:rsid w:val="003323EB"/>
    <w:rsid w:val="003339BC"/>
    <w:rsid w:val="003340DC"/>
    <w:rsid w:val="00337BA7"/>
    <w:rsid w:val="00340069"/>
    <w:rsid w:val="00341D16"/>
    <w:rsid w:val="003551D9"/>
    <w:rsid w:val="00362EDC"/>
    <w:rsid w:val="003735C3"/>
    <w:rsid w:val="003739A9"/>
    <w:rsid w:val="003744D5"/>
    <w:rsid w:val="00377D19"/>
    <w:rsid w:val="00380CD4"/>
    <w:rsid w:val="00380DDF"/>
    <w:rsid w:val="00383B72"/>
    <w:rsid w:val="00387C12"/>
    <w:rsid w:val="003901A4"/>
    <w:rsid w:val="00390401"/>
    <w:rsid w:val="0039047C"/>
    <w:rsid w:val="00392712"/>
    <w:rsid w:val="003938A0"/>
    <w:rsid w:val="00393B55"/>
    <w:rsid w:val="00394482"/>
    <w:rsid w:val="00395B49"/>
    <w:rsid w:val="00397680"/>
    <w:rsid w:val="003A06BB"/>
    <w:rsid w:val="003A07F5"/>
    <w:rsid w:val="003A173C"/>
    <w:rsid w:val="003A382E"/>
    <w:rsid w:val="003A615F"/>
    <w:rsid w:val="003B29BE"/>
    <w:rsid w:val="003C0760"/>
    <w:rsid w:val="003C29C1"/>
    <w:rsid w:val="003C4263"/>
    <w:rsid w:val="003C434A"/>
    <w:rsid w:val="003D4A75"/>
    <w:rsid w:val="003E6071"/>
    <w:rsid w:val="004033C8"/>
    <w:rsid w:val="00404D78"/>
    <w:rsid w:val="0040781C"/>
    <w:rsid w:val="004117C6"/>
    <w:rsid w:val="00421723"/>
    <w:rsid w:val="0042222F"/>
    <w:rsid w:val="00423D8C"/>
    <w:rsid w:val="00427B3A"/>
    <w:rsid w:val="004335E6"/>
    <w:rsid w:val="004338B9"/>
    <w:rsid w:val="00441100"/>
    <w:rsid w:val="00442AA9"/>
    <w:rsid w:val="00454C20"/>
    <w:rsid w:val="00456FB5"/>
    <w:rsid w:val="004612C5"/>
    <w:rsid w:val="00461640"/>
    <w:rsid w:val="00464C65"/>
    <w:rsid w:val="004713A3"/>
    <w:rsid w:val="00475ECC"/>
    <w:rsid w:val="00481635"/>
    <w:rsid w:val="00483D1C"/>
    <w:rsid w:val="00484D9C"/>
    <w:rsid w:val="004A2B81"/>
    <w:rsid w:val="004A3933"/>
    <w:rsid w:val="004A5A5A"/>
    <w:rsid w:val="004A7CE8"/>
    <w:rsid w:val="004B0C25"/>
    <w:rsid w:val="004B0E05"/>
    <w:rsid w:val="004B470A"/>
    <w:rsid w:val="004B5FAB"/>
    <w:rsid w:val="004C0604"/>
    <w:rsid w:val="004C1373"/>
    <w:rsid w:val="004C503C"/>
    <w:rsid w:val="004C5518"/>
    <w:rsid w:val="004C5E38"/>
    <w:rsid w:val="004C6AFE"/>
    <w:rsid w:val="004C6CAB"/>
    <w:rsid w:val="004D0E65"/>
    <w:rsid w:val="004D215B"/>
    <w:rsid w:val="004D2F23"/>
    <w:rsid w:val="004D350A"/>
    <w:rsid w:val="004D3DBB"/>
    <w:rsid w:val="004E11A4"/>
    <w:rsid w:val="004E1253"/>
    <w:rsid w:val="004E33EF"/>
    <w:rsid w:val="004E4A22"/>
    <w:rsid w:val="004E66C7"/>
    <w:rsid w:val="004F084E"/>
    <w:rsid w:val="004F10F7"/>
    <w:rsid w:val="004F2067"/>
    <w:rsid w:val="004F28EF"/>
    <w:rsid w:val="00500524"/>
    <w:rsid w:val="00501B6E"/>
    <w:rsid w:val="00503652"/>
    <w:rsid w:val="005143DE"/>
    <w:rsid w:val="00517D2B"/>
    <w:rsid w:val="00521841"/>
    <w:rsid w:val="005228AD"/>
    <w:rsid w:val="005359F3"/>
    <w:rsid w:val="00544E26"/>
    <w:rsid w:val="00547F0C"/>
    <w:rsid w:val="005522F7"/>
    <w:rsid w:val="005542B1"/>
    <w:rsid w:val="00557E0F"/>
    <w:rsid w:val="00561450"/>
    <w:rsid w:val="005620A2"/>
    <w:rsid w:val="005634E8"/>
    <w:rsid w:val="00563643"/>
    <w:rsid w:val="00563A2F"/>
    <w:rsid w:val="0056565A"/>
    <w:rsid w:val="0056752A"/>
    <w:rsid w:val="0056783E"/>
    <w:rsid w:val="00573BCF"/>
    <w:rsid w:val="00574260"/>
    <w:rsid w:val="00583C9E"/>
    <w:rsid w:val="00590BA2"/>
    <w:rsid w:val="00591843"/>
    <w:rsid w:val="00594C6A"/>
    <w:rsid w:val="0059723F"/>
    <w:rsid w:val="00597807"/>
    <w:rsid w:val="005A10E9"/>
    <w:rsid w:val="005A4377"/>
    <w:rsid w:val="005B2742"/>
    <w:rsid w:val="005B2FA1"/>
    <w:rsid w:val="005B4B43"/>
    <w:rsid w:val="005B6E13"/>
    <w:rsid w:val="005C2C68"/>
    <w:rsid w:val="005C33CC"/>
    <w:rsid w:val="005C35D0"/>
    <w:rsid w:val="005C7A75"/>
    <w:rsid w:val="005D03E7"/>
    <w:rsid w:val="005D17E8"/>
    <w:rsid w:val="005D3255"/>
    <w:rsid w:val="005D3EB6"/>
    <w:rsid w:val="005D7A30"/>
    <w:rsid w:val="005E030A"/>
    <w:rsid w:val="005E5973"/>
    <w:rsid w:val="005E5FDD"/>
    <w:rsid w:val="005F0D8B"/>
    <w:rsid w:val="005F64DA"/>
    <w:rsid w:val="00606179"/>
    <w:rsid w:val="0060687F"/>
    <w:rsid w:val="006103C2"/>
    <w:rsid w:val="006104D4"/>
    <w:rsid w:val="006133F2"/>
    <w:rsid w:val="0061657B"/>
    <w:rsid w:val="00617C01"/>
    <w:rsid w:val="00620633"/>
    <w:rsid w:val="00627897"/>
    <w:rsid w:val="00627CD4"/>
    <w:rsid w:val="00633E4A"/>
    <w:rsid w:val="00634250"/>
    <w:rsid w:val="00635C13"/>
    <w:rsid w:val="006365CF"/>
    <w:rsid w:val="0064078F"/>
    <w:rsid w:val="00643F66"/>
    <w:rsid w:val="0064605E"/>
    <w:rsid w:val="00654A3B"/>
    <w:rsid w:val="00660419"/>
    <w:rsid w:val="00664F0E"/>
    <w:rsid w:val="0066590C"/>
    <w:rsid w:val="00666296"/>
    <w:rsid w:val="00672526"/>
    <w:rsid w:val="0067606F"/>
    <w:rsid w:val="00682476"/>
    <w:rsid w:val="00682E97"/>
    <w:rsid w:val="00684873"/>
    <w:rsid w:val="006851C1"/>
    <w:rsid w:val="00690284"/>
    <w:rsid w:val="00691DAC"/>
    <w:rsid w:val="00692496"/>
    <w:rsid w:val="006A14E2"/>
    <w:rsid w:val="006A256B"/>
    <w:rsid w:val="006A3755"/>
    <w:rsid w:val="006A3AEF"/>
    <w:rsid w:val="006A4710"/>
    <w:rsid w:val="006A4C64"/>
    <w:rsid w:val="006A6730"/>
    <w:rsid w:val="006B1686"/>
    <w:rsid w:val="006B237B"/>
    <w:rsid w:val="006C266B"/>
    <w:rsid w:val="006C3929"/>
    <w:rsid w:val="006C470B"/>
    <w:rsid w:val="006C6E75"/>
    <w:rsid w:val="006D04E3"/>
    <w:rsid w:val="006D1DDF"/>
    <w:rsid w:val="006D4495"/>
    <w:rsid w:val="006D6765"/>
    <w:rsid w:val="006D687E"/>
    <w:rsid w:val="006E3282"/>
    <w:rsid w:val="006E4E63"/>
    <w:rsid w:val="006F3E0B"/>
    <w:rsid w:val="006F499D"/>
    <w:rsid w:val="00700313"/>
    <w:rsid w:val="00703F1E"/>
    <w:rsid w:val="007048D3"/>
    <w:rsid w:val="00706CC6"/>
    <w:rsid w:val="00712BCA"/>
    <w:rsid w:val="00712BF6"/>
    <w:rsid w:val="00713854"/>
    <w:rsid w:val="0071731E"/>
    <w:rsid w:val="00717A0F"/>
    <w:rsid w:val="00722094"/>
    <w:rsid w:val="00724D66"/>
    <w:rsid w:val="007338FA"/>
    <w:rsid w:val="00735241"/>
    <w:rsid w:val="007364A7"/>
    <w:rsid w:val="00742FB0"/>
    <w:rsid w:val="00743E47"/>
    <w:rsid w:val="0074672F"/>
    <w:rsid w:val="00747E30"/>
    <w:rsid w:val="00751416"/>
    <w:rsid w:val="0075226A"/>
    <w:rsid w:val="0075304B"/>
    <w:rsid w:val="007531FB"/>
    <w:rsid w:val="007625D9"/>
    <w:rsid w:val="00766209"/>
    <w:rsid w:val="00767786"/>
    <w:rsid w:val="00770996"/>
    <w:rsid w:val="00771775"/>
    <w:rsid w:val="00780B9F"/>
    <w:rsid w:val="00781C57"/>
    <w:rsid w:val="00783ACE"/>
    <w:rsid w:val="00783FCE"/>
    <w:rsid w:val="007A12EB"/>
    <w:rsid w:val="007A46B2"/>
    <w:rsid w:val="007A4EB1"/>
    <w:rsid w:val="007B02BD"/>
    <w:rsid w:val="007B0E36"/>
    <w:rsid w:val="007B3BDA"/>
    <w:rsid w:val="007B561D"/>
    <w:rsid w:val="007B700A"/>
    <w:rsid w:val="007C0DF7"/>
    <w:rsid w:val="007C334D"/>
    <w:rsid w:val="007C47A7"/>
    <w:rsid w:val="007C7CC6"/>
    <w:rsid w:val="007D0082"/>
    <w:rsid w:val="007D2F36"/>
    <w:rsid w:val="007D3DDE"/>
    <w:rsid w:val="007D4C2C"/>
    <w:rsid w:val="007D4EA5"/>
    <w:rsid w:val="007D731F"/>
    <w:rsid w:val="007E057F"/>
    <w:rsid w:val="007E29F3"/>
    <w:rsid w:val="007E53C7"/>
    <w:rsid w:val="007E637E"/>
    <w:rsid w:val="007F087E"/>
    <w:rsid w:val="007F1DD1"/>
    <w:rsid w:val="007F208D"/>
    <w:rsid w:val="007F691B"/>
    <w:rsid w:val="007F7E6D"/>
    <w:rsid w:val="008014C3"/>
    <w:rsid w:val="00804976"/>
    <w:rsid w:val="00810009"/>
    <w:rsid w:val="00811747"/>
    <w:rsid w:val="008124C4"/>
    <w:rsid w:val="0081489B"/>
    <w:rsid w:val="00816747"/>
    <w:rsid w:val="00820655"/>
    <w:rsid w:val="00822530"/>
    <w:rsid w:val="00831424"/>
    <w:rsid w:val="00840AA5"/>
    <w:rsid w:val="00841AB0"/>
    <w:rsid w:val="00843A9F"/>
    <w:rsid w:val="00845D50"/>
    <w:rsid w:val="00854908"/>
    <w:rsid w:val="00856D2C"/>
    <w:rsid w:val="00861D55"/>
    <w:rsid w:val="00864AEE"/>
    <w:rsid w:val="00871297"/>
    <w:rsid w:val="0087199B"/>
    <w:rsid w:val="00873043"/>
    <w:rsid w:val="0087586C"/>
    <w:rsid w:val="00877ABC"/>
    <w:rsid w:val="00886BC5"/>
    <w:rsid w:val="0088745F"/>
    <w:rsid w:val="0089484F"/>
    <w:rsid w:val="00894DDC"/>
    <w:rsid w:val="00895DDE"/>
    <w:rsid w:val="008A1E04"/>
    <w:rsid w:val="008A24FF"/>
    <w:rsid w:val="008A67EA"/>
    <w:rsid w:val="008B03CA"/>
    <w:rsid w:val="008B149F"/>
    <w:rsid w:val="008B2173"/>
    <w:rsid w:val="008B453C"/>
    <w:rsid w:val="008B4580"/>
    <w:rsid w:val="008B5670"/>
    <w:rsid w:val="008B702E"/>
    <w:rsid w:val="008C0746"/>
    <w:rsid w:val="008C3358"/>
    <w:rsid w:val="008D0A67"/>
    <w:rsid w:val="008D7484"/>
    <w:rsid w:val="008D79CA"/>
    <w:rsid w:val="008E294C"/>
    <w:rsid w:val="008E35F4"/>
    <w:rsid w:val="008E417F"/>
    <w:rsid w:val="008F1D33"/>
    <w:rsid w:val="00900210"/>
    <w:rsid w:val="009015BF"/>
    <w:rsid w:val="00903A3C"/>
    <w:rsid w:val="009069CE"/>
    <w:rsid w:val="00916057"/>
    <w:rsid w:val="00921471"/>
    <w:rsid w:val="00921F37"/>
    <w:rsid w:val="0092228F"/>
    <w:rsid w:val="00930E72"/>
    <w:rsid w:val="0093346F"/>
    <w:rsid w:val="00935FE0"/>
    <w:rsid w:val="009431A1"/>
    <w:rsid w:val="00946E53"/>
    <w:rsid w:val="009503C9"/>
    <w:rsid w:val="00951DBB"/>
    <w:rsid w:val="009526C5"/>
    <w:rsid w:val="0095468E"/>
    <w:rsid w:val="009560E0"/>
    <w:rsid w:val="00967336"/>
    <w:rsid w:val="00972507"/>
    <w:rsid w:val="009817E0"/>
    <w:rsid w:val="00985702"/>
    <w:rsid w:val="00985FDF"/>
    <w:rsid w:val="009872A1"/>
    <w:rsid w:val="00987324"/>
    <w:rsid w:val="0099017E"/>
    <w:rsid w:val="00994200"/>
    <w:rsid w:val="0099681B"/>
    <w:rsid w:val="009A1823"/>
    <w:rsid w:val="009A734A"/>
    <w:rsid w:val="009A73FC"/>
    <w:rsid w:val="009B1B8B"/>
    <w:rsid w:val="009B20A7"/>
    <w:rsid w:val="009C6AE3"/>
    <w:rsid w:val="009C73E3"/>
    <w:rsid w:val="009D138A"/>
    <w:rsid w:val="009D19FA"/>
    <w:rsid w:val="009D4D52"/>
    <w:rsid w:val="009D67ED"/>
    <w:rsid w:val="009E034D"/>
    <w:rsid w:val="009E4B01"/>
    <w:rsid w:val="009E5CC2"/>
    <w:rsid w:val="009F0308"/>
    <w:rsid w:val="009F1683"/>
    <w:rsid w:val="009F3E9B"/>
    <w:rsid w:val="00A016EE"/>
    <w:rsid w:val="00A01BE2"/>
    <w:rsid w:val="00A0499B"/>
    <w:rsid w:val="00A07A19"/>
    <w:rsid w:val="00A135E6"/>
    <w:rsid w:val="00A16BF6"/>
    <w:rsid w:val="00A16F59"/>
    <w:rsid w:val="00A23237"/>
    <w:rsid w:val="00A3447A"/>
    <w:rsid w:val="00A402CF"/>
    <w:rsid w:val="00A44C6B"/>
    <w:rsid w:val="00A45F55"/>
    <w:rsid w:val="00A50853"/>
    <w:rsid w:val="00A50A2D"/>
    <w:rsid w:val="00A52F82"/>
    <w:rsid w:val="00A533EC"/>
    <w:rsid w:val="00A567FA"/>
    <w:rsid w:val="00A571A3"/>
    <w:rsid w:val="00A61B76"/>
    <w:rsid w:val="00A620C6"/>
    <w:rsid w:val="00A644FC"/>
    <w:rsid w:val="00A646FE"/>
    <w:rsid w:val="00A6565F"/>
    <w:rsid w:val="00A6764D"/>
    <w:rsid w:val="00A67A28"/>
    <w:rsid w:val="00A824D5"/>
    <w:rsid w:val="00A85E0A"/>
    <w:rsid w:val="00A87B31"/>
    <w:rsid w:val="00A92044"/>
    <w:rsid w:val="00A96378"/>
    <w:rsid w:val="00A96604"/>
    <w:rsid w:val="00A9790F"/>
    <w:rsid w:val="00AA15AC"/>
    <w:rsid w:val="00AA359C"/>
    <w:rsid w:val="00AA6214"/>
    <w:rsid w:val="00AC0C33"/>
    <w:rsid w:val="00AC610C"/>
    <w:rsid w:val="00AC6D53"/>
    <w:rsid w:val="00AD19D9"/>
    <w:rsid w:val="00AD1CEA"/>
    <w:rsid w:val="00AD27A9"/>
    <w:rsid w:val="00AD2AEF"/>
    <w:rsid w:val="00AD2BC9"/>
    <w:rsid w:val="00AD4C53"/>
    <w:rsid w:val="00AE0112"/>
    <w:rsid w:val="00AE0385"/>
    <w:rsid w:val="00AE1131"/>
    <w:rsid w:val="00AE39E0"/>
    <w:rsid w:val="00AF23C0"/>
    <w:rsid w:val="00B00953"/>
    <w:rsid w:val="00B02B38"/>
    <w:rsid w:val="00B067B8"/>
    <w:rsid w:val="00B1323F"/>
    <w:rsid w:val="00B43F05"/>
    <w:rsid w:val="00B50AB1"/>
    <w:rsid w:val="00B53090"/>
    <w:rsid w:val="00B575C9"/>
    <w:rsid w:val="00B62649"/>
    <w:rsid w:val="00B626C3"/>
    <w:rsid w:val="00B62E4B"/>
    <w:rsid w:val="00B63E15"/>
    <w:rsid w:val="00B64579"/>
    <w:rsid w:val="00B67402"/>
    <w:rsid w:val="00B72724"/>
    <w:rsid w:val="00B72DC0"/>
    <w:rsid w:val="00B832AC"/>
    <w:rsid w:val="00B867D9"/>
    <w:rsid w:val="00B87293"/>
    <w:rsid w:val="00B908BE"/>
    <w:rsid w:val="00B94DE2"/>
    <w:rsid w:val="00B97A39"/>
    <w:rsid w:val="00BA3401"/>
    <w:rsid w:val="00BB5E6A"/>
    <w:rsid w:val="00BC38FB"/>
    <w:rsid w:val="00BC54A3"/>
    <w:rsid w:val="00BD3F67"/>
    <w:rsid w:val="00BD649B"/>
    <w:rsid w:val="00BD6B31"/>
    <w:rsid w:val="00BD7C02"/>
    <w:rsid w:val="00BE332D"/>
    <w:rsid w:val="00BE461E"/>
    <w:rsid w:val="00BE675B"/>
    <w:rsid w:val="00BF10CB"/>
    <w:rsid w:val="00BF21DC"/>
    <w:rsid w:val="00BF3E31"/>
    <w:rsid w:val="00C04222"/>
    <w:rsid w:val="00C05ABC"/>
    <w:rsid w:val="00C105A4"/>
    <w:rsid w:val="00C11B1B"/>
    <w:rsid w:val="00C210EA"/>
    <w:rsid w:val="00C36138"/>
    <w:rsid w:val="00C421E3"/>
    <w:rsid w:val="00C43BBC"/>
    <w:rsid w:val="00C45069"/>
    <w:rsid w:val="00C45357"/>
    <w:rsid w:val="00C50DA5"/>
    <w:rsid w:val="00C5442F"/>
    <w:rsid w:val="00C577C2"/>
    <w:rsid w:val="00C63053"/>
    <w:rsid w:val="00C6640F"/>
    <w:rsid w:val="00C66CA5"/>
    <w:rsid w:val="00C6790E"/>
    <w:rsid w:val="00C71345"/>
    <w:rsid w:val="00C8092A"/>
    <w:rsid w:val="00C80C6D"/>
    <w:rsid w:val="00C80EF7"/>
    <w:rsid w:val="00C83072"/>
    <w:rsid w:val="00C920B8"/>
    <w:rsid w:val="00C970B8"/>
    <w:rsid w:val="00CA1914"/>
    <w:rsid w:val="00CA1DC0"/>
    <w:rsid w:val="00CA2369"/>
    <w:rsid w:val="00CA5C4A"/>
    <w:rsid w:val="00CA6BC0"/>
    <w:rsid w:val="00CA79E8"/>
    <w:rsid w:val="00CB15E1"/>
    <w:rsid w:val="00CB5509"/>
    <w:rsid w:val="00CB6022"/>
    <w:rsid w:val="00CD04F0"/>
    <w:rsid w:val="00CD0E1F"/>
    <w:rsid w:val="00CD5F51"/>
    <w:rsid w:val="00CD7465"/>
    <w:rsid w:val="00CE05A3"/>
    <w:rsid w:val="00CE1E08"/>
    <w:rsid w:val="00CE3026"/>
    <w:rsid w:val="00CE4B15"/>
    <w:rsid w:val="00CF0FA2"/>
    <w:rsid w:val="00CF12C6"/>
    <w:rsid w:val="00CF1C17"/>
    <w:rsid w:val="00CF2553"/>
    <w:rsid w:val="00CF5D87"/>
    <w:rsid w:val="00CF77B8"/>
    <w:rsid w:val="00CF7A7B"/>
    <w:rsid w:val="00D03856"/>
    <w:rsid w:val="00D0452F"/>
    <w:rsid w:val="00D077C8"/>
    <w:rsid w:val="00D15E1A"/>
    <w:rsid w:val="00D24E56"/>
    <w:rsid w:val="00D273A2"/>
    <w:rsid w:val="00D32FF7"/>
    <w:rsid w:val="00D33CE8"/>
    <w:rsid w:val="00D3696C"/>
    <w:rsid w:val="00D37802"/>
    <w:rsid w:val="00D403C2"/>
    <w:rsid w:val="00D4041A"/>
    <w:rsid w:val="00D44D8F"/>
    <w:rsid w:val="00D45769"/>
    <w:rsid w:val="00D61D75"/>
    <w:rsid w:val="00D65AFA"/>
    <w:rsid w:val="00D716E7"/>
    <w:rsid w:val="00D72A40"/>
    <w:rsid w:val="00D777EF"/>
    <w:rsid w:val="00D849ED"/>
    <w:rsid w:val="00D84B4E"/>
    <w:rsid w:val="00D86561"/>
    <w:rsid w:val="00D944E4"/>
    <w:rsid w:val="00D94C8C"/>
    <w:rsid w:val="00D95AF0"/>
    <w:rsid w:val="00D960EC"/>
    <w:rsid w:val="00DA24EE"/>
    <w:rsid w:val="00DA2993"/>
    <w:rsid w:val="00DA3597"/>
    <w:rsid w:val="00DA5370"/>
    <w:rsid w:val="00DA5C39"/>
    <w:rsid w:val="00DA632C"/>
    <w:rsid w:val="00DB1430"/>
    <w:rsid w:val="00DB2A37"/>
    <w:rsid w:val="00DB2AC7"/>
    <w:rsid w:val="00DB4657"/>
    <w:rsid w:val="00DB5C03"/>
    <w:rsid w:val="00DB71E1"/>
    <w:rsid w:val="00DC1366"/>
    <w:rsid w:val="00DC1A95"/>
    <w:rsid w:val="00DD0F02"/>
    <w:rsid w:val="00DD2313"/>
    <w:rsid w:val="00DD407C"/>
    <w:rsid w:val="00DD5624"/>
    <w:rsid w:val="00DD5D7D"/>
    <w:rsid w:val="00DE0629"/>
    <w:rsid w:val="00DE1827"/>
    <w:rsid w:val="00DE2AA1"/>
    <w:rsid w:val="00DE2DB2"/>
    <w:rsid w:val="00DE48C5"/>
    <w:rsid w:val="00DE595D"/>
    <w:rsid w:val="00DE603B"/>
    <w:rsid w:val="00DE7583"/>
    <w:rsid w:val="00DF18E9"/>
    <w:rsid w:val="00DF2FCF"/>
    <w:rsid w:val="00DF58CA"/>
    <w:rsid w:val="00E11D9D"/>
    <w:rsid w:val="00E14894"/>
    <w:rsid w:val="00E224D8"/>
    <w:rsid w:val="00E229DA"/>
    <w:rsid w:val="00E23BF8"/>
    <w:rsid w:val="00E27586"/>
    <w:rsid w:val="00E31E1F"/>
    <w:rsid w:val="00E3424A"/>
    <w:rsid w:val="00E3516D"/>
    <w:rsid w:val="00E35E70"/>
    <w:rsid w:val="00E35F87"/>
    <w:rsid w:val="00E4343B"/>
    <w:rsid w:val="00E5649F"/>
    <w:rsid w:val="00E56B58"/>
    <w:rsid w:val="00E57773"/>
    <w:rsid w:val="00E632A5"/>
    <w:rsid w:val="00E65D16"/>
    <w:rsid w:val="00E667E4"/>
    <w:rsid w:val="00E7283A"/>
    <w:rsid w:val="00E752E2"/>
    <w:rsid w:val="00E800F9"/>
    <w:rsid w:val="00E87A1F"/>
    <w:rsid w:val="00E9028F"/>
    <w:rsid w:val="00E91A66"/>
    <w:rsid w:val="00EA2051"/>
    <w:rsid w:val="00EA233B"/>
    <w:rsid w:val="00EA3D43"/>
    <w:rsid w:val="00EA4060"/>
    <w:rsid w:val="00EB2DE0"/>
    <w:rsid w:val="00EB3BD5"/>
    <w:rsid w:val="00EB3F7C"/>
    <w:rsid w:val="00EB684F"/>
    <w:rsid w:val="00EC0007"/>
    <w:rsid w:val="00EC62BD"/>
    <w:rsid w:val="00ED0F9B"/>
    <w:rsid w:val="00ED21D9"/>
    <w:rsid w:val="00ED3FF9"/>
    <w:rsid w:val="00ED6607"/>
    <w:rsid w:val="00EE33CB"/>
    <w:rsid w:val="00EF16A7"/>
    <w:rsid w:val="00EF73A2"/>
    <w:rsid w:val="00EF7D1A"/>
    <w:rsid w:val="00F02EDD"/>
    <w:rsid w:val="00F052E7"/>
    <w:rsid w:val="00F0534E"/>
    <w:rsid w:val="00F05688"/>
    <w:rsid w:val="00F06E83"/>
    <w:rsid w:val="00F10E71"/>
    <w:rsid w:val="00F118E3"/>
    <w:rsid w:val="00F124F3"/>
    <w:rsid w:val="00F139EE"/>
    <w:rsid w:val="00F22021"/>
    <w:rsid w:val="00F26B3B"/>
    <w:rsid w:val="00F27E20"/>
    <w:rsid w:val="00F3189A"/>
    <w:rsid w:val="00F34BC6"/>
    <w:rsid w:val="00F416C8"/>
    <w:rsid w:val="00F4290B"/>
    <w:rsid w:val="00F50042"/>
    <w:rsid w:val="00F507EE"/>
    <w:rsid w:val="00F52CA4"/>
    <w:rsid w:val="00F542F6"/>
    <w:rsid w:val="00F544CD"/>
    <w:rsid w:val="00F55D7C"/>
    <w:rsid w:val="00F561F5"/>
    <w:rsid w:val="00F563F9"/>
    <w:rsid w:val="00F579B1"/>
    <w:rsid w:val="00F609ED"/>
    <w:rsid w:val="00F65E57"/>
    <w:rsid w:val="00F72086"/>
    <w:rsid w:val="00F75456"/>
    <w:rsid w:val="00F814DC"/>
    <w:rsid w:val="00F81A56"/>
    <w:rsid w:val="00F836B1"/>
    <w:rsid w:val="00F83F7E"/>
    <w:rsid w:val="00FA0304"/>
    <w:rsid w:val="00FA25B4"/>
    <w:rsid w:val="00FA2D37"/>
    <w:rsid w:val="00FA36A8"/>
    <w:rsid w:val="00FA46DB"/>
    <w:rsid w:val="00FA4C04"/>
    <w:rsid w:val="00FB03FF"/>
    <w:rsid w:val="00FB06DF"/>
    <w:rsid w:val="00FB0C07"/>
    <w:rsid w:val="00FB251A"/>
    <w:rsid w:val="00FB2768"/>
    <w:rsid w:val="00FB2A9B"/>
    <w:rsid w:val="00FB67BF"/>
    <w:rsid w:val="00FC32D4"/>
    <w:rsid w:val="00FC4D9B"/>
    <w:rsid w:val="00FC5211"/>
    <w:rsid w:val="00FD081E"/>
    <w:rsid w:val="00FD0841"/>
    <w:rsid w:val="00FD3177"/>
    <w:rsid w:val="00FD3BA6"/>
    <w:rsid w:val="00FD402C"/>
    <w:rsid w:val="00FD512A"/>
    <w:rsid w:val="00FD6B28"/>
    <w:rsid w:val="00FD72CB"/>
    <w:rsid w:val="00FE2A6E"/>
    <w:rsid w:val="00FE43CE"/>
    <w:rsid w:val="00FE666B"/>
    <w:rsid w:val="00FF35A4"/>
    <w:rsid w:val="00FF69A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s>
</file>

<file path=word/webSettings.xml><?xml version="1.0" encoding="utf-8"?>
<w:webSettings xmlns:r="http://schemas.openxmlformats.org/officeDocument/2006/relationships" xmlns:w="http://schemas.openxmlformats.org/wordprocessingml/2006/main">
  <w:divs>
    <w:div w:id="3229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89B3-66FB-47F9-A020-952E76CB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COMISIÓN ESPECIAL DE ORGANIZACIÓN ELECTORAL</vt:lpstr>
    </vt:vector>
  </TitlesOfParts>
  <Company>.</Company>
  <LinksUpToDate>false</LinksUpToDate>
  <CharactersWithSpaces>15290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Jrocha</cp:lastModifiedBy>
  <cp:revision>2</cp:revision>
  <cp:lastPrinted>2015-03-02T17:53:00Z</cp:lastPrinted>
  <dcterms:created xsi:type="dcterms:W3CDTF">2017-03-22T16:20:00Z</dcterms:created>
  <dcterms:modified xsi:type="dcterms:W3CDTF">2017-03-22T16:20:00Z</dcterms:modified>
</cp:coreProperties>
</file>