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9C7957" w:rsidRDefault="00C626E8" w:rsidP="002B5E13">
      <w:pPr>
        <w:autoSpaceDE w:val="0"/>
        <w:autoSpaceDN w:val="0"/>
        <w:adjustRightInd w:val="0"/>
        <w:spacing w:line="276" w:lineRule="auto"/>
        <w:jc w:val="both"/>
        <w:rPr>
          <w:rFonts w:ascii="Humanst521 BT" w:hAnsi="Humanst521 BT" w:cs="Humanst521 BT"/>
          <w:b/>
          <w:bCs/>
          <w:sz w:val="26"/>
          <w:szCs w:val="26"/>
        </w:rPr>
      </w:pPr>
    </w:p>
    <w:p w:rsidR="008223F8" w:rsidRPr="009C7957" w:rsidRDefault="008223F8" w:rsidP="002B5E13">
      <w:pPr>
        <w:autoSpaceDE w:val="0"/>
        <w:autoSpaceDN w:val="0"/>
        <w:adjustRightInd w:val="0"/>
        <w:spacing w:line="276" w:lineRule="auto"/>
        <w:jc w:val="both"/>
        <w:rPr>
          <w:rFonts w:ascii="Humanst521 BT" w:hAnsi="Humanst521 BT" w:cs="Humanst521 BT"/>
          <w:b/>
          <w:bCs/>
          <w:sz w:val="26"/>
          <w:szCs w:val="26"/>
        </w:rPr>
      </w:pPr>
    </w:p>
    <w:p w:rsidR="00582FD1" w:rsidRPr="0071542A" w:rsidRDefault="00582FD1" w:rsidP="0071542A">
      <w:pPr>
        <w:autoSpaceDE w:val="0"/>
        <w:autoSpaceDN w:val="0"/>
        <w:adjustRightInd w:val="0"/>
        <w:spacing w:line="276" w:lineRule="auto"/>
        <w:jc w:val="center"/>
        <w:rPr>
          <w:rFonts w:ascii="Humanst521 BT" w:hAnsi="Humanst521 BT" w:cs="Humanst521 BT"/>
          <w:b/>
          <w:bCs/>
          <w:szCs w:val="26"/>
        </w:rPr>
      </w:pPr>
      <w:r w:rsidRPr="0071542A">
        <w:rPr>
          <w:rFonts w:ascii="Humanst521 BT" w:hAnsi="Humanst521 BT" w:cs="Humanst521 BT"/>
          <w:b/>
          <w:bCs/>
          <w:szCs w:val="26"/>
        </w:rPr>
        <w:t xml:space="preserve">SESIÓN DE DICTAMINACIÓN DE LA </w:t>
      </w:r>
      <w:r w:rsidR="00286829" w:rsidRPr="0071542A">
        <w:rPr>
          <w:rFonts w:ascii="Humanst521 BT" w:hAnsi="Humanst521 BT" w:cs="Humanst521 BT"/>
          <w:b/>
          <w:bCs/>
          <w:szCs w:val="26"/>
        </w:rPr>
        <w:t>COMISIÓN</w:t>
      </w:r>
      <w:r w:rsidRPr="0071542A">
        <w:rPr>
          <w:rFonts w:ascii="Humanst521 BT" w:hAnsi="Humanst521 BT" w:cs="Humanst521 BT"/>
          <w:b/>
          <w:bCs/>
          <w:szCs w:val="26"/>
        </w:rPr>
        <w:t xml:space="preserve"> DEL</w:t>
      </w:r>
    </w:p>
    <w:p w:rsidR="00582FD1" w:rsidRPr="009C7957" w:rsidRDefault="00582FD1" w:rsidP="0071542A">
      <w:pPr>
        <w:autoSpaceDE w:val="0"/>
        <w:autoSpaceDN w:val="0"/>
        <w:adjustRightInd w:val="0"/>
        <w:spacing w:line="276" w:lineRule="auto"/>
        <w:jc w:val="center"/>
        <w:rPr>
          <w:rFonts w:ascii="Humanst521 BT" w:hAnsi="Humanst521 BT" w:cs="Humanst521 BT"/>
          <w:b/>
          <w:bCs/>
          <w:sz w:val="26"/>
          <w:szCs w:val="26"/>
        </w:rPr>
      </w:pPr>
      <w:r w:rsidRPr="0071542A">
        <w:rPr>
          <w:rFonts w:ascii="Humanst521 BT" w:hAnsi="Humanst521 BT" w:cs="Humanst521 BT"/>
          <w:b/>
          <w:bCs/>
          <w:szCs w:val="26"/>
        </w:rPr>
        <w:t xml:space="preserve">RÉGIMEN DE </w:t>
      </w:r>
      <w:r w:rsidR="00A64EE1" w:rsidRPr="0071542A">
        <w:rPr>
          <w:rFonts w:ascii="Humanst521 BT" w:hAnsi="Humanst521 BT" w:cs="Humanst521 BT"/>
          <w:b/>
          <w:bCs/>
          <w:szCs w:val="26"/>
        </w:rPr>
        <w:t>PARTIDO</w:t>
      </w:r>
      <w:r w:rsidRPr="0071542A">
        <w:rPr>
          <w:rFonts w:ascii="Humanst521 BT" w:hAnsi="Humanst521 BT" w:cs="Humanst521 BT"/>
          <w:b/>
          <w:bCs/>
          <w:szCs w:val="26"/>
        </w:rPr>
        <w:t>S POLÍTICOS Y FINANCIAMIENTO</w:t>
      </w:r>
    </w:p>
    <w:p w:rsidR="00582FD1" w:rsidRPr="009C7957" w:rsidRDefault="00582FD1" w:rsidP="002B5E13">
      <w:pPr>
        <w:autoSpaceDE w:val="0"/>
        <w:autoSpaceDN w:val="0"/>
        <w:adjustRightInd w:val="0"/>
        <w:spacing w:line="276" w:lineRule="auto"/>
        <w:jc w:val="both"/>
        <w:rPr>
          <w:rFonts w:ascii="Humanst521 BT" w:hAnsi="Humanst521 BT" w:cs="Humanst521 BT"/>
          <w:b/>
          <w:bCs/>
          <w:sz w:val="26"/>
          <w:szCs w:val="26"/>
        </w:rPr>
      </w:pPr>
    </w:p>
    <w:p w:rsidR="00582FD1" w:rsidRPr="009C7957" w:rsidRDefault="00450934" w:rsidP="0071542A">
      <w:pPr>
        <w:spacing w:line="276" w:lineRule="auto"/>
        <w:jc w:val="center"/>
        <w:rPr>
          <w:rFonts w:ascii="Humanst521 BT" w:hAnsi="Humanst521 BT" w:cs="Humanst521 BT"/>
          <w:b/>
          <w:sz w:val="26"/>
          <w:szCs w:val="26"/>
        </w:rPr>
      </w:pPr>
      <w:r>
        <w:rPr>
          <w:rFonts w:ascii="Humanst521 BT" w:hAnsi="Humanst521 BT" w:cs="Humanst521 BT"/>
          <w:b/>
          <w:sz w:val="26"/>
          <w:szCs w:val="26"/>
        </w:rPr>
        <w:t>18 DE MARZO</w:t>
      </w:r>
      <w:r w:rsidR="00631333">
        <w:rPr>
          <w:rFonts w:ascii="Humanst521 BT" w:hAnsi="Humanst521 BT" w:cs="Humanst521 BT"/>
          <w:b/>
          <w:sz w:val="26"/>
          <w:szCs w:val="26"/>
        </w:rPr>
        <w:t xml:space="preserve"> DE 2016</w:t>
      </w:r>
    </w:p>
    <w:p w:rsidR="00582FD1" w:rsidRDefault="00582FD1" w:rsidP="002B5E13">
      <w:pPr>
        <w:spacing w:line="276" w:lineRule="auto"/>
        <w:jc w:val="both"/>
        <w:rPr>
          <w:rFonts w:ascii="Humanst521 BT" w:hAnsi="Humanst521 BT" w:cs="Humanst521 BT"/>
          <w:sz w:val="26"/>
          <w:szCs w:val="26"/>
        </w:rPr>
      </w:pPr>
    </w:p>
    <w:p w:rsidR="001344BB" w:rsidRDefault="001344BB" w:rsidP="002B5E13">
      <w:pPr>
        <w:spacing w:line="276" w:lineRule="auto"/>
        <w:jc w:val="both"/>
        <w:rPr>
          <w:rFonts w:ascii="Humanst521 BT" w:hAnsi="Humanst521 BT" w:cs="Humanst521 BT"/>
          <w:sz w:val="26"/>
          <w:szCs w:val="26"/>
        </w:rPr>
      </w:pPr>
    </w:p>
    <w:p w:rsidR="00582FD1" w:rsidRPr="009C7957" w:rsidRDefault="001344BB" w:rsidP="002B5E13">
      <w:pPr>
        <w:spacing w:line="276" w:lineRule="auto"/>
        <w:jc w:val="both"/>
        <w:rPr>
          <w:rFonts w:ascii="Humanst521 BT" w:hAnsi="Humanst521 BT" w:cs="Humanst521 BT"/>
          <w:sz w:val="26"/>
          <w:szCs w:val="26"/>
        </w:rPr>
      </w:pPr>
      <w:r>
        <w:rPr>
          <w:rFonts w:ascii="Humanst521 BT" w:hAnsi="Humanst521 BT" w:cs="Humanst521 BT"/>
          <w:sz w:val="26"/>
          <w:szCs w:val="26"/>
        </w:rPr>
        <w:t>En la ciudad de Mexicali, Baja California, siendo las</w:t>
      </w:r>
      <w:r w:rsidRPr="001344BB">
        <w:rPr>
          <w:rFonts w:ascii="Humanst521 BT" w:hAnsi="Humanst521 BT" w:cs="Humanst521 BT"/>
          <w:sz w:val="26"/>
          <w:szCs w:val="26"/>
        </w:rPr>
        <w:t xml:space="preserve"> </w:t>
      </w:r>
      <w:r>
        <w:rPr>
          <w:rFonts w:ascii="Humanst521 BT" w:hAnsi="Humanst521 BT" w:cs="Humanst521 BT"/>
          <w:sz w:val="26"/>
          <w:szCs w:val="26"/>
        </w:rPr>
        <w:t>siendo las once horas con nueve minutos</w:t>
      </w:r>
      <w:r w:rsidRPr="009C7957">
        <w:rPr>
          <w:rFonts w:ascii="Humanst521 BT" w:hAnsi="Humanst521 BT" w:cs="Humanst521 BT"/>
          <w:sz w:val="26"/>
          <w:szCs w:val="26"/>
        </w:rPr>
        <w:t xml:space="preserve"> de</w:t>
      </w:r>
      <w:r>
        <w:rPr>
          <w:rFonts w:ascii="Humanst521 BT" w:hAnsi="Humanst521 BT" w:cs="Humanst521 BT"/>
          <w:sz w:val="26"/>
          <w:szCs w:val="26"/>
        </w:rPr>
        <w:t xml:space="preserve"> este d</w:t>
      </w:r>
      <w:r w:rsidRPr="009C7957">
        <w:rPr>
          <w:rFonts w:ascii="Humanst521 BT" w:hAnsi="Humanst521 BT" w:cs="Humanst521 BT"/>
          <w:sz w:val="26"/>
          <w:szCs w:val="26"/>
        </w:rPr>
        <w:t xml:space="preserve">ía </w:t>
      </w:r>
      <w:r>
        <w:rPr>
          <w:rFonts w:ascii="Humanst521 BT" w:hAnsi="Humanst521 BT" w:cs="Humanst521 BT"/>
          <w:sz w:val="26"/>
          <w:szCs w:val="26"/>
        </w:rPr>
        <w:t>dieciocho de marzo del dos mil dieciséis, en el domicilio ubicado en Calzada Justo Sierra número mil dos, guión “B” del Fraccionamiento Los Pinos, se reunieron previa convocatoria emitida por el Presidente de la Comisión, a efecto de celebrar la Sesión de la Comisión del Régimen de Partidos Políticos y Financiamiento</w:t>
      </w:r>
      <w:r w:rsidR="001D48AC">
        <w:rPr>
          <w:rFonts w:ascii="Humanst521 BT" w:hAnsi="Humanst521 BT" w:cs="Humanst521 BT"/>
          <w:sz w:val="26"/>
          <w:szCs w:val="26"/>
        </w:rPr>
        <w:t xml:space="preserve">, gracias a los miembros de esta </w:t>
      </w:r>
      <w:r w:rsidR="00286829">
        <w:rPr>
          <w:rFonts w:ascii="Humanst521 BT" w:hAnsi="Humanst521 BT" w:cs="Humanst521 BT"/>
          <w:sz w:val="26"/>
          <w:szCs w:val="26"/>
        </w:rPr>
        <w:t>Comisión</w:t>
      </w:r>
      <w:r w:rsidR="001D48AC">
        <w:rPr>
          <w:rFonts w:ascii="Humanst521 BT" w:hAnsi="Humanst521 BT" w:cs="Humanst521 BT"/>
          <w:sz w:val="26"/>
          <w:szCs w:val="26"/>
        </w:rPr>
        <w:t xml:space="preserve"> por estar aquí en esta sesión a los Consejeros </w:t>
      </w:r>
      <w:r w:rsidR="00A64EE1">
        <w:rPr>
          <w:rFonts w:ascii="Humanst521 BT" w:hAnsi="Humanst521 BT" w:cs="Humanst521 BT"/>
          <w:sz w:val="26"/>
          <w:szCs w:val="26"/>
        </w:rPr>
        <w:t>Electoral</w:t>
      </w:r>
      <w:r w:rsidR="001D48AC">
        <w:rPr>
          <w:rFonts w:ascii="Humanst521 BT" w:hAnsi="Humanst521 BT" w:cs="Humanst521 BT"/>
          <w:sz w:val="26"/>
          <w:szCs w:val="26"/>
        </w:rPr>
        <w:t xml:space="preserve">es y las </w:t>
      </w:r>
      <w:r w:rsidR="009E174B">
        <w:rPr>
          <w:rFonts w:ascii="Humanst521 BT" w:hAnsi="Humanst521 BT" w:cs="Humanst521 BT"/>
          <w:sz w:val="26"/>
          <w:szCs w:val="26"/>
        </w:rPr>
        <w:t>C</w:t>
      </w:r>
      <w:r w:rsidR="001D48AC">
        <w:rPr>
          <w:rFonts w:ascii="Humanst521 BT" w:hAnsi="Humanst521 BT" w:cs="Humanst521 BT"/>
          <w:sz w:val="26"/>
          <w:szCs w:val="26"/>
        </w:rPr>
        <w:t xml:space="preserve">onsejeras </w:t>
      </w:r>
      <w:r w:rsidR="00A64EE1">
        <w:rPr>
          <w:rFonts w:ascii="Humanst521 BT" w:hAnsi="Humanst521 BT" w:cs="Humanst521 BT"/>
          <w:sz w:val="26"/>
          <w:szCs w:val="26"/>
        </w:rPr>
        <w:t>Electoral</w:t>
      </w:r>
      <w:r w:rsidR="001D48AC">
        <w:rPr>
          <w:rFonts w:ascii="Humanst521 BT" w:hAnsi="Humanst521 BT" w:cs="Humanst521 BT"/>
          <w:sz w:val="26"/>
          <w:szCs w:val="26"/>
        </w:rPr>
        <w:t xml:space="preserve">es de este </w:t>
      </w:r>
      <w:r w:rsidR="0021476E">
        <w:rPr>
          <w:rFonts w:ascii="Humanst521 BT" w:hAnsi="Humanst521 BT" w:cs="Humanst521 BT"/>
          <w:sz w:val="26"/>
          <w:szCs w:val="26"/>
        </w:rPr>
        <w:t>Consejo</w:t>
      </w:r>
      <w:r w:rsidR="001D48AC">
        <w:rPr>
          <w:rFonts w:ascii="Humanst521 BT" w:hAnsi="Humanst521 BT" w:cs="Humanst521 BT"/>
          <w:sz w:val="26"/>
          <w:szCs w:val="26"/>
        </w:rPr>
        <w:t xml:space="preserve"> </w:t>
      </w:r>
      <w:r w:rsidR="00A64EE1">
        <w:rPr>
          <w:rFonts w:ascii="Humanst521 BT" w:hAnsi="Humanst521 BT" w:cs="Humanst521 BT"/>
          <w:sz w:val="26"/>
          <w:szCs w:val="26"/>
        </w:rPr>
        <w:t>Electoral</w:t>
      </w:r>
      <w:r w:rsidR="001D48AC">
        <w:rPr>
          <w:rFonts w:ascii="Humanst521 BT" w:hAnsi="Humanst521 BT" w:cs="Humanst521 BT"/>
          <w:sz w:val="26"/>
          <w:szCs w:val="26"/>
        </w:rPr>
        <w:t xml:space="preserve"> y por supuesto a los representantes de los </w:t>
      </w:r>
      <w:r w:rsidR="00A64EE1">
        <w:rPr>
          <w:rFonts w:ascii="Humanst521 BT" w:hAnsi="Humanst521 BT" w:cs="Humanst521 BT"/>
          <w:sz w:val="26"/>
          <w:szCs w:val="26"/>
        </w:rPr>
        <w:t>Partido</w:t>
      </w:r>
      <w:r w:rsidR="001D48AC">
        <w:rPr>
          <w:rFonts w:ascii="Humanst521 BT" w:hAnsi="Humanst521 BT" w:cs="Humanst521 BT"/>
          <w:sz w:val="26"/>
          <w:szCs w:val="26"/>
        </w:rPr>
        <w:t xml:space="preserve">s políticos, </w:t>
      </w:r>
      <w:r w:rsidR="005A01D8" w:rsidRPr="009C7957">
        <w:rPr>
          <w:rFonts w:ascii="Humanst521 BT" w:hAnsi="Humanst521 BT" w:cs="Humanst521 BT"/>
          <w:sz w:val="26"/>
          <w:szCs w:val="26"/>
        </w:rPr>
        <w:t xml:space="preserve">está </w:t>
      </w:r>
      <w:r w:rsidR="001D48AC">
        <w:rPr>
          <w:rFonts w:ascii="Humanst521 BT" w:hAnsi="Humanst521 BT" w:cs="Humanst521 BT"/>
          <w:sz w:val="26"/>
          <w:szCs w:val="26"/>
        </w:rPr>
        <w:t xml:space="preserve">sesión se </w:t>
      </w:r>
      <w:r w:rsidR="005A01D8" w:rsidRPr="009C7957">
        <w:rPr>
          <w:rFonts w:ascii="Humanst521 BT" w:hAnsi="Humanst521 BT" w:cs="Humanst521 BT"/>
          <w:sz w:val="26"/>
          <w:szCs w:val="26"/>
        </w:rPr>
        <w:t>trasmit</w:t>
      </w:r>
      <w:r w:rsidR="001D48AC">
        <w:rPr>
          <w:rFonts w:ascii="Humanst521 BT" w:hAnsi="Humanst521 BT" w:cs="Humanst521 BT"/>
          <w:sz w:val="26"/>
          <w:szCs w:val="26"/>
        </w:rPr>
        <w:t xml:space="preserve">e en vivo a través del </w:t>
      </w:r>
      <w:r w:rsidR="005A01D8" w:rsidRPr="009C7957">
        <w:rPr>
          <w:rFonts w:ascii="Humanst521 BT" w:hAnsi="Humanst521 BT" w:cs="Humanst521 BT"/>
          <w:sz w:val="26"/>
          <w:szCs w:val="26"/>
        </w:rPr>
        <w:t xml:space="preserve">portal de internet </w:t>
      </w:r>
      <w:r w:rsidR="004C7085">
        <w:rPr>
          <w:rFonts w:ascii="Humanst521 BT" w:hAnsi="Humanst521 BT" w:cs="Humanst521 BT"/>
          <w:sz w:val="26"/>
          <w:szCs w:val="26"/>
        </w:rPr>
        <w:t xml:space="preserve">del Instituto Estatal </w:t>
      </w:r>
      <w:r w:rsidR="00A64EE1">
        <w:rPr>
          <w:rFonts w:ascii="Humanst521 BT" w:hAnsi="Humanst521 BT" w:cs="Humanst521 BT"/>
          <w:sz w:val="26"/>
          <w:szCs w:val="26"/>
        </w:rPr>
        <w:t>Electoral</w:t>
      </w:r>
      <w:r w:rsidR="004C7085">
        <w:rPr>
          <w:rFonts w:ascii="Humanst521 BT" w:hAnsi="Humanst521 BT" w:cs="Humanst521 BT"/>
          <w:sz w:val="26"/>
          <w:szCs w:val="26"/>
        </w:rPr>
        <w:t>,</w:t>
      </w:r>
      <w:r w:rsidR="001D48AC">
        <w:rPr>
          <w:rFonts w:ascii="Humanst521 BT" w:hAnsi="Humanst521 BT" w:cs="Humanst521 BT"/>
          <w:sz w:val="26"/>
          <w:szCs w:val="26"/>
        </w:rPr>
        <w:t xml:space="preserve"> dando cumplimiento </w:t>
      </w:r>
      <w:r w:rsidR="00AB250C">
        <w:rPr>
          <w:rFonts w:ascii="Humanst521 BT" w:hAnsi="Humanst521 BT" w:cs="Humanst521 BT"/>
          <w:sz w:val="26"/>
          <w:szCs w:val="26"/>
        </w:rPr>
        <w:t xml:space="preserve">así al principio de máxima publicidad, la dirección del instituto como todos saben es </w:t>
      </w:r>
      <w:hyperlink r:id="rId8" w:history="1">
        <w:r w:rsidR="00AB250C" w:rsidRPr="00800DC7">
          <w:rPr>
            <w:rStyle w:val="Hipervnculo"/>
            <w:rFonts w:ascii="Humanst521 BT" w:hAnsi="Humanst521 BT" w:cs="Humanst521 BT"/>
            <w:sz w:val="26"/>
            <w:szCs w:val="26"/>
          </w:rPr>
          <w:t>www.ieebc.mx</w:t>
        </w:r>
      </w:hyperlink>
      <w:r w:rsidR="00AB250C">
        <w:rPr>
          <w:rFonts w:ascii="Humanst521 BT" w:hAnsi="Humanst521 BT" w:cs="Humanst521 BT"/>
          <w:sz w:val="26"/>
          <w:szCs w:val="26"/>
        </w:rPr>
        <w:t xml:space="preserve">  Secretaria Técnica pase lista de asistencia para verificar que exi</w:t>
      </w:r>
      <w:r w:rsidR="00B141EC">
        <w:rPr>
          <w:rFonts w:ascii="Humanst521 BT" w:hAnsi="Humanst521 BT" w:cs="Humanst521 BT"/>
          <w:sz w:val="26"/>
          <w:szCs w:val="26"/>
        </w:rPr>
        <w:t>s</w:t>
      </w:r>
      <w:r w:rsidR="00AB250C">
        <w:rPr>
          <w:rFonts w:ascii="Humanst521 BT" w:hAnsi="Humanst521 BT" w:cs="Humanst521 BT"/>
          <w:sz w:val="26"/>
          <w:szCs w:val="26"/>
        </w:rPr>
        <w:t xml:space="preserve">ta el quórum legal y sesionar </w:t>
      </w:r>
      <w:r w:rsidR="00582FD1" w:rsidRPr="009C7957">
        <w:rPr>
          <w:rFonts w:ascii="Humanst521 BT" w:hAnsi="Humanst521 BT" w:cs="Humanst521 BT"/>
          <w:sz w:val="26"/>
          <w:szCs w:val="26"/>
        </w:rPr>
        <w:t>------------------------------------------------------------------------</w:t>
      </w:r>
      <w:r w:rsidR="009E174B">
        <w:rPr>
          <w:rFonts w:ascii="Humanst521 BT" w:hAnsi="Humanst521 BT" w:cs="Humanst521 BT"/>
          <w:sz w:val="26"/>
          <w:szCs w:val="26"/>
        </w:rPr>
        <w:t>---</w:t>
      </w:r>
      <w:r w:rsidR="00B141EC">
        <w:rPr>
          <w:rFonts w:ascii="Humanst521 BT" w:hAnsi="Humanst521 BT" w:cs="Humanst521 BT"/>
          <w:sz w:val="26"/>
          <w:szCs w:val="26"/>
        </w:rPr>
        <w:t>-------------------------------------------------------------</w:t>
      </w:r>
      <w:r>
        <w:rPr>
          <w:rFonts w:ascii="Humanst521 BT" w:hAnsi="Humanst521 BT" w:cs="Humanst521 BT"/>
          <w:sz w:val="26"/>
          <w:szCs w:val="26"/>
        </w:rPr>
        <w:t>------------------------------------------------------------</w:t>
      </w:r>
      <w:r w:rsidR="00131883" w:rsidRPr="00131883">
        <w:rPr>
          <w:rFonts w:ascii="Humanst521 BT" w:hAnsi="Humanst521 BT" w:cs="Humanst521 BT"/>
          <w:sz w:val="26"/>
          <w:szCs w:val="26"/>
        </w:rPr>
        <w:t xml:space="preserve"> </w:t>
      </w:r>
    </w:p>
    <w:p w:rsidR="000124D4" w:rsidRPr="009C7957" w:rsidRDefault="000124D4"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Enseguida la </w:t>
      </w:r>
      <w:r w:rsidRPr="009C7957">
        <w:rPr>
          <w:rFonts w:ascii="Humanst521 BT" w:hAnsi="Humanst521 BT" w:cs="Humanst521 BT"/>
          <w:b/>
          <w:sz w:val="26"/>
          <w:szCs w:val="26"/>
        </w:rPr>
        <w:t>SECRETARIA TÉCNICA</w:t>
      </w:r>
      <w:r w:rsidR="001344BB">
        <w:rPr>
          <w:rFonts w:ascii="Humanst521 BT" w:hAnsi="Humanst521 BT" w:cs="Humanst521 BT"/>
          <w:b/>
          <w:sz w:val="26"/>
          <w:szCs w:val="26"/>
        </w:rPr>
        <w:t xml:space="preserve">, SILVIA BADILLA LARA, </w:t>
      </w:r>
      <w:r w:rsidR="001344BB" w:rsidRPr="001344BB">
        <w:rPr>
          <w:rFonts w:ascii="Humanst521 BT" w:hAnsi="Humanst521 BT" w:cs="Humanst521 BT"/>
          <w:sz w:val="26"/>
          <w:szCs w:val="26"/>
        </w:rPr>
        <w:t>procedió a p</w:t>
      </w:r>
      <w:r w:rsidR="001F06BA" w:rsidRPr="001344BB">
        <w:rPr>
          <w:rFonts w:ascii="Humanst521 BT" w:hAnsi="Humanst521 BT" w:cs="Humanst521 BT"/>
          <w:sz w:val="26"/>
          <w:szCs w:val="26"/>
        </w:rPr>
        <w:t>asa</w:t>
      </w:r>
      <w:r w:rsidR="001344BB" w:rsidRPr="001344BB">
        <w:rPr>
          <w:rFonts w:ascii="Humanst521 BT" w:hAnsi="Humanst521 BT" w:cs="Humanst521 BT"/>
          <w:sz w:val="26"/>
          <w:szCs w:val="26"/>
        </w:rPr>
        <w:t>r</w:t>
      </w:r>
      <w:r w:rsidR="001F06BA">
        <w:rPr>
          <w:rFonts w:ascii="Humanst521 BT" w:hAnsi="Humanst521 BT" w:cs="Humanst521 BT"/>
          <w:sz w:val="26"/>
          <w:szCs w:val="26"/>
        </w:rPr>
        <w:t xml:space="preserve"> lista de asistencia: </w:t>
      </w:r>
      <w:r w:rsidRPr="009C7957">
        <w:rPr>
          <w:rFonts w:ascii="Humanst521 BT" w:hAnsi="Humanst521 BT" w:cs="Humanst521 BT"/>
          <w:sz w:val="26"/>
          <w:szCs w:val="26"/>
        </w:rPr>
        <w:t>------------------------------------------------------------------------------------------------------------------------------------</w:t>
      </w:r>
      <w:r w:rsidR="001344BB">
        <w:rPr>
          <w:rFonts w:ascii="Humanst521 BT" w:hAnsi="Humanst521 BT" w:cs="Humanst521 BT"/>
          <w:sz w:val="26"/>
          <w:szCs w:val="26"/>
        </w:rPr>
        <w:t xml:space="preserve">------------------------------------------------------- </w:t>
      </w:r>
    </w:p>
    <w:p w:rsidR="00A34877" w:rsidRPr="009C7957" w:rsidRDefault="00A34877" w:rsidP="002B5E13">
      <w:pPr>
        <w:spacing w:line="276" w:lineRule="auto"/>
        <w:jc w:val="both"/>
        <w:rPr>
          <w:rFonts w:ascii="Humanst521 BT" w:hAnsi="Humanst521 BT" w:cs="Humanst521 BT"/>
          <w:sz w:val="26"/>
          <w:szCs w:val="26"/>
        </w:rPr>
      </w:pPr>
    </w:p>
    <w:tbl>
      <w:tblPr>
        <w:tblW w:w="9278" w:type="dxa"/>
        <w:tblInd w:w="-72" w:type="dxa"/>
        <w:tblLayout w:type="fixed"/>
        <w:tblCellMar>
          <w:left w:w="70" w:type="dxa"/>
          <w:right w:w="70" w:type="dxa"/>
        </w:tblCellMar>
        <w:tblLook w:val="0000"/>
      </w:tblPr>
      <w:tblGrid>
        <w:gridCol w:w="4505"/>
        <w:gridCol w:w="4773"/>
      </w:tblGrid>
      <w:tr w:rsidR="00582FD1" w:rsidRPr="009C7957" w:rsidTr="00643A1D">
        <w:trPr>
          <w:trHeight w:val="1149"/>
        </w:trPr>
        <w:tc>
          <w:tcPr>
            <w:tcW w:w="4505" w:type="dxa"/>
          </w:tcPr>
          <w:p w:rsidR="00643A1D" w:rsidRDefault="00643A1D" w:rsidP="002B5E13">
            <w:pPr>
              <w:autoSpaceDE w:val="0"/>
              <w:autoSpaceDN w:val="0"/>
              <w:adjustRightInd w:val="0"/>
              <w:spacing w:line="276" w:lineRule="auto"/>
              <w:jc w:val="both"/>
              <w:rPr>
                <w:rFonts w:ascii="Humanst521 BT" w:hAnsi="Humanst521 BT" w:cs="Humanst521 BT"/>
                <w:color w:val="000000" w:themeColor="text1"/>
                <w:sz w:val="26"/>
                <w:szCs w:val="26"/>
              </w:rPr>
            </w:pPr>
          </w:p>
          <w:p w:rsidR="00582FD1" w:rsidRPr="009C7957" w:rsidRDefault="00582FD1" w:rsidP="002B5E13">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C. DANIEL GARCÍA GARCÍA</w:t>
            </w:r>
          </w:p>
        </w:tc>
        <w:tc>
          <w:tcPr>
            <w:tcW w:w="4773" w:type="dxa"/>
          </w:tcPr>
          <w:p w:rsidR="00582FD1" w:rsidRPr="009C7957"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PRESIDENTE DE LA </w:t>
            </w:r>
            <w:r w:rsidR="00286829">
              <w:rPr>
                <w:rFonts w:ascii="Humanst521 BT" w:hAnsi="Humanst521 BT" w:cs="Humanst521 BT"/>
                <w:sz w:val="26"/>
                <w:szCs w:val="26"/>
              </w:rPr>
              <w:t>COMISIÓN</w:t>
            </w:r>
            <w:r w:rsidRPr="009C7957">
              <w:rPr>
                <w:rFonts w:ascii="Humanst521 BT" w:hAnsi="Humanst521 BT" w:cs="Humanst521 BT"/>
                <w:sz w:val="26"/>
                <w:szCs w:val="26"/>
              </w:rPr>
              <w:t xml:space="preserve"> DEL</w:t>
            </w:r>
          </w:p>
          <w:p w:rsidR="00582FD1" w:rsidRPr="009C7957"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RÉGIMEN DE </w:t>
            </w:r>
            <w:r w:rsidR="00A64EE1">
              <w:rPr>
                <w:rFonts w:ascii="Humanst521 BT" w:hAnsi="Humanst521 BT" w:cs="Humanst521 BT"/>
                <w:sz w:val="26"/>
                <w:szCs w:val="26"/>
              </w:rPr>
              <w:t>PARTIDO</w:t>
            </w:r>
            <w:r w:rsidRPr="009C7957">
              <w:rPr>
                <w:rFonts w:ascii="Humanst521 BT" w:hAnsi="Humanst521 BT" w:cs="Humanst521 BT"/>
                <w:sz w:val="26"/>
                <w:szCs w:val="26"/>
              </w:rPr>
              <w:t>S POLÍTICOS Y</w:t>
            </w:r>
          </w:p>
          <w:p w:rsidR="00582FD1" w:rsidRPr="00643A1D"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tc>
      </w:tr>
      <w:tr w:rsidR="00582FD1" w:rsidRPr="009C7957" w:rsidTr="00643A1D">
        <w:trPr>
          <w:trHeight w:val="892"/>
        </w:trPr>
        <w:tc>
          <w:tcPr>
            <w:tcW w:w="4505"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LORENZA GABRIELA SOBERANES</w:t>
            </w:r>
          </w:p>
          <w:p w:rsidR="00582FD1"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EGUÍA</w:t>
            </w:r>
          </w:p>
          <w:p w:rsidR="00450934" w:rsidRPr="009C7957" w:rsidRDefault="00450934" w:rsidP="002B5E13">
            <w:pPr>
              <w:autoSpaceDE w:val="0"/>
              <w:autoSpaceDN w:val="0"/>
              <w:adjustRightInd w:val="0"/>
              <w:spacing w:line="276" w:lineRule="auto"/>
              <w:jc w:val="both"/>
              <w:rPr>
                <w:rFonts w:ascii="Humanst521 BT" w:hAnsi="Humanst521 BT" w:cs="Humanst521 BT"/>
                <w:sz w:val="26"/>
                <w:szCs w:val="26"/>
              </w:rPr>
            </w:pPr>
          </w:p>
        </w:tc>
        <w:tc>
          <w:tcPr>
            <w:tcW w:w="4773"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VOCAL DE LA </w:t>
            </w:r>
            <w:r w:rsidR="00286829">
              <w:rPr>
                <w:rFonts w:ascii="Humanst521 BT" w:hAnsi="Humanst521 BT" w:cs="Humanst521 BT"/>
                <w:sz w:val="26"/>
                <w:szCs w:val="26"/>
              </w:rPr>
              <w:t>COMISIÓN</w:t>
            </w:r>
            <w:r w:rsidRPr="009C7957">
              <w:rPr>
                <w:rFonts w:ascii="Humanst521 BT" w:hAnsi="Humanst521 BT" w:cs="Humanst521 BT"/>
                <w:sz w:val="26"/>
                <w:szCs w:val="26"/>
              </w:rPr>
              <w:t xml:space="preserve"> DEL RÉGIMEN</w:t>
            </w:r>
          </w:p>
          <w:p w:rsidR="00582FD1" w:rsidRPr="009C7957"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DE </w:t>
            </w:r>
            <w:r w:rsidR="00A64EE1">
              <w:rPr>
                <w:rFonts w:ascii="Humanst521 BT" w:hAnsi="Humanst521 BT" w:cs="Humanst521 BT"/>
                <w:sz w:val="26"/>
                <w:szCs w:val="26"/>
              </w:rPr>
              <w:t>PARTIDO</w:t>
            </w:r>
            <w:r w:rsidRPr="009C7957">
              <w:rPr>
                <w:rFonts w:ascii="Humanst521 BT" w:hAnsi="Humanst521 BT" w:cs="Humanst521 BT"/>
                <w:sz w:val="26"/>
                <w:szCs w:val="26"/>
              </w:rPr>
              <w:t>S POLÍTICOS Y</w:t>
            </w:r>
          </w:p>
          <w:p w:rsidR="00582FD1" w:rsidRPr="009C7957"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FINANCIAMIENTO; </w:t>
            </w:r>
          </w:p>
        </w:tc>
      </w:tr>
      <w:tr w:rsidR="00582FD1" w:rsidRPr="009C7957" w:rsidTr="00643A1D">
        <w:trPr>
          <w:trHeight w:val="1242"/>
        </w:trPr>
        <w:tc>
          <w:tcPr>
            <w:tcW w:w="4505"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582FD1" w:rsidRPr="009C7957" w:rsidRDefault="00B96FAF"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582FD1" w:rsidRPr="009C7957">
              <w:rPr>
                <w:rFonts w:ascii="Humanst521 BT" w:hAnsi="Humanst521 BT" w:cs="Humanst521 BT"/>
                <w:sz w:val="26"/>
                <w:szCs w:val="26"/>
              </w:rPr>
              <w:t>ERENDIRA BIBIANA MACIEL LÓPEZ</w:t>
            </w:r>
          </w:p>
        </w:tc>
        <w:tc>
          <w:tcPr>
            <w:tcW w:w="4773"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VOCAL DE LA </w:t>
            </w:r>
            <w:r w:rsidR="00286829">
              <w:rPr>
                <w:rFonts w:ascii="Humanst521 BT" w:hAnsi="Humanst521 BT" w:cs="Humanst521 BT"/>
                <w:sz w:val="26"/>
                <w:szCs w:val="26"/>
              </w:rPr>
              <w:t>COMISIÓN</w:t>
            </w:r>
            <w:r w:rsidRPr="009C7957">
              <w:rPr>
                <w:rFonts w:ascii="Humanst521 BT" w:hAnsi="Humanst521 BT" w:cs="Humanst521 BT"/>
                <w:sz w:val="26"/>
                <w:szCs w:val="26"/>
              </w:rPr>
              <w:t xml:space="preserve"> DEL RÉGIMEN</w:t>
            </w:r>
          </w:p>
          <w:p w:rsidR="00582FD1" w:rsidRPr="009C7957"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DE </w:t>
            </w:r>
            <w:r w:rsidR="00A64EE1">
              <w:rPr>
                <w:rFonts w:ascii="Humanst521 BT" w:hAnsi="Humanst521 BT" w:cs="Humanst521 BT"/>
                <w:sz w:val="26"/>
                <w:szCs w:val="26"/>
              </w:rPr>
              <w:t>PARTIDO</w:t>
            </w:r>
            <w:r w:rsidRPr="009C7957">
              <w:rPr>
                <w:rFonts w:ascii="Humanst521 BT" w:hAnsi="Humanst521 BT" w:cs="Humanst521 BT"/>
                <w:sz w:val="26"/>
                <w:szCs w:val="26"/>
              </w:rPr>
              <w:t>S POLÍTICOS Y</w:t>
            </w:r>
          </w:p>
          <w:p w:rsidR="00582FD1" w:rsidRPr="009C7957"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tc>
      </w:tr>
    </w:tbl>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1F06BA" w:rsidRDefault="001344BB"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SILVIA BADILLA LARA </w:t>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t xml:space="preserve">   SECRETARIA TÉCNICA </w:t>
      </w:r>
    </w:p>
    <w:p w:rsidR="001F06BA" w:rsidRDefault="001F06BA" w:rsidP="002B5E13">
      <w:pPr>
        <w:autoSpaceDE w:val="0"/>
        <w:autoSpaceDN w:val="0"/>
        <w:adjustRightInd w:val="0"/>
        <w:spacing w:line="276" w:lineRule="auto"/>
        <w:jc w:val="both"/>
        <w:rPr>
          <w:rFonts w:ascii="Humanst521 BT" w:hAnsi="Humanst521 BT" w:cs="Humanst521 BT"/>
          <w:sz w:val="26"/>
          <w:szCs w:val="26"/>
        </w:rPr>
      </w:pPr>
    </w:p>
    <w:tbl>
      <w:tblPr>
        <w:tblW w:w="9136" w:type="dxa"/>
        <w:tblInd w:w="70" w:type="dxa"/>
        <w:tblLayout w:type="fixed"/>
        <w:tblCellMar>
          <w:left w:w="70" w:type="dxa"/>
          <w:right w:w="70" w:type="dxa"/>
        </w:tblCellMar>
        <w:tblLook w:val="0000"/>
      </w:tblPr>
      <w:tblGrid>
        <w:gridCol w:w="4363"/>
        <w:gridCol w:w="4773"/>
      </w:tblGrid>
      <w:tr w:rsidR="001F06BA" w:rsidRPr="009C7957" w:rsidTr="00C54BE8">
        <w:trPr>
          <w:trHeight w:val="1424"/>
        </w:trPr>
        <w:tc>
          <w:tcPr>
            <w:tcW w:w="4363" w:type="dxa"/>
          </w:tcPr>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1F06BA" w:rsidRPr="009C7957" w:rsidRDefault="001F06BA"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w:t>
            </w:r>
            <w:r w:rsidR="001344BB">
              <w:rPr>
                <w:rFonts w:ascii="Humanst521 BT" w:hAnsi="Humanst521 BT" w:cs="Humanst521 BT"/>
                <w:sz w:val="26"/>
                <w:szCs w:val="26"/>
              </w:rPr>
              <w:t>. JAVIER GARAY SÁ</w:t>
            </w:r>
            <w:r>
              <w:rPr>
                <w:rFonts w:ascii="Humanst521 BT" w:hAnsi="Humanst521 BT" w:cs="Humanst521 BT"/>
                <w:sz w:val="26"/>
                <w:szCs w:val="26"/>
              </w:rPr>
              <w:t>NCHEZ</w:t>
            </w:r>
          </w:p>
          <w:p w:rsidR="001F06BA" w:rsidRPr="009C7957" w:rsidRDefault="001F06BA" w:rsidP="002B5E13">
            <w:pPr>
              <w:autoSpaceDE w:val="0"/>
              <w:autoSpaceDN w:val="0"/>
              <w:adjustRightInd w:val="0"/>
              <w:spacing w:line="276" w:lineRule="auto"/>
              <w:jc w:val="both"/>
              <w:rPr>
                <w:rFonts w:ascii="Humanst521 BT" w:hAnsi="Humanst521 BT" w:cs="Humanst521 BT"/>
                <w:sz w:val="26"/>
                <w:szCs w:val="26"/>
              </w:rPr>
            </w:pPr>
          </w:p>
        </w:tc>
        <w:tc>
          <w:tcPr>
            <w:tcW w:w="4773" w:type="dxa"/>
          </w:tcPr>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1F06BA" w:rsidRDefault="001F06BA"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CONSEJERO </w:t>
            </w:r>
            <w:r w:rsidR="00A64EE1">
              <w:rPr>
                <w:rFonts w:ascii="Humanst521 BT" w:hAnsi="Humanst521 BT" w:cs="Humanst521 BT"/>
                <w:sz w:val="26"/>
                <w:szCs w:val="26"/>
              </w:rPr>
              <w:t>ELECTORAL</w:t>
            </w:r>
            <w:r>
              <w:rPr>
                <w:rFonts w:ascii="Humanst521 BT" w:hAnsi="Humanst521 BT" w:cs="Humanst521 BT"/>
                <w:sz w:val="26"/>
                <w:szCs w:val="26"/>
              </w:rPr>
              <w:t xml:space="preserve"> DEL </w:t>
            </w:r>
          </w:p>
          <w:p w:rsidR="001F06BA" w:rsidRPr="009C7957" w:rsidRDefault="0021476E"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CONSEJO</w:t>
            </w:r>
            <w:r w:rsidR="001F06BA">
              <w:rPr>
                <w:rFonts w:ascii="Humanst521 BT" w:hAnsi="Humanst521 BT" w:cs="Humanst521 BT"/>
                <w:sz w:val="26"/>
                <w:szCs w:val="26"/>
              </w:rPr>
              <w:t xml:space="preserve"> GENERLA </w:t>
            </w:r>
            <w:r w:rsidR="00A64EE1">
              <w:rPr>
                <w:rFonts w:ascii="Humanst521 BT" w:hAnsi="Humanst521 BT" w:cs="Humanst521 BT"/>
                <w:sz w:val="26"/>
                <w:szCs w:val="26"/>
              </w:rPr>
              <w:t>ELECTORAL</w:t>
            </w:r>
            <w:r w:rsidR="001F06BA">
              <w:rPr>
                <w:rFonts w:ascii="Humanst521 BT" w:hAnsi="Humanst521 BT" w:cs="Humanst521 BT"/>
                <w:sz w:val="26"/>
                <w:szCs w:val="26"/>
              </w:rPr>
              <w:t xml:space="preserve"> </w:t>
            </w:r>
          </w:p>
        </w:tc>
      </w:tr>
      <w:tr w:rsidR="001F06BA" w:rsidRPr="009C7957" w:rsidTr="00C54BE8">
        <w:trPr>
          <w:trHeight w:val="1004"/>
        </w:trPr>
        <w:tc>
          <w:tcPr>
            <w:tcW w:w="4363" w:type="dxa"/>
          </w:tcPr>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1F06BA" w:rsidRDefault="001F06BA"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GRACIELA AMEZOLA CANSECO</w:t>
            </w:r>
          </w:p>
          <w:p w:rsidR="001F06BA" w:rsidRPr="009C7957" w:rsidRDefault="001F06BA" w:rsidP="002B5E13">
            <w:pPr>
              <w:autoSpaceDE w:val="0"/>
              <w:autoSpaceDN w:val="0"/>
              <w:adjustRightInd w:val="0"/>
              <w:spacing w:line="276" w:lineRule="auto"/>
              <w:jc w:val="both"/>
              <w:rPr>
                <w:rFonts w:ascii="Humanst521 BT" w:hAnsi="Humanst521 BT" w:cs="Humanst521 BT"/>
                <w:sz w:val="26"/>
                <w:szCs w:val="26"/>
              </w:rPr>
            </w:pPr>
          </w:p>
        </w:tc>
        <w:tc>
          <w:tcPr>
            <w:tcW w:w="4773" w:type="dxa"/>
          </w:tcPr>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1F06BA" w:rsidRPr="009C7957" w:rsidRDefault="001F06BA"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CONSEJERA </w:t>
            </w:r>
            <w:r w:rsidR="00A64EE1">
              <w:rPr>
                <w:rFonts w:ascii="Humanst521 BT" w:hAnsi="Humanst521 BT" w:cs="Humanst521 BT"/>
                <w:sz w:val="26"/>
                <w:szCs w:val="26"/>
              </w:rPr>
              <w:t>ELECTORAL</w:t>
            </w:r>
            <w:r w:rsidRPr="009C7957">
              <w:rPr>
                <w:rFonts w:ascii="Humanst521 BT" w:hAnsi="Humanst521 BT" w:cs="Humanst521 BT"/>
                <w:sz w:val="26"/>
                <w:szCs w:val="26"/>
              </w:rPr>
              <w:t xml:space="preserve"> DEL </w:t>
            </w:r>
          </w:p>
          <w:p w:rsidR="001F06BA" w:rsidRPr="009C7957" w:rsidRDefault="0021476E" w:rsidP="002B5E13">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CONSEJO</w:t>
            </w:r>
            <w:r w:rsidR="00643A1D">
              <w:rPr>
                <w:rFonts w:ascii="Humanst521 BT" w:hAnsi="Humanst521 BT" w:cs="Humanst521 BT"/>
                <w:sz w:val="26"/>
                <w:szCs w:val="26"/>
              </w:rPr>
              <w:t xml:space="preserve"> GENERAL</w:t>
            </w:r>
            <w:r w:rsidR="001F06BA" w:rsidRPr="009C7957">
              <w:rPr>
                <w:rFonts w:ascii="Humanst521 BT" w:hAnsi="Humanst521 BT" w:cs="Humanst521 BT"/>
                <w:sz w:val="26"/>
                <w:szCs w:val="26"/>
              </w:rPr>
              <w:t xml:space="preserve"> </w:t>
            </w:r>
            <w:r w:rsidR="00A64EE1">
              <w:rPr>
                <w:rFonts w:ascii="Humanst521 BT" w:hAnsi="Humanst521 BT" w:cs="Humanst521 BT"/>
                <w:sz w:val="26"/>
                <w:szCs w:val="26"/>
              </w:rPr>
              <w:t>ELECTORAL</w:t>
            </w:r>
            <w:r w:rsidR="001F06BA" w:rsidRPr="009C7957">
              <w:rPr>
                <w:rFonts w:ascii="Humanst521 BT" w:hAnsi="Humanst521 BT" w:cs="Humanst521 BT"/>
                <w:sz w:val="26"/>
                <w:szCs w:val="26"/>
              </w:rPr>
              <w:t>;</w:t>
            </w:r>
          </w:p>
        </w:tc>
      </w:tr>
      <w:tr w:rsidR="00643A1D" w:rsidRPr="009C7957" w:rsidTr="00C54BE8">
        <w:trPr>
          <w:trHeight w:val="1491"/>
        </w:trPr>
        <w:tc>
          <w:tcPr>
            <w:tcW w:w="4363"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643A1D" w:rsidRDefault="00643A1D"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RODRIGO MARTÍNEZ SANDOVAL</w:t>
            </w:r>
          </w:p>
          <w:p w:rsidR="00643A1D" w:rsidRDefault="00643A1D" w:rsidP="002B5E13">
            <w:pPr>
              <w:autoSpaceDE w:val="0"/>
              <w:autoSpaceDN w:val="0"/>
              <w:adjustRightInd w:val="0"/>
              <w:jc w:val="both"/>
              <w:rPr>
                <w:rFonts w:ascii="Humanst521 BT" w:hAnsi="Humanst521 BT" w:cs="Humanst521 BT"/>
                <w:sz w:val="26"/>
                <w:szCs w:val="26"/>
              </w:rPr>
            </w:pPr>
          </w:p>
        </w:tc>
        <w:tc>
          <w:tcPr>
            <w:tcW w:w="4773"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CONSEJERO ELECTORAL DEL CONSEJO GENERAL</w:t>
            </w:r>
          </w:p>
        </w:tc>
      </w:tr>
      <w:tr w:rsidR="001F06BA" w:rsidRPr="009C7957" w:rsidTr="00C54BE8">
        <w:trPr>
          <w:trHeight w:val="1115"/>
        </w:trPr>
        <w:tc>
          <w:tcPr>
            <w:tcW w:w="4363" w:type="dxa"/>
          </w:tcPr>
          <w:p w:rsidR="001F06BA" w:rsidRDefault="001F06BA"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 </w:t>
            </w:r>
            <w:r>
              <w:rPr>
                <w:rFonts w:ascii="Humanst521 BT" w:hAnsi="Humanst521 BT" w:cs="Humanst521 BT"/>
                <w:sz w:val="26"/>
                <w:szCs w:val="26"/>
              </w:rPr>
              <w:t>HELGA CASANOVA LÓPEZ</w:t>
            </w:r>
          </w:p>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1F06BA" w:rsidRDefault="00643A1D"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DEIDA GUADALUPE PADILLA RODRÍ</w:t>
            </w:r>
            <w:r w:rsidR="001F06BA">
              <w:rPr>
                <w:rFonts w:ascii="Humanst521 BT" w:hAnsi="Humanst521 BT" w:cs="Humanst521 BT"/>
                <w:sz w:val="26"/>
                <w:szCs w:val="26"/>
              </w:rPr>
              <w:t xml:space="preserve">GUEZ </w:t>
            </w:r>
          </w:p>
          <w:p w:rsidR="00643A1D" w:rsidRPr="009C7957" w:rsidRDefault="00643A1D" w:rsidP="002B5E13">
            <w:pPr>
              <w:autoSpaceDE w:val="0"/>
              <w:autoSpaceDN w:val="0"/>
              <w:adjustRightInd w:val="0"/>
              <w:spacing w:line="276" w:lineRule="auto"/>
              <w:jc w:val="both"/>
              <w:rPr>
                <w:rFonts w:ascii="Humanst521 BT" w:hAnsi="Humanst521 BT" w:cs="Humanst521 BT"/>
                <w:sz w:val="26"/>
                <w:szCs w:val="26"/>
              </w:rPr>
            </w:pPr>
          </w:p>
        </w:tc>
        <w:tc>
          <w:tcPr>
            <w:tcW w:w="4773" w:type="dxa"/>
          </w:tcPr>
          <w:p w:rsidR="001F06BA" w:rsidRPr="009C7957" w:rsidRDefault="001F06BA"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CONSEJERO </w:t>
            </w:r>
            <w:r w:rsidR="00A64EE1">
              <w:rPr>
                <w:rFonts w:ascii="Humanst521 BT" w:hAnsi="Humanst521 BT" w:cs="Humanst521 BT"/>
                <w:sz w:val="26"/>
                <w:szCs w:val="26"/>
              </w:rPr>
              <w:t>ELECTORAL</w:t>
            </w:r>
            <w:r w:rsidRPr="009C7957">
              <w:rPr>
                <w:rFonts w:ascii="Humanst521 BT" w:hAnsi="Humanst521 BT" w:cs="Humanst521 BT"/>
                <w:sz w:val="26"/>
                <w:szCs w:val="26"/>
              </w:rPr>
              <w:t xml:space="preserve"> DEL </w:t>
            </w:r>
          </w:p>
          <w:p w:rsidR="001F06BA" w:rsidRPr="009C7957" w:rsidRDefault="0021476E"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CONSEJO</w:t>
            </w:r>
            <w:r w:rsidR="00643A1D">
              <w:rPr>
                <w:rFonts w:ascii="Humanst521 BT" w:hAnsi="Humanst521 BT" w:cs="Humanst521 BT"/>
                <w:sz w:val="26"/>
                <w:szCs w:val="26"/>
              </w:rPr>
              <w:t xml:space="preserve"> GENERAL</w:t>
            </w:r>
            <w:r w:rsidR="001F06BA" w:rsidRPr="009C7957">
              <w:rPr>
                <w:rFonts w:ascii="Humanst521 BT" w:hAnsi="Humanst521 BT" w:cs="Humanst521 BT"/>
                <w:sz w:val="26"/>
                <w:szCs w:val="26"/>
              </w:rPr>
              <w:t xml:space="preserve"> </w:t>
            </w:r>
            <w:r w:rsidR="00A64EE1">
              <w:rPr>
                <w:rFonts w:ascii="Humanst521 BT" w:hAnsi="Humanst521 BT" w:cs="Humanst521 BT"/>
                <w:sz w:val="26"/>
                <w:szCs w:val="26"/>
              </w:rPr>
              <w:t>ELECTORAL</w:t>
            </w:r>
            <w:r w:rsidR="001F06BA" w:rsidRPr="009C7957">
              <w:rPr>
                <w:rFonts w:ascii="Humanst521 BT" w:hAnsi="Humanst521 BT" w:cs="Humanst521 BT"/>
                <w:sz w:val="26"/>
                <w:szCs w:val="26"/>
              </w:rPr>
              <w:t>;</w:t>
            </w:r>
          </w:p>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1F06BA" w:rsidRPr="009C7957" w:rsidRDefault="001F06BA"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SECRETARIA EJECUTIVA</w:t>
            </w:r>
            <w:r w:rsidR="00643A1D">
              <w:rPr>
                <w:rFonts w:ascii="Humanst521 BT" w:hAnsi="Humanst521 BT" w:cs="Humanst521 BT"/>
                <w:sz w:val="26"/>
                <w:szCs w:val="26"/>
              </w:rPr>
              <w:t>;</w:t>
            </w:r>
          </w:p>
        </w:tc>
      </w:tr>
      <w:tr w:rsidR="001F06BA" w:rsidRPr="009C7957" w:rsidTr="00C54BE8">
        <w:trPr>
          <w:trHeight w:val="1201"/>
        </w:trPr>
        <w:tc>
          <w:tcPr>
            <w:tcW w:w="4363" w:type="dxa"/>
          </w:tcPr>
          <w:p w:rsidR="00643A1D" w:rsidRDefault="00643A1D" w:rsidP="00643A1D">
            <w:pPr>
              <w:tabs>
                <w:tab w:val="left" w:pos="356"/>
              </w:tabs>
              <w:autoSpaceDE w:val="0"/>
              <w:autoSpaceDN w:val="0"/>
              <w:adjustRightInd w:val="0"/>
              <w:spacing w:line="276" w:lineRule="auto"/>
              <w:jc w:val="both"/>
              <w:rPr>
                <w:rFonts w:ascii="Humanst521 BT" w:hAnsi="Humanst521 BT" w:cs="Humanst521 BT"/>
                <w:sz w:val="26"/>
                <w:szCs w:val="26"/>
                <w:lang w:val="es-MX"/>
              </w:rPr>
            </w:pPr>
            <w:r>
              <w:rPr>
                <w:rFonts w:ascii="Humanst521 BT" w:hAnsi="Humanst521 BT" w:cs="Humanst521 BT"/>
                <w:sz w:val="26"/>
                <w:szCs w:val="26"/>
                <w:lang w:val="es-MX"/>
              </w:rPr>
              <w:t>C. JOSÉ</w:t>
            </w:r>
            <w:r w:rsidRPr="0083215F">
              <w:rPr>
                <w:rFonts w:ascii="Humanst521 BT" w:hAnsi="Humanst521 BT" w:cs="Humanst521 BT"/>
                <w:sz w:val="26"/>
                <w:szCs w:val="26"/>
                <w:lang w:val="es-MX"/>
              </w:rPr>
              <w:t xml:space="preserve"> ALFREDO MAR</w:t>
            </w:r>
            <w:r>
              <w:rPr>
                <w:rFonts w:ascii="Humanst521 BT" w:hAnsi="Humanst521 BT" w:cs="Humanst521 BT"/>
                <w:sz w:val="26"/>
                <w:szCs w:val="26"/>
                <w:lang w:val="es-MX"/>
              </w:rPr>
              <w:t>TÍNEZ</w:t>
            </w:r>
            <w:r w:rsidRPr="0083215F">
              <w:rPr>
                <w:rFonts w:ascii="Humanst521 BT" w:hAnsi="Humanst521 BT" w:cs="Humanst521 BT"/>
                <w:sz w:val="26"/>
                <w:szCs w:val="26"/>
                <w:lang w:val="es-MX"/>
              </w:rPr>
              <w:t xml:space="preserve"> MORENO</w:t>
            </w:r>
          </w:p>
          <w:p w:rsidR="00643A1D" w:rsidRPr="009C7957" w:rsidRDefault="00643A1D" w:rsidP="002B5E13">
            <w:pPr>
              <w:autoSpaceDE w:val="0"/>
              <w:autoSpaceDN w:val="0"/>
              <w:adjustRightInd w:val="0"/>
              <w:spacing w:line="276" w:lineRule="auto"/>
              <w:jc w:val="both"/>
              <w:rPr>
                <w:rFonts w:ascii="Humanst521 BT" w:hAnsi="Humanst521 BT" w:cs="Humanst521 BT"/>
                <w:sz w:val="26"/>
                <w:szCs w:val="26"/>
              </w:rPr>
            </w:pPr>
          </w:p>
        </w:tc>
        <w:tc>
          <w:tcPr>
            <w:tcW w:w="4773" w:type="dxa"/>
          </w:tcPr>
          <w:p w:rsidR="00643A1D" w:rsidRPr="009C7957" w:rsidRDefault="00643A1D" w:rsidP="00643A1D">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643A1D" w:rsidRPr="009C7957"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w:t>
            </w:r>
            <w:r w:rsidRPr="009C7957">
              <w:rPr>
                <w:rFonts w:ascii="Humanst521 BT" w:hAnsi="Humanst521 BT" w:cs="Humanst521 BT"/>
                <w:sz w:val="26"/>
                <w:szCs w:val="26"/>
              </w:rPr>
              <w:t xml:space="preserve"> REVOLUCIONARIO</w:t>
            </w:r>
          </w:p>
          <w:p w:rsidR="001F06BA" w:rsidRPr="009C7957" w:rsidRDefault="00643A1D"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INSTITUCIONAL</w:t>
            </w:r>
            <w:r>
              <w:rPr>
                <w:rFonts w:ascii="Humanst521 BT" w:hAnsi="Humanst521 BT" w:cs="Humanst521 BT"/>
                <w:sz w:val="26"/>
                <w:szCs w:val="26"/>
              </w:rPr>
              <w:t>;</w:t>
            </w:r>
          </w:p>
        </w:tc>
      </w:tr>
      <w:tr w:rsidR="001F06BA" w:rsidRPr="009C7957" w:rsidTr="00C54BE8">
        <w:trPr>
          <w:trHeight w:val="66"/>
        </w:trPr>
        <w:tc>
          <w:tcPr>
            <w:tcW w:w="4363" w:type="dxa"/>
          </w:tcPr>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ROSENDO LÓPEZ GUZMÁN</w:t>
            </w:r>
          </w:p>
          <w:p w:rsidR="00643A1D" w:rsidRPr="009C7957" w:rsidRDefault="00643A1D" w:rsidP="002B5E13">
            <w:pPr>
              <w:autoSpaceDE w:val="0"/>
              <w:autoSpaceDN w:val="0"/>
              <w:adjustRightInd w:val="0"/>
              <w:spacing w:line="276" w:lineRule="auto"/>
              <w:jc w:val="both"/>
              <w:rPr>
                <w:rFonts w:ascii="Humanst521 BT" w:hAnsi="Humanst521 BT" w:cs="Humanst521 BT"/>
                <w:sz w:val="26"/>
                <w:szCs w:val="26"/>
              </w:rPr>
            </w:pPr>
          </w:p>
        </w:tc>
        <w:tc>
          <w:tcPr>
            <w:tcW w:w="4773" w:type="dxa"/>
          </w:tcPr>
          <w:p w:rsidR="001F06BA" w:rsidRPr="009C7957" w:rsidRDefault="00643A1D" w:rsidP="00643A1D">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REPRESENTANTE PROPIETARIO DEL PARTIDO REVOLUCIÓN DEMOCRÁTICA;</w:t>
            </w:r>
          </w:p>
        </w:tc>
      </w:tr>
      <w:tr w:rsidR="001F06BA" w:rsidRPr="009C7957" w:rsidTr="00C54BE8">
        <w:trPr>
          <w:trHeight w:val="877"/>
        </w:trPr>
        <w:tc>
          <w:tcPr>
            <w:tcW w:w="4363" w:type="dxa"/>
          </w:tcPr>
          <w:p w:rsidR="001F06BA" w:rsidRPr="0083215F" w:rsidRDefault="00643A1D"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r>
              <w:rPr>
                <w:rFonts w:ascii="Humanst521 BT" w:hAnsi="Humanst521 BT" w:cs="Humanst521 BT"/>
                <w:sz w:val="26"/>
                <w:szCs w:val="26"/>
                <w:lang w:val="es-MX"/>
              </w:rPr>
              <w:t>C. GIL  JAVIER PRIETO QUIALA</w:t>
            </w:r>
          </w:p>
        </w:tc>
        <w:tc>
          <w:tcPr>
            <w:tcW w:w="4773" w:type="dxa"/>
          </w:tcPr>
          <w:p w:rsidR="001F06BA" w:rsidRPr="009C7957" w:rsidRDefault="00643A1D"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DEL TRABAJO</w:t>
            </w:r>
          </w:p>
        </w:tc>
      </w:tr>
      <w:tr w:rsidR="001F06BA" w:rsidRPr="009C7957" w:rsidTr="00C54BE8">
        <w:trPr>
          <w:trHeight w:val="422"/>
        </w:trPr>
        <w:tc>
          <w:tcPr>
            <w:tcW w:w="4363" w:type="dxa"/>
          </w:tcPr>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IDELFONSO CHOMINA MOLINA</w:t>
            </w:r>
          </w:p>
          <w:p w:rsidR="001F06BA" w:rsidRPr="009C7957" w:rsidRDefault="001F06BA" w:rsidP="002B5E13">
            <w:pPr>
              <w:autoSpaceDE w:val="0"/>
              <w:autoSpaceDN w:val="0"/>
              <w:adjustRightInd w:val="0"/>
              <w:spacing w:line="276" w:lineRule="auto"/>
              <w:jc w:val="both"/>
              <w:rPr>
                <w:rFonts w:ascii="Humanst521 BT" w:hAnsi="Humanst521 BT" w:cs="Humanst521 BT"/>
                <w:sz w:val="26"/>
                <w:szCs w:val="26"/>
              </w:rPr>
            </w:pPr>
          </w:p>
        </w:tc>
        <w:tc>
          <w:tcPr>
            <w:tcW w:w="4773" w:type="dxa"/>
          </w:tcPr>
          <w:p w:rsidR="001F06BA" w:rsidRPr="009C7957" w:rsidRDefault="00643A1D"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w:t>
            </w:r>
            <w:r w:rsidRPr="009C7957">
              <w:rPr>
                <w:rFonts w:ascii="Humanst521 BT" w:hAnsi="Humanst521 BT" w:cs="Humanst521 BT"/>
                <w:sz w:val="26"/>
                <w:szCs w:val="26"/>
              </w:rPr>
              <w:t xml:space="preserve"> DEL</w:t>
            </w:r>
            <w:r>
              <w:rPr>
                <w:rFonts w:ascii="Humanst521 BT" w:hAnsi="Humanst521 BT" w:cs="Humanst521 BT"/>
                <w:sz w:val="26"/>
                <w:szCs w:val="26"/>
              </w:rPr>
              <w:t xml:space="preserve"> PARTIDO VERDE ECOLOGISTA; </w:t>
            </w:r>
          </w:p>
        </w:tc>
      </w:tr>
      <w:tr w:rsidR="00643A1D" w:rsidRPr="009C7957" w:rsidTr="00C54BE8">
        <w:trPr>
          <w:trHeight w:val="422"/>
        </w:trPr>
        <w:tc>
          <w:tcPr>
            <w:tcW w:w="4363" w:type="dxa"/>
          </w:tcPr>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RUTILO LORENZO MENDOZA</w:t>
            </w:r>
          </w:p>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RAMÍREZ</w:t>
            </w:r>
          </w:p>
          <w:p w:rsidR="00643A1D" w:rsidRDefault="00643A1D" w:rsidP="00643A1D">
            <w:pPr>
              <w:autoSpaceDE w:val="0"/>
              <w:autoSpaceDN w:val="0"/>
              <w:adjustRightInd w:val="0"/>
              <w:spacing w:line="276" w:lineRule="auto"/>
              <w:jc w:val="both"/>
              <w:rPr>
                <w:rFonts w:ascii="Humanst521 BT" w:hAnsi="Humanst521 BT" w:cs="Humanst521 BT"/>
                <w:sz w:val="26"/>
                <w:szCs w:val="26"/>
              </w:rPr>
            </w:pPr>
          </w:p>
        </w:tc>
        <w:tc>
          <w:tcPr>
            <w:tcW w:w="4773" w:type="dxa"/>
          </w:tcPr>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MOVIMIENTO CIUDADANO</w:t>
            </w:r>
          </w:p>
        </w:tc>
      </w:tr>
      <w:tr w:rsidR="00643A1D" w:rsidRPr="009C7957" w:rsidTr="00C54BE8">
        <w:trPr>
          <w:trHeight w:val="422"/>
        </w:trPr>
        <w:tc>
          <w:tcPr>
            <w:tcW w:w="4363" w:type="dxa"/>
          </w:tcPr>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SALVADOR GUZMÁN MURILLO </w:t>
            </w:r>
          </w:p>
          <w:p w:rsidR="00643A1D" w:rsidRDefault="00643A1D" w:rsidP="00643A1D">
            <w:pPr>
              <w:autoSpaceDE w:val="0"/>
              <w:autoSpaceDN w:val="0"/>
              <w:adjustRightInd w:val="0"/>
              <w:spacing w:line="276" w:lineRule="auto"/>
              <w:jc w:val="both"/>
              <w:rPr>
                <w:rFonts w:ascii="Humanst521 BT" w:hAnsi="Humanst521 BT" w:cs="Humanst521 BT"/>
                <w:sz w:val="26"/>
                <w:szCs w:val="26"/>
              </w:rPr>
            </w:pPr>
          </w:p>
        </w:tc>
        <w:tc>
          <w:tcPr>
            <w:tcW w:w="4773" w:type="dxa"/>
          </w:tcPr>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DEL PARTIDO BAJA CALIFORNIA; </w:t>
            </w:r>
          </w:p>
        </w:tc>
      </w:tr>
    </w:tbl>
    <w:p w:rsidR="001F06BA" w:rsidRDefault="001F06BA" w:rsidP="002B5E13">
      <w:pPr>
        <w:autoSpaceDE w:val="0"/>
        <w:autoSpaceDN w:val="0"/>
        <w:adjustRightInd w:val="0"/>
        <w:spacing w:line="276" w:lineRule="auto"/>
        <w:jc w:val="both"/>
        <w:rPr>
          <w:rFonts w:ascii="Humanst521 BT" w:hAnsi="Humanst521 BT" w:cs="Humanst521 BT"/>
          <w:sz w:val="26"/>
          <w:szCs w:val="26"/>
        </w:rPr>
      </w:pPr>
    </w:p>
    <w:tbl>
      <w:tblPr>
        <w:tblW w:w="9136" w:type="dxa"/>
        <w:tblInd w:w="70" w:type="dxa"/>
        <w:tblLayout w:type="fixed"/>
        <w:tblCellMar>
          <w:left w:w="70" w:type="dxa"/>
          <w:right w:w="70" w:type="dxa"/>
        </w:tblCellMar>
        <w:tblLook w:val="0000"/>
      </w:tblPr>
      <w:tblGrid>
        <w:gridCol w:w="4363"/>
        <w:gridCol w:w="4773"/>
      </w:tblGrid>
      <w:tr w:rsidR="001F06BA" w:rsidRPr="009C7957" w:rsidTr="00C54BE8">
        <w:trPr>
          <w:trHeight w:val="877"/>
        </w:trPr>
        <w:tc>
          <w:tcPr>
            <w:tcW w:w="4363" w:type="dxa"/>
            <w:tcBorders>
              <w:top w:val="nil"/>
              <w:left w:val="nil"/>
              <w:right w:val="nil"/>
            </w:tcBorders>
          </w:tcPr>
          <w:p w:rsidR="001F06BA" w:rsidRDefault="001F06BA"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1F06BA" w:rsidRPr="008773BD" w:rsidRDefault="001F06BA" w:rsidP="002B5E13">
            <w:pPr>
              <w:tabs>
                <w:tab w:val="left" w:pos="356"/>
              </w:tabs>
              <w:autoSpaceDE w:val="0"/>
              <w:autoSpaceDN w:val="0"/>
              <w:adjustRightInd w:val="0"/>
              <w:spacing w:line="276" w:lineRule="auto"/>
              <w:jc w:val="both"/>
              <w:rPr>
                <w:rFonts w:ascii="Humanst521 BT" w:hAnsi="Humanst521 BT" w:cs="Humanst521 BT"/>
                <w:sz w:val="26"/>
                <w:szCs w:val="26"/>
              </w:rPr>
            </w:pPr>
          </w:p>
          <w:p w:rsidR="008773BD" w:rsidRDefault="008773BD"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8773BD" w:rsidRDefault="008773BD"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1F06BA" w:rsidRPr="0083215F" w:rsidRDefault="001F06BA"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tc>
        <w:tc>
          <w:tcPr>
            <w:tcW w:w="4773" w:type="dxa"/>
            <w:tcBorders>
              <w:top w:val="nil"/>
              <w:left w:val="nil"/>
              <w:right w:val="nil"/>
            </w:tcBorders>
          </w:tcPr>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1F06BA" w:rsidRPr="009C7957" w:rsidRDefault="001F06BA" w:rsidP="00643A1D">
            <w:pPr>
              <w:autoSpaceDE w:val="0"/>
              <w:autoSpaceDN w:val="0"/>
              <w:adjustRightInd w:val="0"/>
              <w:spacing w:line="276" w:lineRule="auto"/>
              <w:jc w:val="both"/>
              <w:rPr>
                <w:rFonts w:ascii="Humanst521 BT" w:hAnsi="Humanst521 BT" w:cs="Humanst521 BT"/>
                <w:sz w:val="26"/>
                <w:szCs w:val="26"/>
              </w:rPr>
            </w:pPr>
          </w:p>
        </w:tc>
      </w:tr>
      <w:tr w:rsidR="001F06BA" w:rsidRPr="009C7957" w:rsidTr="00C54BE8">
        <w:trPr>
          <w:trHeight w:val="1839"/>
        </w:trPr>
        <w:tc>
          <w:tcPr>
            <w:tcW w:w="4363" w:type="dxa"/>
          </w:tcPr>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1F06BA" w:rsidRPr="009C7957" w:rsidRDefault="00643A1D"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HÉCTOR CESEÑA MENDOZA </w:t>
            </w:r>
          </w:p>
        </w:tc>
        <w:tc>
          <w:tcPr>
            <w:tcW w:w="4773" w:type="dxa"/>
          </w:tcPr>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8773BD" w:rsidRDefault="008773BD" w:rsidP="002B5E13">
            <w:pPr>
              <w:autoSpaceDE w:val="0"/>
              <w:autoSpaceDN w:val="0"/>
              <w:adjustRightInd w:val="0"/>
              <w:spacing w:line="276" w:lineRule="auto"/>
              <w:jc w:val="both"/>
              <w:rPr>
                <w:rFonts w:ascii="Humanst521 BT" w:hAnsi="Humanst521 BT" w:cs="Humanst521 BT"/>
                <w:sz w:val="26"/>
                <w:szCs w:val="26"/>
              </w:rPr>
            </w:pPr>
          </w:p>
          <w:p w:rsidR="001F06BA" w:rsidRPr="009C7957" w:rsidRDefault="001F06BA" w:rsidP="002B5E1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PROPIETARIO DE </w:t>
            </w:r>
            <w:r w:rsidR="00A64EE1">
              <w:rPr>
                <w:rFonts w:ascii="Humanst521 BT" w:hAnsi="Humanst521 BT" w:cs="Humanst521 BT"/>
                <w:sz w:val="26"/>
                <w:szCs w:val="26"/>
              </w:rPr>
              <w:t>PARTIDO</w:t>
            </w:r>
            <w:r>
              <w:rPr>
                <w:rFonts w:ascii="Humanst521 BT" w:hAnsi="Humanst521 BT" w:cs="Humanst521 BT"/>
                <w:sz w:val="26"/>
                <w:szCs w:val="26"/>
              </w:rPr>
              <w:t xml:space="preserve">  ENCUENTRO SOCIAL</w:t>
            </w:r>
          </w:p>
        </w:tc>
      </w:tr>
      <w:tr w:rsidR="00643A1D" w:rsidRPr="009C7957" w:rsidTr="00C54BE8">
        <w:trPr>
          <w:trHeight w:val="990"/>
        </w:trPr>
        <w:tc>
          <w:tcPr>
            <w:tcW w:w="4363"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ARTURO MORENO ARIZPE</w:t>
            </w:r>
          </w:p>
          <w:p w:rsidR="00643A1D" w:rsidRDefault="00643A1D" w:rsidP="002B5E13">
            <w:pPr>
              <w:autoSpaceDE w:val="0"/>
              <w:autoSpaceDN w:val="0"/>
              <w:adjustRightInd w:val="0"/>
              <w:jc w:val="both"/>
              <w:rPr>
                <w:rFonts w:ascii="Humanst521 BT" w:hAnsi="Humanst521 BT" w:cs="Humanst521 BT"/>
                <w:sz w:val="26"/>
                <w:szCs w:val="26"/>
              </w:rPr>
            </w:pPr>
          </w:p>
        </w:tc>
        <w:tc>
          <w:tcPr>
            <w:tcW w:w="4773"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MORENA</w:t>
            </w:r>
          </w:p>
        </w:tc>
      </w:tr>
      <w:tr w:rsidR="00643A1D" w:rsidRPr="009C7957" w:rsidTr="00C54BE8">
        <w:trPr>
          <w:trHeight w:val="1258"/>
        </w:trPr>
        <w:tc>
          <w:tcPr>
            <w:tcW w:w="4363"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OSCAR SOTO BRITO</w:t>
            </w:r>
          </w:p>
        </w:tc>
        <w:tc>
          <w:tcPr>
            <w:tcW w:w="4773"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REPRESENTATE PROPIETARIO DEL PARTIDO MUNICIPALISTA DE B.C.</w:t>
            </w:r>
          </w:p>
        </w:tc>
      </w:tr>
      <w:tr w:rsidR="00643A1D" w:rsidRPr="009C7957" w:rsidTr="00C54BE8">
        <w:trPr>
          <w:trHeight w:val="1592"/>
        </w:trPr>
        <w:tc>
          <w:tcPr>
            <w:tcW w:w="4363"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643A1D" w:rsidRDefault="00643A1D" w:rsidP="00643A1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HÉCTOR MEILLON HUELGA </w:t>
            </w:r>
          </w:p>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643A1D" w:rsidRDefault="00643A1D" w:rsidP="002B5E13">
            <w:pPr>
              <w:autoSpaceDE w:val="0"/>
              <w:autoSpaceDN w:val="0"/>
              <w:adjustRightInd w:val="0"/>
              <w:jc w:val="both"/>
              <w:rPr>
                <w:rFonts w:ascii="Humanst521 BT" w:hAnsi="Humanst521 BT" w:cs="Humanst521 BT"/>
                <w:sz w:val="26"/>
                <w:szCs w:val="26"/>
              </w:rPr>
            </w:pPr>
          </w:p>
        </w:tc>
        <w:tc>
          <w:tcPr>
            <w:tcW w:w="4773" w:type="dxa"/>
          </w:tcPr>
          <w:p w:rsidR="00643A1D" w:rsidRDefault="00643A1D" w:rsidP="002B5E13">
            <w:pPr>
              <w:autoSpaceDE w:val="0"/>
              <w:autoSpaceDN w:val="0"/>
              <w:adjustRightInd w:val="0"/>
              <w:spacing w:line="276" w:lineRule="auto"/>
              <w:jc w:val="both"/>
              <w:rPr>
                <w:rFonts w:ascii="Humanst521 BT" w:hAnsi="Humanst521 BT" w:cs="Humanst521 BT"/>
                <w:sz w:val="26"/>
                <w:szCs w:val="26"/>
              </w:rPr>
            </w:pPr>
          </w:p>
          <w:p w:rsidR="00643A1D" w:rsidRDefault="00643A1D" w:rsidP="002B5E13">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PROPIETARIO DEL PARTIDO PENINSULAR DE LAS CALIFORNIAS </w:t>
            </w:r>
          </w:p>
        </w:tc>
      </w:tr>
    </w:tbl>
    <w:p w:rsidR="001F06BA" w:rsidRDefault="001F06BA" w:rsidP="002B5E13">
      <w:pPr>
        <w:autoSpaceDE w:val="0"/>
        <w:autoSpaceDN w:val="0"/>
        <w:adjustRightInd w:val="0"/>
        <w:spacing w:line="276" w:lineRule="auto"/>
        <w:jc w:val="both"/>
        <w:rPr>
          <w:rFonts w:ascii="Humanst521 BT" w:hAnsi="Humanst521 BT" w:cs="Humanst521 BT"/>
          <w:sz w:val="26"/>
          <w:szCs w:val="26"/>
        </w:rPr>
      </w:pPr>
    </w:p>
    <w:p w:rsidR="008223F8" w:rsidRPr="009C7957" w:rsidRDefault="00582FD1" w:rsidP="002B5E13">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t>Enseguida la</w:t>
      </w:r>
      <w:r w:rsidR="0098302A" w:rsidRPr="009C7957">
        <w:rPr>
          <w:rFonts w:ascii="Humanst521 BT" w:hAnsi="Humanst521 BT" w:cs="Humanst521 BT"/>
          <w:b/>
          <w:sz w:val="26"/>
          <w:szCs w:val="26"/>
        </w:rPr>
        <w:t xml:space="preserve"> SECRETARIA TÉCNICA, SILVIA BADILLA LARA</w:t>
      </w:r>
      <w:r w:rsidRPr="009C7957">
        <w:rPr>
          <w:rFonts w:ascii="Humanst521 BT" w:hAnsi="Humanst521 BT" w:cs="Humanst521 BT"/>
          <w:b/>
          <w:sz w:val="26"/>
          <w:szCs w:val="26"/>
        </w:rPr>
        <w:t xml:space="preserve">, </w:t>
      </w:r>
      <w:r w:rsidRPr="009C7957">
        <w:rPr>
          <w:rFonts w:ascii="Humanst521 BT" w:hAnsi="Humanst521 BT" w:cs="Humanst521 BT"/>
          <w:sz w:val="26"/>
          <w:szCs w:val="26"/>
        </w:rPr>
        <w:t>pasó lista de asistencia</w:t>
      </w:r>
      <w:r w:rsidR="008773BD">
        <w:rPr>
          <w:rFonts w:ascii="Humanst521 BT" w:hAnsi="Humanst521 BT" w:cs="Humanst521 BT"/>
          <w:sz w:val="26"/>
          <w:szCs w:val="26"/>
        </w:rPr>
        <w:t xml:space="preserve">, me permito informarle que para </w:t>
      </w:r>
      <w:r w:rsidRPr="009C7957">
        <w:rPr>
          <w:rFonts w:ascii="Humanst521 BT" w:hAnsi="Humanst521 BT" w:cs="Humanst521 BT"/>
          <w:sz w:val="26"/>
          <w:szCs w:val="26"/>
        </w:rPr>
        <w:t xml:space="preserve"> e</w:t>
      </w:r>
      <w:r w:rsidR="00C61B0B">
        <w:rPr>
          <w:rFonts w:ascii="Humanst521 BT" w:hAnsi="Humanst521 BT" w:cs="Humanst521 BT"/>
          <w:sz w:val="26"/>
          <w:szCs w:val="26"/>
        </w:rPr>
        <w:t xml:space="preserve">fectos del quórum legal se </w:t>
      </w:r>
      <w:r w:rsidRPr="009C7957">
        <w:rPr>
          <w:rFonts w:ascii="Humanst521 BT" w:hAnsi="Humanst521 BT" w:cs="Humanst521 BT"/>
          <w:sz w:val="26"/>
          <w:szCs w:val="26"/>
        </w:rPr>
        <w:t>enc</w:t>
      </w:r>
      <w:r w:rsidR="00C61B0B">
        <w:rPr>
          <w:rFonts w:ascii="Humanst521 BT" w:hAnsi="Humanst521 BT" w:cs="Humanst521 BT"/>
          <w:sz w:val="26"/>
          <w:szCs w:val="26"/>
        </w:rPr>
        <w:t xml:space="preserve">uentran presentes </w:t>
      </w:r>
      <w:r w:rsidR="00AB6F90">
        <w:rPr>
          <w:rFonts w:ascii="Humanst521 BT" w:hAnsi="Humanst521 BT" w:cs="Humanst521 BT"/>
          <w:sz w:val="26"/>
          <w:szCs w:val="26"/>
        </w:rPr>
        <w:t>tres</w:t>
      </w:r>
      <w:r w:rsidR="00C10D44" w:rsidRPr="009C7957">
        <w:rPr>
          <w:rFonts w:ascii="Humanst521 BT" w:hAnsi="Humanst521 BT" w:cs="Humanst521 BT"/>
          <w:sz w:val="26"/>
          <w:szCs w:val="26"/>
        </w:rPr>
        <w:t xml:space="preserve"> </w:t>
      </w:r>
      <w:r w:rsidR="00E0637A">
        <w:rPr>
          <w:rFonts w:ascii="Humanst521 BT" w:hAnsi="Humanst521 BT" w:cs="Humanst521 BT"/>
          <w:sz w:val="26"/>
          <w:szCs w:val="26"/>
        </w:rPr>
        <w:t xml:space="preserve">Consejeros </w:t>
      </w:r>
      <w:r w:rsidR="00A64EE1">
        <w:rPr>
          <w:rFonts w:ascii="Humanst521 BT" w:hAnsi="Humanst521 BT" w:cs="Humanst521 BT"/>
          <w:sz w:val="26"/>
          <w:szCs w:val="26"/>
        </w:rPr>
        <w:t>Electoral</w:t>
      </w:r>
      <w:r w:rsidR="00E0637A">
        <w:rPr>
          <w:rFonts w:ascii="Humanst521 BT" w:hAnsi="Humanst521 BT" w:cs="Humanst521 BT"/>
          <w:sz w:val="26"/>
          <w:szCs w:val="26"/>
        </w:rPr>
        <w:t>es</w:t>
      </w:r>
      <w:r w:rsidR="00F810A6">
        <w:rPr>
          <w:rFonts w:ascii="Humanst521 BT" w:hAnsi="Humanst521 BT" w:cs="Humanst521 BT"/>
          <w:sz w:val="26"/>
          <w:szCs w:val="26"/>
        </w:rPr>
        <w:t xml:space="preserve"> integrantes de la </w:t>
      </w:r>
      <w:r w:rsidR="00286829">
        <w:rPr>
          <w:rFonts w:ascii="Humanst521 BT" w:hAnsi="Humanst521 BT" w:cs="Humanst521 BT"/>
          <w:sz w:val="26"/>
          <w:szCs w:val="26"/>
        </w:rPr>
        <w:t>Comisión</w:t>
      </w:r>
      <w:r w:rsidR="00E0637A">
        <w:rPr>
          <w:rFonts w:ascii="Humanst521 BT" w:hAnsi="Humanst521 BT" w:cs="Humanst521 BT"/>
          <w:sz w:val="26"/>
          <w:szCs w:val="26"/>
        </w:rPr>
        <w:t xml:space="preserve"> </w:t>
      </w:r>
      <w:r w:rsidRPr="009C7957">
        <w:rPr>
          <w:rFonts w:ascii="Humanst521 BT" w:hAnsi="Humanst521 BT" w:cs="Humanst521 BT"/>
          <w:sz w:val="26"/>
          <w:szCs w:val="26"/>
        </w:rPr>
        <w:t>----------------------------------------------------------------------------------------------------------------------------------</w:t>
      </w:r>
      <w:r w:rsidRPr="009C7957">
        <w:rPr>
          <w:rFonts w:ascii="Humanst521 BT" w:hAnsi="Humanst521 BT" w:cs="Humanst521 BT"/>
          <w:b/>
          <w:sz w:val="26"/>
          <w:szCs w:val="26"/>
        </w:rPr>
        <w:t xml:space="preserve"> </w:t>
      </w:r>
    </w:p>
    <w:p w:rsidR="00582FD1" w:rsidRPr="009C7957" w:rsidRDefault="002B5E13" w:rsidP="002B5E13">
      <w:pPr>
        <w:pStyle w:val="NormalWeb"/>
        <w:spacing w:before="0" w:beforeAutospacing="0" w:after="0" w:afterAutospacing="0" w:line="276" w:lineRule="auto"/>
        <w:jc w:val="both"/>
        <w:rPr>
          <w:rFonts w:ascii="Humanst521 BT" w:hAnsi="Humanst521 BT" w:cs="Humanst521 BT"/>
          <w:sz w:val="26"/>
          <w:szCs w:val="26"/>
        </w:rPr>
      </w:pPr>
      <w:r>
        <w:rPr>
          <w:rFonts w:ascii="Humanst521 BT" w:hAnsi="Humanst521 BT" w:cs="Humanst521 BT"/>
          <w:sz w:val="26"/>
          <w:szCs w:val="26"/>
        </w:rPr>
        <w:t xml:space="preserve">Acto </w:t>
      </w:r>
      <w:r w:rsidRPr="002B5E13">
        <w:rPr>
          <w:rFonts w:ascii="Humanst521 BT" w:hAnsi="Humanst521 BT" w:cs="Humanst521 BT"/>
          <w:sz w:val="26"/>
          <w:szCs w:val="26"/>
        </w:rPr>
        <w:t>seguido e</w:t>
      </w:r>
      <w:r w:rsidR="00582FD1" w:rsidRPr="002B5E13">
        <w:rPr>
          <w:rFonts w:ascii="Humanst521 BT" w:hAnsi="Humanst521 BT" w:cs="Humanst521 BT"/>
          <w:sz w:val="26"/>
          <w:szCs w:val="26"/>
        </w:rPr>
        <w:t>l</w:t>
      </w:r>
      <w:r w:rsidR="002D6E00" w:rsidRPr="002B5E13">
        <w:rPr>
          <w:rFonts w:ascii="Humanst521 BT" w:hAnsi="Humanst521 BT" w:cs="Humanst521 BT"/>
          <w:sz w:val="26"/>
          <w:szCs w:val="26"/>
        </w:rPr>
        <w:t xml:space="preserve"> </w:t>
      </w:r>
      <w:r w:rsidR="002D6E00" w:rsidRPr="002B5E13">
        <w:rPr>
          <w:rFonts w:ascii="Humanst521 BT" w:hAnsi="Humanst521 BT" w:cs="Humanst521 BT"/>
          <w:b/>
          <w:sz w:val="26"/>
          <w:szCs w:val="26"/>
        </w:rPr>
        <w:t>CONSEJERO PRESIDENTE</w:t>
      </w:r>
      <w:r w:rsidR="00643A1D">
        <w:rPr>
          <w:rFonts w:ascii="Humanst521 BT" w:hAnsi="Humanst521 BT" w:cs="Humanst521 BT"/>
          <w:b/>
          <w:sz w:val="26"/>
          <w:szCs w:val="26"/>
        </w:rPr>
        <w:t>,</w:t>
      </w:r>
      <w:r w:rsidR="002D6E00" w:rsidRPr="002B5E13">
        <w:rPr>
          <w:rFonts w:ascii="Humanst521 BT" w:hAnsi="Humanst521 BT" w:cs="Humanst521 BT"/>
          <w:b/>
          <w:sz w:val="26"/>
          <w:szCs w:val="26"/>
        </w:rPr>
        <w:t xml:space="preserve"> DANIEL GARCÍA GARCÍA</w:t>
      </w:r>
      <w:r w:rsidR="002D6E00" w:rsidRPr="002B5E13">
        <w:rPr>
          <w:rFonts w:ascii="Humanst521 BT" w:hAnsi="Humanst521 BT" w:cs="Humanst521 BT"/>
          <w:sz w:val="26"/>
          <w:szCs w:val="26"/>
        </w:rPr>
        <w:t>,</w:t>
      </w:r>
      <w:r w:rsidRPr="002B5E13">
        <w:rPr>
          <w:rFonts w:ascii="Humanst521 BT" w:hAnsi="Humanst521 BT" w:cs="Humanst521 BT"/>
          <w:sz w:val="26"/>
          <w:szCs w:val="26"/>
        </w:rPr>
        <w:t xml:space="preserve"> manifestó que e</w:t>
      </w:r>
      <w:r w:rsidR="00C61B0B" w:rsidRPr="002B5E13">
        <w:rPr>
          <w:rFonts w:ascii="Humanst521 BT" w:hAnsi="Humanst521 BT" w:cs="Humanst521 BT"/>
          <w:sz w:val="26"/>
          <w:szCs w:val="26"/>
        </w:rPr>
        <w:t>stando</w:t>
      </w:r>
      <w:r w:rsidR="00C61B0B">
        <w:rPr>
          <w:rFonts w:ascii="Humanst521 BT" w:hAnsi="Humanst521 BT" w:cs="Humanst521 BT"/>
          <w:sz w:val="26"/>
          <w:szCs w:val="26"/>
        </w:rPr>
        <w:t xml:space="preserve"> presentes </w:t>
      </w:r>
      <w:r w:rsidR="00582FD1" w:rsidRPr="009C7957">
        <w:rPr>
          <w:rFonts w:ascii="Humanst521 BT" w:hAnsi="Humanst521 BT" w:cs="Humanst521 BT"/>
          <w:sz w:val="26"/>
          <w:szCs w:val="26"/>
        </w:rPr>
        <w:t>con</w:t>
      </w:r>
      <w:r w:rsidR="00E173F7" w:rsidRPr="009C7957">
        <w:rPr>
          <w:rFonts w:ascii="Humanst521 BT" w:hAnsi="Humanst521 BT" w:cs="Humanst521 BT"/>
          <w:sz w:val="26"/>
          <w:szCs w:val="26"/>
        </w:rPr>
        <w:t xml:space="preserve"> los </w:t>
      </w:r>
      <w:r w:rsidR="00582FD1" w:rsidRPr="009C7957">
        <w:rPr>
          <w:rFonts w:ascii="Humanst521 BT" w:hAnsi="Humanst521 BT" w:cs="Humanst521 BT"/>
          <w:sz w:val="26"/>
          <w:szCs w:val="26"/>
        </w:rPr>
        <w:t xml:space="preserve">tres </w:t>
      </w:r>
      <w:r w:rsidR="00582FD1" w:rsidRPr="00F810A6">
        <w:rPr>
          <w:rFonts w:ascii="Humanst521 BT" w:hAnsi="Humanst521 BT" w:cs="Humanst521 BT"/>
          <w:sz w:val="26"/>
          <w:szCs w:val="26"/>
          <w:lang w:val="es-ES" w:eastAsia="es-ES"/>
        </w:rPr>
        <w:t xml:space="preserve">integrantes de la </w:t>
      </w:r>
      <w:r w:rsidR="00286829">
        <w:rPr>
          <w:rFonts w:ascii="Humanst521 BT" w:hAnsi="Humanst521 BT" w:cs="Humanst521 BT"/>
          <w:sz w:val="26"/>
          <w:szCs w:val="26"/>
          <w:lang w:val="es-ES" w:eastAsia="es-ES"/>
        </w:rPr>
        <w:t>Comisión</w:t>
      </w:r>
      <w:r w:rsidR="00E173F7" w:rsidRPr="00F810A6">
        <w:rPr>
          <w:rFonts w:ascii="Humanst521 BT" w:hAnsi="Humanst521 BT" w:cs="Humanst521 BT"/>
          <w:sz w:val="26"/>
          <w:szCs w:val="26"/>
          <w:lang w:val="es-ES" w:eastAsia="es-ES"/>
        </w:rPr>
        <w:t xml:space="preserve"> </w:t>
      </w:r>
      <w:r w:rsidR="00C61B0B">
        <w:rPr>
          <w:rFonts w:ascii="Humanst521 BT" w:hAnsi="Humanst521 BT" w:cs="Humanst521 BT"/>
          <w:sz w:val="26"/>
          <w:szCs w:val="26"/>
          <w:lang w:val="es-ES" w:eastAsia="es-ES"/>
        </w:rPr>
        <w:t xml:space="preserve">se inicia esta sesión </w:t>
      </w:r>
      <w:r w:rsidR="00F810A6" w:rsidRPr="00F810A6">
        <w:rPr>
          <w:rFonts w:ascii="Humanst521 BT" w:hAnsi="Humanst521 BT" w:cs="Humanst521 BT"/>
          <w:sz w:val="26"/>
          <w:szCs w:val="26"/>
          <w:lang w:val="es-ES" w:eastAsia="es-ES"/>
        </w:rPr>
        <w:t>y todos los acuerdos que se tome</w:t>
      </w:r>
      <w:r w:rsidR="00C61B0B">
        <w:rPr>
          <w:rFonts w:ascii="Humanst521 BT" w:hAnsi="Humanst521 BT" w:cs="Humanst521 BT"/>
          <w:sz w:val="26"/>
          <w:szCs w:val="26"/>
          <w:lang w:val="es-ES" w:eastAsia="es-ES"/>
        </w:rPr>
        <w:t>n en la misma</w:t>
      </w:r>
      <w:r w:rsidR="00F810A6" w:rsidRPr="00F810A6">
        <w:rPr>
          <w:rFonts w:ascii="Humanst521 BT" w:hAnsi="Humanst521 BT" w:cs="Humanst521 BT"/>
          <w:sz w:val="26"/>
          <w:szCs w:val="26"/>
          <w:lang w:val="es-ES" w:eastAsia="es-ES"/>
        </w:rPr>
        <w:t xml:space="preserve"> serán válidos y legales Gracias de nueva cuenta a todos los presentes y al público </w:t>
      </w:r>
      <w:r w:rsidR="00C61B0B">
        <w:rPr>
          <w:rFonts w:ascii="Humanst521 BT" w:hAnsi="Humanst521 BT" w:cs="Humanst521 BT"/>
          <w:sz w:val="26"/>
          <w:szCs w:val="26"/>
          <w:lang w:val="es-ES" w:eastAsia="es-ES"/>
        </w:rPr>
        <w:t xml:space="preserve">por supuesto </w:t>
      </w:r>
      <w:r w:rsidR="00F810A6" w:rsidRPr="00F810A6">
        <w:rPr>
          <w:rFonts w:ascii="Humanst521 BT" w:hAnsi="Humanst521 BT" w:cs="Humanst521 BT"/>
          <w:sz w:val="26"/>
          <w:szCs w:val="26"/>
          <w:lang w:val="es-ES" w:eastAsia="es-ES"/>
        </w:rPr>
        <w:t xml:space="preserve">que no se acompaña secretaría técnica ahora pase al siguiente punto del orden del día por favor dando cuenta del orden del día y los asuntos a tratar el día de hoy </w:t>
      </w:r>
      <w:r w:rsidR="00F810A6">
        <w:rPr>
          <w:rFonts w:ascii="Humanst521 BT" w:hAnsi="Humanst521 BT" w:cs="Humanst521 BT"/>
          <w:sz w:val="26"/>
          <w:szCs w:val="26"/>
          <w:lang w:val="es-ES" w:eastAsia="es-ES"/>
        </w:rPr>
        <w:t xml:space="preserve"> </w:t>
      </w:r>
      <w:r w:rsidR="00582FD1" w:rsidRPr="009C7957">
        <w:rPr>
          <w:rFonts w:ascii="Humanst521 BT" w:hAnsi="Humanst521 BT" w:cs="Humanst521 BT"/>
          <w:sz w:val="26"/>
          <w:szCs w:val="26"/>
        </w:rPr>
        <w:t>--------------------------------------------------------------------------------------------------------------------</w:t>
      </w:r>
      <w:r>
        <w:rPr>
          <w:rFonts w:ascii="Humanst521 BT" w:hAnsi="Humanst521 BT" w:cs="Humanst521 BT"/>
          <w:sz w:val="26"/>
          <w:szCs w:val="26"/>
        </w:rPr>
        <w:t xml:space="preserve">--------------------- </w:t>
      </w:r>
    </w:p>
    <w:p w:rsidR="00D361AB" w:rsidRPr="009C7957" w:rsidRDefault="00582FD1" w:rsidP="002B5E13">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Enseguida la </w:t>
      </w:r>
      <w:r w:rsidRPr="009C7957">
        <w:rPr>
          <w:rFonts w:ascii="Humanst521 BT" w:hAnsi="Humanst521 BT" w:cs="Humanst521 BT"/>
          <w:b/>
          <w:sz w:val="26"/>
          <w:szCs w:val="26"/>
        </w:rPr>
        <w:t>SECRETARIA TÉCNICA</w:t>
      </w:r>
      <w:r w:rsidR="002B5E13">
        <w:rPr>
          <w:rFonts w:ascii="Humanst521 BT" w:hAnsi="Humanst521 BT" w:cs="Humanst521 BT"/>
          <w:b/>
          <w:sz w:val="26"/>
          <w:szCs w:val="26"/>
        </w:rPr>
        <w:t xml:space="preserve">, SILVIA BADILLA LARA, </w:t>
      </w:r>
      <w:r w:rsidR="002B5E13" w:rsidRPr="002B5E13">
        <w:rPr>
          <w:rFonts w:ascii="Humanst521 BT" w:hAnsi="Humanst521 BT" w:cs="Humanst521 BT"/>
          <w:sz w:val="26"/>
          <w:szCs w:val="26"/>
        </w:rPr>
        <w:t>d</w:t>
      </w:r>
      <w:r w:rsidRPr="002B5E13">
        <w:rPr>
          <w:rFonts w:ascii="Humanst521 BT" w:hAnsi="Humanst521 BT" w:cs="Humanst521 BT"/>
          <w:sz w:val="26"/>
          <w:szCs w:val="26"/>
        </w:rPr>
        <w:t xml:space="preserve">io </w:t>
      </w:r>
      <w:r w:rsidRPr="009C7957">
        <w:rPr>
          <w:rFonts w:ascii="Humanst521 BT" w:hAnsi="Humanst521 BT" w:cs="Humanst521 BT"/>
          <w:sz w:val="26"/>
          <w:szCs w:val="26"/>
        </w:rPr>
        <w:t>a conocer la propuesta del orden del día para esta sesión en los términos siguientes</w:t>
      </w:r>
      <w:r w:rsidR="001C590F" w:rsidRPr="009C7957">
        <w:rPr>
          <w:rFonts w:ascii="Humanst521 BT" w:hAnsi="Humanst521 BT" w:cs="Humanst521 BT"/>
          <w:sz w:val="26"/>
          <w:szCs w:val="26"/>
        </w:rPr>
        <w:t>: -----------------------------------------------------</w:t>
      </w:r>
      <w:r w:rsidR="00D361AB" w:rsidRPr="009C7957">
        <w:rPr>
          <w:rFonts w:ascii="Humanst521 BT" w:hAnsi="Humanst521 BT" w:cs="Humanst521 BT"/>
          <w:sz w:val="26"/>
          <w:szCs w:val="26"/>
        </w:rPr>
        <w:t xml:space="preserve"> ----------------------------------------------------------------------</w:t>
      </w:r>
    </w:p>
    <w:p w:rsidR="00582FD1" w:rsidRPr="009C7957" w:rsidRDefault="00582FD1" w:rsidP="002B5E13">
      <w:pPr>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1.- Lista de asistencia y declaración del quórum legal en su caso.----------------------------</w:t>
      </w:r>
    </w:p>
    <w:p w:rsidR="00582FD1" w:rsidRPr="009C7957" w:rsidRDefault="00582FD1" w:rsidP="002B5E13">
      <w:pPr>
        <w:autoSpaceDE w:val="0"/>
        <w:autoSpaceDN w:val="0"/>
        <w:adjustRightInd w:val="0"/>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2.- Lectura del orden del día y aprobación en su caso.----------------</w:t>
      </w:r>
      <w:r w:rsidRPr="009C7957">
        <w:rPr>
          <w:rFonts w:ascii="Humanst521 BT" w:hAnsi="Humanst521 BT" w:cs="Humanst521 BT"/>
          <w:sz w:val="26"/>
          <w:szCs w:val="26"/>
        </w:rPr>
        <w:t>-------------------------</w:t>
      </w:r>
    </w:p>
    <w:p w:rsidR="00582FD1" w:rsidRDefault="00582FD1" w:rsidP="00643A1D">
      <w:pPr>
        <w:pStyle w:val="Sinespaciado"/>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3.- </w:t>
      </w:r>
      <w:r w:rsidRPr="00370E85">
        <w:rPr>
          <w:rFonts w:ascii="Humanst521 BT" w:eastAsia="Humanst521 BT" w:hAnsi="Humanst521 BT" w:cs="Humanst521 BT"/>
          <w:sz w:val="26"/>
          <w:szCs w:val="26"/>
          <w:lang w:val="es-ES" w:eastAsia="es-ES"/>
        </w:rPr>
        <w:t>Pro</w:t>
      </w:r>
      <w:r w:rsidR="0098302A" w:rsidRPr="00370E85">
        <w:rPr>
          <w:rFonts w:ascii="Humanst521 BT" w:eastAsia="Humanst521 BT" w:hAnsi="Humanst521 BT" w:cs="Humanst521 BT"/>
          <w:sz w:val="26"/>
          <w:szCs w:val="26"/>
          <w:lang w:val="es-ES" w:eastAsia="es-ES"/>
        </w:rPr>
        <w:t>yecto de</w:t>
      </w:r>
      <w:r w:rsidR="00541E09" w:rsidRPr="00370E85">
        <w:rPr>
          <w:rFonts w:ascii="Humanst521 BT" w:eastAsia="Humanst521 BT" w:hAnsi="Humanst521 BT" w:cs="Humanst521 BT"/>
          <w:sz w:val="26"/>
          <w:szCs w:val="26"/>
          <w:lang w:val="es-ES" w:eastAsia="es-ES"/>
        </w:rPr>
        <w:t xml:space="preserve"> </w:t>
      </w:r>
      <w:r w:rsidR="00AF348E" w:rsidRPr="00370E85">
        <w:rPr>
          <w:rFonts w:ascii="Humanst521 BT" w:eastAsia="Humanst521 BT" w:hAnsi="Humanst521 BT" w:cs="Humanst521 BT"/>
          <w:sz w:val="26"/>
          <w:szCs w:val="26"/>
          <w:lang w:val="es-ES" w:eastAsia="es-ES"/>
        </w:rPr>
        <w:t>dictamen</w:t>
      </w:r>
      <w:r w:rsidR="009F3CCB">
        <w:rPr>
          <w:rFonts w:ascii="Humanst521 BT" w:eastAsia="Humanst521 BT" w:hAnsi="Humanst521 BT" w:cs="Humanst521 BT"/>
          <w:sz w:val="26"/>
          <w:szCs w:val="26"/>
          <w:lang w:val="es-ES" w:eastAsia="es-ES"/>
        </w:rPr>
        <w:t xml:space="preserve"> nú</w:t>
      </w:r>
      <w:r w:rsidR="00C61B0B">
        <w:rPr>
          <w:rFonts w:ascii="Humanst521 BT" w:eastAsia="Humanst521 BT" w:hAnsi="Humanst521 BT" w:cs="Humanst521 BT"/>
          <w:sz w:val="26"/>
          <w:szCs w:val="26"/>
          <w:lang w:val="es-ES" w:eastAsia="es-ES"/>
        </w:rPr>
        <w:t>mero</w:t>
      </w:r>
      <w:r w:rsidR="00AF348E" w:rsidRPr="00370E85">
        <w:rPr>
          <w:rFonts w:ascii="Humanst521 BT" w:eastAsia="Humanst521 BT" w:hAnsi="Humanst521 BT" w:cs="Humanst521 BT"/>
          <w:sz w:val="26"/>
          <w:szCs w:val="26"/>
          <w:lang w:val="es-ES" w:eastAsia="es-ES"/>
        </w:rPr>
        <w:t xml:space="preserve"> </w:t>
      </w:r>
      <w:r w:rsidR="00496CE6">
        <w:rPr>
          <w:rFonts w:ascii="Humanst521 BT" w:eastAsia="Humanst521 BT" w:hAnsi="Humanst521 BT" w:cs="Humanst521 BT"/>
          <w:sz w:val="26"/>
          <w:szCs w:val="26"/>
          <w:lang w:val="es-ES" w:eastAsia="es-ES"/>
        </w:rPr>
        <w:t xml:space="preserve">diecisiete relativo al </w:t>
      </w:r>
      <w:r w:rsidR="002B5E13" w:rsidRPr="002B5E13">
        <w:rPr>
          <w:rFonts w:ascii="Humanst521 BT" w:eastAsia="Humanst521 BT" w:hAnsi="Humanst521 BT" w:cs="Humanst521 BT"/>
          <w:sz w:val="26"/>
          <w:szCs w:val="26"/>
          <w:lang w:val="es-ES" w:eastAsia="es-ES"/>
        </w:rPr>
        <w:t>cumplimiento del requisito establ</w:t>
      </w:r>
      <w:r w:rsidR="002B5E13">
        <w:rPr>
          <w:rFonts w:ascii="Humanst521 BT" w:eastAsia="Humanst521 BT" w:hAnsi="Humanst521 BT" w:cs="Humanst521 BT"/>
          <w:sz w:val="26"/>
          <w:szCs w:val="26"/>
          <w:lang w:val="es-ES" w:eastAsia="es-ES"/>
        </w:rPr>
        <w:t>ecido en el artículo 10, numeral</w:t>
      </w:r>
      <w:r w:rsidR="002B5E13" w:rsidRPr="002B5E13">
        <w:rPr>
          <w:rFonts w:ascii="Humanst521 BT" w:eastAsia="Humanst521 BT" w:hAnsi="Humanst521 BT" w:cs="Humanst521 BT"/>
          <w:sz w:val="26"/>
          <w:szCs w:val="26"/>
          <w:lang w:val="es-ES" w:eastAsia="es-ES"/>
        </w:rPr>
        <w:t xml:space="preserve"> 2, inciso c) de la </w:t>
      </w:r>
      <w:r w:rsidR="00643A1D">
        <w:rPr>
          <w:rFonts w:ascii="Humanst521 BT" w:eastAsia="Humanst521 BT" w:hAnsi="Humanst521 BT" w:cs="Humanst521 BT"/>
          <w:sz w:val="26"/>
          <w:szCs w:val="26"/>
          <w:lang w:val="es-ES" w:eastAsia="es-ES"/>
        </w:rPr>
        <w:t>Ley General d</w:t>
      </w:r>
      <w:r w:rsidR="00643A1D" w:rsidRPr="002B5E13">
        <w:rPr>
          <w:rFonts w:ascii="Humanst521 BT" w:eastAsia="Humanst521 BT" w:hAnsi="Humanst521 BT" w:cs="Humanst521 BT"/>
          <w:sz w:val="26"/>
          <w:szCs w:val="26"/>
          <w:lang w:val="es-ES" w:eastAsia="es-ES"/>
        </w:rPr>
        <w:t xml:space="preserve">e Partidos Políticos </w:t>
      </w:r>
      <w:r w:rsidR="002B5E13" w:rsidRPr="002B5E13">
        <w:rPr>
          <w:rFonts w:ascii="Humanst521 BT" w:eastAsia="Humanst521 BT" w:hAnsi="Humanst521 BT" w:cs="Humanst521 BT"/>
          <w:sz w:val="26"/>
          <w:szCs w:val="26"/>
          <w:lang w:val="es-ES" w:eastAsia="es-ES"/>
        </w:rPr>
        <w:t>respecto a la solicitud de registro como partido político local promovida por la asociación de ciudadanos denominada Partido Humanista</w:t>
      </w:r>
      <w:r w:rsidR="002B5E13">
        <w:rPr>
          <w:rFonts w:ascii="Humanst521 BT" w:eastAsia="Humanst521 BT" w:hAnsi="Humanst521 BT" w:cs="Humanst521 BT"/>
          <w:sz w:val="26"/>
          <w:szCs w:val="26"/>
          <w:lang w:val="es-ES" w:eastAsia="es-ES"/>
        </w:rPr>
        <w:t xml:space="preserve"> d</w:t>
      </w:r>
      <w:r w:rsidR="002B5E13" w:rsidRPr="002B5E13">
        <w:rPr>
          <w:rFonts w:ascii="Humanst521 BT" w:eastAsia="Humanst521 BT" w:hAnsi="Humanst521 BT" w:cs="Humanst521 BT"/>
          <w:sz w:val="26"/>
          <w:szCs w:val="26"/>
          <w:lang w:val="es-ES" w:eastAsia="es-ES"/>
        </w:rPr>
        <w:t>e Baja California</w:t>
      </w:r>
      <w:r w:rsidR="00C61B0B">
        <w:rPr>
          <w:rFonts w:ascii="Humanst521 BT" w:eastAsia="Humanst521 BT" w:hAnsi="Humanst521 BT" w:cs="Humanst521 BT"/>
          <w:b/>
          <w:sz w:val="26"/>
          <w:szCs w:val="26"/>
          <w:lang w:val="es-ES" w:eastAsia="es-ES"/>
        </w:rPr>
        <w:t>;</w:t>
      </w:r>
      <w:r w:rsidR="002B5E13">
        <w:rPr>
          <w:rFonts w:ascii="Humanst521 BT" w:eastAsia="Humanst521 BT" w:hAnsi="Humanst521 BT" w:cs="Humanst521 BT"/>
          <w:b/>
          <w:sz w:val="26"/>
          <w:szCs w:val="26"/>
          <w:lang w:val="es-ES" w:eastAsia="es-ES"/>
        </w:rPr>
        <w:t xml:space="preserve"> </w:t>
      </w:r>
      <w:r w:rsidR="00370E85" w:rsidRPr="00370E85">
        <w:rPr>
          <w:rFonts w:ascii="Humanst521 BT" w:eastAsia="Humanst521 BT" w:hAnsi="Humanst521 BT" w:cs="Humanst521 BT"/>
          <w:sz w:val="26"/>
          <w:szCs w:val="26"/>
          <w:lang w:val="es-ES" w:eastAsia="es-ES"/>
        </w:rPr>
        <w:t xml:space="preserve">3.1 </w:t>
      </w:r>
      <w:r w:rsidR="00C61B0B">
        <w:rPr>
          <w:rFonts w:ascii="Humanst521 BT" w:eastAsia="Humanst521 BT" w:hAnsi="Humanst521 BT" w:cs="Humanst521 BT"/>
          <w:sz w:val="26"/>
          <w:szCs w:val="26"/>
          <w:lang w:val="es-ES" w:eastAsia="es-ES"/>
        </w:rPr>
        <w:t>Dispensa del trámite de lectura;</w:t>
      </w:r>
      <w:r w:rsidR="00370E85" w:rsidRPr="00370E85">
        <w:rPr>
          <w:rFonts w:ascii="Humanst521 BT" w:eastAsia="Humanst521 BT" w:hAnsi="Humanst521 BT" w:cs="Humanst521 BT"/>
          <w:sz w:val="26"/>
          <w:szCs w:val="26"/>
          <w:lang w:val="es-ES" w:eastAsia="es-ES"/>
        </w:rPr>
        <w:t xml:space="preserve"> 3.2 Disc</w:t>
      </w:r>
      <w:r w:rsidR="00F810A6">
        <w:rPr>
          <w:rFonts w:ascii="Humanst521 BT" w:eastAsia="Humanst521 BT" w:hAnsi="Humanst521 BT" w:cs="Humanst521 BT"/>
          <w:sz w:val="26"/>
          <w:szCs w:val="26"/>
          <w:lang w:val="es-ES" w:eastAsia="es-ES"/>
        </w:rPr>
        <w:t xml:space="preserve">usión, y aprobación en su caso; </w:t>
      </w:r>
      <w:r w:rsidR="00496CE6">
        <w:rPr>
          <w:rFonts w:ascii="Humanst521 BT" w:hAnsi="Humanst521 BT" w:cs="Arial"/>
          <w:sz w:val="26"/>
          <w:szCs w:val="26"/>
        </w:rPr>
        <w:t>4</w:t>
      </w:r>
      <w:r w:rsidRPr="009C7957">
        <w:rPr>
          <w:rFonts w:ascii="Humanst521 BT" w:hAnsi="Humanst521 BT" w:cs="Arial"/>
          <w:sz w:val="26"/>
          <w:szCs w:val="26"/>
        </w:rPr>
        <w:t>.-</w:t>
      </w:r>
      <w:r w:rsidR="00C0182B" w:rsidRPr="009C7957">
        <w:rPr>
          <w:rFonts w:ascii="Humanst521 BT" w:hAnsi="Humanst521 BT"/>
          <w:sz w:val="26"/>
          <w:szCs w:val="26"/>
        </w:rPr>
        <w:t xml:space="preserve"> </w:t>
      </w:r>
      <w:r w:rsidRPr="009C7957">
        <w:rPr>
          <w:rFonts w:ascii="Humanst521 BT" w:hAnsi="Humanst521 BT" w:cs="Arial"/>
          <w:sz w:val="26"/>
          <w:szCs w:val="26"/>
        </w:rPr>
        <w:t>Clausura de la Sesión.</w:t>
      </w:r>
      <w:r w:rsidRPr="009C7957">
        <w:rPr>
          <w:rFonts w:ascii="Humanst521 BT" w:hAnsi="Humanst521 BT" w:cs="Humanst521 BT"/>
          <w:sz w:val="26"/>
          <w:szCs w:val="26"/>
        </w:rPr>
        <w:t>--------------------------------------------------------------------------</w:t>
      </w:r>
      <w:r w:rsidR="002B5E13">
        <w:rPr>
          <w:rFonts w:ascii="Humanst521 BT" w:hAnsi="Humanst521 BT" w:cs="Humanst521 BT"/>
          <w:sz w:val="26"/>
          <w:szCs w:val="26"/>
        </w:rPr>
        <w:t>----------------</w:t>
      </w:r>
      <w:r w:rsidR="00643A1D">
        <w:rPr>
          <w:rFonts w:ascii="Humanst521 BT" w:hAnsi="Humanst521 BT" w:cs="Humanst521 BT"/>
          <w:sz w:val="26"/>
          <w:szCs w:val="26"/>
        </w:rPr>
        <w:t>-----------------------------------------------------------------------------------------------------------</w:t>
      </w:r>
    </w:p>
    <w:p w:rsidR="00643A1D" w:rsidRDefault="00643A1D" w:rsidP="00643A1D">
      <w:pPr>
        <w:pStyle w:val="Sinespaciado"/>
        <w:spacing w:line="276" w:lineRule="auto"/>
        <w:jc w:val="both"/>
        <w:rPr>
          <w:rFonts w:ascii="Humanst521 BT" w:hAnsi="Humanst521 BT" w:cs="Humanst521 BT"/>
          <w:sz w:val="26"/>
          <w:szCs w:val="26"/>
        </w:rPr>
      </w:pPr>
    </w:p>
    <w:p w:rsidR="00643A1D" w:rsidRPr="009C7957" w:rsidRDefault="00643A1D" w:rsidP="00643A1D">
      <w:pPr>
        <w:pStyle w:val="Sinespaciado"/>
        <w:spacing w:line="276" w:lineRule="auto"/>
        <w:jc w:val="both"/>
        <w:rPr>
          <w:rFonts w:ascii="Humanst521 BT" w:hAnsi="Humanst521 BT" w:cs="Humanst521 BT"/>
          <w:sz w:val="26"/>
          <w:szCs w:val="26"/>
        </w:rPr>
      </w:pPr>
    </w:p>
    <w:p w:rsidR="00C43C48" w:rsidRDefault="00582FD1" w:rsidP="002B5E13">
      <w:pPr>
        <w:pStyle w:val="NormalWeb"/>
        <w:spacing w:before="0" w:beforeAutospacing="0" w:after="0" w:afterAutospacing="0" w:line="276" w:lineRule="auto"/>
        <w:jc w:val="both"/>
        <w:rPr>
          <w:rFonts w:ascii="Humanst521 BT" w:hAnsi="Humanst521 BT"/>
          <w:sz w:val="26"/>
          <w:szCs w:val="26"/>
        </w:rPr>
      </w:pPr>
      <w:r w:rsidRPr="009C7957">
        <w:rPr>
          <w:rFonts w:ascii="Humanst521 BT" w:hAnsi="Humanst521 BT"/>
          <w:sz w:val="26"/>
          <w:szCs w:val="26"/>
        </w:rPr>
        <w:t>Acto seguido</w:t>
      </w:r>
      <w:r w:rsidRPr="009C7957">
        <w:rPr>
          <w:rFonts w:ascii="Humanst521 BT" w:hAnsi="Humanst521 BT"/>
          <w:b/>
          <w:sz w:val="26"/>
          <w:szCs w:val="26"/>
        </w:rPr>
        <w:t xml:space="preserve"> </w:t>
      </w:r>
      <w:r w:rsidRPr="009C7957">
        <w:rPr>
          <w:rFonts w:ascii="Humanst521 BT" w:hAnsi="Humanst521 BT"/>
          <w:sz w:val="26"/>
          <w:szCs w:val="26"/>
        </w:rPr>
        <w:t>el</w:t>
      </w:r>
      <w:r w:rsidR="002B5E13">
        <w:rPr>
          <w:rFonts w:ascii="Humanst521 BT" w:hAnsi="Humanst521 BT" w:cs="Humanst521 BT"/>
          <w:b/>
          <w:sz w:val="26"/>
          <w:szCs w:val="26"/>
        </w:rPr>
        <w:t xml:space="preserve"> PRESIDENTE DE LA COMISÓN, </w:t>
      </w:r>
      <w:r w:rsidR="001C590F" w:rsidRPr="009C7957">
        <w:rPr>
          <w:rFonts w:ascii="Humanst521 BT" w:hAnsi="Humanst521 BT" w:cs="Humanst521 BT"/>
          <w:b/>
          <w:sz w:val="26"/>
          <w:szCs w:val="26"/>
        </w:rPr>
        <w:t>DANIEL GARCÍA GARCÍA,</w:t>
      </w:r>
      <w:r w:rsidR="00F810A6">
        <w:rPr>
          <w:rFonts w:ascii="Humanst521 BT" w:hAnsi="Humanst521 BT" w:cs="Humanst521 BT"/>
          <w:b/>
          <w:sz w:val="26"/>
          <w:szCs w:val="26"/>
        </w:rPr>
        <w:t xml:space="preserve"> </w:t>
      </w:r>
      <w:r w:rsidR="001C590F" w:rsidRPr="009C7957">
        <w:rPr>
          <w:rFonts w:ascii="Humanst521 BT" w:hAnsi="Humanst521 BT"/>
          <w:sz w:val="26"/>
          <w:szCs w:val="26"/>
        </w:rPr>
        <w:t xml:space="preserve"> </w:t>
      </w:r>
      <w:r w:rsidR="002B5E13">
        <w:rPr>
          <w:rFonts w:ascii="Humanst521 BT" w:hAnsi="Humanst521 BT"/>
          <w:sz w:val="26"/>
          <w:szCs w:val="26"/>
        </w:rPr>
        <w:t>manifestó que e</w:t>
      </w:r>
      <w:r w:rsidR="00C61B0B">
        <w:rPr>
          <w:rFonts w:ascii="Humanst521 BT" w:hAnsi="Humanst521 BT"/>
          <w:sz w:val="26"/>
          <w:szCs w:val="26"/>
        </w:rPr>
        <w:t xml:space="preserve">sta a la consideración de todos los presentes </w:t>
      </w:r>
      <w:r w:rsidR="00C43C48">
        <w:rPr>
          <w:rFonts w:ascii="Humanst521 BT" w:hAnsi="Humanst521 BT"/>
          <w:sz w:val="26"/>
          <w:szCs w:val="26"/>
        </w:rPr>
        <w:t xml:space="preserve">si tienen alguna observación que hacer </w:t>
      </w:r>
      <w:r w:rsidR="00C61B0B">
        <w:rPr>
          <w:rFonts w:ascii="Humanst521 BT" w:hAnsi="Humanst521 BT"/>
          <w:sz w:val="26"/>
          <w:szCs w:val="26"/>
        </w:rPr>
        <w:t xml:space="preserve">esta propuesta del orden del </w:t>
      </w:r>
      <w:r w:rsidR="00CD0827">
        <w:rPr>
          <w:rFonts w:ascii="Humanst521 BT" w:hAnsi="Humanst521 BT"/>
          <w:sz w:val="26"/>
          <w:szCs w:val="26"/>
        </w:rPr>
        <w:t>día</w:t>
      </w:r>
      <w:r w:rsidR="00C61B0B">
        <w:rPr>
          <w:rFonts w:ascii="Humanst521 BT" w:hAnsi="Humanst521 BT"/>
          <w:sz w:val="26"/>
          <w:szCs w:val="26"/>
        </w:rPr>
        <w:t xml:space="preserve"> si existe alguna c</w:t>
      </w:r>
      <w:r w:rsidRPr="009C7957">
        <w:rPr>
          <w:rFonts w:ascii="Humanst521 BT" w:hAnsi="Humanst521 BT"/>
          <w:sz w:val="26"/>
          <w:szCs w:val="26"/>
        </w:rPr>
        <w:t xml:space="preserve">onsideración </w:t>
      </w:r>
      <w:r w:rsidR="00C43C48">
        <w:rPr>
          <w:rFonts w:ascii="Humanst521 BT" w:hAnsi="Humanst521 BT"/>
          <w:sz w:val="26"/>
          <w:szCs w:val="26"/>
        </w:rPr>
        <w:t xml:space="preserve">u observación que hacer adelante </w:t>
      </w:r>
      <w:r w:rsidR="00306162">
        <w:rPr>
          <w:rFonts w:ascii="Humanst521 BT" w:hAnsi="Humanst521 BT"/>
          <w:sz w:val="26"/>
          <w:szCs w:val="26"/>
        </w:rPr>
        <w:t>Consejera Soberanes</w:t>
      </w:r>
      <w:r w:rsidR="00C43C48">
        <w:rPr>
          <w:rFonts w:ascii="Humanst521 BT" w:hAnsi="Humanst521 BT"/>
          <w:sz w:val="26"/>
          <w:szCs w:val="26"/>
        </w:rPr>
        <w:t xml:space="preserve"> </w:t>
      </w:r>
      <w:r w:rsidR="008D39E5">
        <w:rPr>
          <w:rFonts w:ascii="Humanst521 BT" w:hAnsi="Humanst521 BT"/>
          <w:sz w:val="26"/>
          <w:szCs w:val="26"/>
        </w:rPr>
        <w:t>---------------------</w:t>
      </w:r>
      <w:r w:rsidR="002B5E13">
        <w:rPr>
          <w:rFonts w:ascii="Humanst521 BT" w:hAnsi="Humanst521 BT"/>
          <w:sz w:val="26"/>
          <w:szCs w:val="26"/>
        </w:rPr>
        <w:t xml:space="preserve">------------------------------------------------------------------------------------------------------------------------ </w:t>
      </w:r>
    </w:p>
    <w:p w:rsidR="001A29BF" w:rsidRDefault="008D39E5" w:rsidP="002B5E13">
      <w:pPr>
        <w:pStyle w:val="NormalWeb"/>
        <w:spacing w:before="0" w:beforeAutospacing="0" w:after="0" w:afterAutospacing="0" w:line="276" w:lineRule="auto"/>
        <w:jc w:val="both"/>
        <w:rPr>
          <w:rFonts w:ascii="Humanst521 BT" w:eastAsia="Humanst521 BT" w:hAnsi="Humanst521 BT" w:cs="Humanst521 BT"/>
          <w:sz w:val="26"/>
          <w:szCs w:val="26"/>
        </w:rPr>
      </w:pPr>
      <w:r w:rsidRPr="009C7957">
        <w:rPr>
          <w:rFonts w:ascii="Humanst521 BT" w:hAnsi="Humanst521 BT" w:cs="Humanst521 BT"/>
          <w:sz w:val="26"/>
          <w:szCs w:val="26"/>
        </w:rPr>
        <w:t xml:space="preserve">En el uso de la voz la </w:t>
      </w:r>
      <w:r w:rsidRPr="000F0193">
        <w:rPr>
          <w:rFonts w:ascii="Humanst521 BT" w:hAnsi="Humanst521 BT" w:cs="Humanst521 BT"/>
          <w:b/>
          <w:sz w:val="26"/>
          <w:szCs w:val="26"/>
        </w:rPr>
        <w:t xml:space="preserve">VOCAL </w:t>
      </w:r>
      <w:r w:rsidRPr="009C7957">
        <w:rPr>
          <w:rFonts w:ascii="Humanst521 BT" w:hAnsi="Humanst521 BT" w:cs="Humanst521 BT"/>
          <w:b/>
          <w:sz w:val="26"/>
          <w:szCs w:val="26"/>
        </w:rPr>
        <w:t>CONSEJERA, LORENZA GABRIELA SOBERANES EGUÍA</w:t>
      </w:r>
      <w:r>
        <w:rPr>
          <w:rFonts w:ascii="Humanst521 BT" w:hAnsi="Humanst521 BT" w:cs="Humanst521 BT"/>
          <w:sz w:val="26"/>
          <w:szCs w:val="26"/>
        </w:rPr>
        <w:t>,</w:t>
      </w:r>
      <w:r w:rsidR="00A64EE1">
        <w:rPr>
          <w:rFonts w:ascii="Humanst521 BT" w:hAnsi="Humanst521 BT" w:cs="Humanst521 BT"/>
          <w:sz w:val="26"/>
          <w:szCs w:val="26"/>
        </w:rPr>
        <w:t xml:space="preserve"> </w:t>
      </w:r>
      <w:r w:rsidR="00C43C48">
        <w:rPr>
          <w:rFonts w:ascii="Humanst521 BT" w:hAnsi="Humanst521 BT" w:cs="Humanst521 BT"/>
          <w:sz w:val="26"/>
          <w:szCs w:val="26"/>
        </w:rPr>
        <w:t xml:space="preserve">si presidente para </w:t>
      </w:r>
      <w:r>
        <w:rPr>
          <w:rFonts w:ascii="Humanst521 BT" w:hAnsi="Humanst521 BT" w:cs="Humanst521 BT"/>
          <w:sz w:val="26"/>
          <w:szCs w:val="26"/>
        </w:rPr>
        <w:t xml:space="preserve">nada más para solicitar una modificación al nombre de este dictamen en cuestión proponiendo </w:t>
      </w:r>
      <w:r w:rsidR="00C43C48">
        <w:rPr>
          <w:rFonts w:ascii="Humanst521 BT" w:hAnsi="Humanst521 BT" w:cs="Humanst521 BT"/>
          <w:sz w:val="26"/>
          <w:szCs w:val="26"/>
        </w:rPr>
        <w:t xml:space="preserve">aquí </w:t>
      </w:r>
      <w:r>
        <w:rPr>
          <w:rFonts w:ascii="Humanst521 BT" w:hAnsi="Humanst521 BT" w:cs="Humanst521 BT"/>
          <w:sz w:val="26"/>
          <w:szCs w:val="26"/>
        </w:rPr>
        <w:t xml:space="preserve">a los integrantes de la </w:t>
      </w:r>
      <w:r w:rsidR="00286829">
        <w:rPr>
          <w:rFonts w:ascii="Humanst521 BT" w:hAnsi="Humanst521 BT" w:cs="Humanst521 BT"/>
          <w:sz w:val="26"/>
          <w:szCs w:val="26"/>
        </w:rPr>
        <w:t>Comisión</w:t>
      </w:r>
      <w:r>
        <w:rPr>
          <w:rFonts w:ascii="Humanst521 BT" w:hAnsi="Humanst521 BT" w:cs="Humanst521 BT"/>
          <w:sz w:val="26"/>
          <w:szCs w:val="26"/>
        </w:rPr>
        <w:t xml:space="preserve"> </w:t>
      </w:r>
      <w:r w:rsidR="00C43C48">
        <w:rPr>
          <w:rFonts w:ascii="Humanst521 BT" w:hAnsi="Humanst521 BT" w:cs="Humanst521 BT"/>
          <w:sz w:val="26"/>
          <w:szCs w:val="26"/>
        </w:rPr>
        <w:t xml:space="preserve">que quedara </w:t>
      </w:r>
      <w:r>
        <w:rPr>
          <w:rFonts w:ascii="Humanst521 BT" w:hAnsi="Humanst521 BT" w:cs="Humanst521 BT"/>
          <w:sz w:val="26"/>
          <w:szCs w:val="26"/>
        </w:rPr>
        <w:t>dictamen relativo al cumplimiento de la sentencia RA</w:t>
      </w:r>
      <w:r w:rsidR="002B5E13">
        <w:rPr>
          <w:rFonts w:ascii="Humanst521 BT" w:hAnsi="Humanst521 BT" w:cs="Humanst521 BT"/>
          <w:sz w:val="26"/>
          <w:szCs w:val="26"/>
        </w:rPr>
        <w:t>-</w:t>
      </w:r>
      <w:r>
        <w:rPr>
          <w:rFonts w:ascii="Humanst521 BT" w:hAnsi="Humanst521 BT" w:cs="Humanst521 BT"/>
          <w:sz w:val="26"/>
          <w:szCs w:val="26"/>
        </w:rPr>
        <w:t>020</w:t>
      </w:r>
      <w:r w:rsidR="00C43C48">
        <w:rPr>
          <w:rFonts w:ascii="Humanst521 BT" w:hAnsi="Humanst521 BT" w:cs="Humanst521 BT"/>
          <w:sz w:val="26"/>
          <w:szCs w:val="26"/>
        </w:rPr>
        <w:t>-</w:t>
      </w:r>
      <w:r>
        <w:rPr>
          <w:rFonts w:ascii="Humanst521 BT" w:hAnsi="Humanst521 BT" w:cs="Humanst521 BT"/>
          <w:sz w:val="26"/>
          <w:szCs w:val="26"/>
        </w:rPr>
        <w:t xml:space="preserve">2016 dictada por el </w:t>
      </w:r>
      <w:r w:rsidR="0021476E">
        <w:rPr>
          <w:rFonts w:ascii="Humanst521 BT" w:hAnsi="Humanst521 BT" w:cs="Humanst521 BT"/>
          <w:sz w:val="26"/>
          <w:szCs w:val="26"/>
        </w:rPr>
        <w:t>Tribunal</w:t>
      </w:r>
      <w:r w:rsidR="0016006C">
        <w:rPr>
          <w:rFonts w:ascii="Humanst521 BT" w:hAnsi="Humanst521 BT" w:cs="Humanst521 BT"/>
          <w:sz w:val="26"/>
          <w:szCs w:val="26"/>
        </w:rPr>
        <w:t xml:space="preserve"> de Justicia </w:t>
      </w:r>
      <w:r w:rsidR="00A64EE1">
        <w:rPr>
          <w:rFonts w:ascii="Humanst521 BT" w:hAnsi="Humanst521 BT" w:cs="Humanst521 BT"/>
          <w:sz w:val="26"/>
          <w:szCs w:val="26"/>
        </w:rPr>
        <w:t>Electoral</w:t>
      </w:r>
      <w:r w:rsidR="0016006C">
        <w:rPr>
          <w:rFonts w:ascii="Humanst521 BT" w:hAnsi="Humanst521 BT" w:cs="Humanst521 BT"/>
          <w:sz w:val="26"/>
          <w:szCs w:val="26"/>
        </w:rPr>
        <w:t xml:space="preserve"> del Estado de </w:t>
      </w:r>
      <w:r w:rsidR="005E01DE">
        <w:rPr>
          <w:rFonts w:ascii="Humanst521 BT" w:hAnsi="Humanst521 BT" w:cs="Humanst521 BT"/>
          <w:sz w:val="26"/>
          <w:szCs w:val="26"/>
        </w:rPr>
        <w:t>Baja California</w:t>
      </w:r>
      <w:r w:rsidR="0016006C">
        <w:rPr>
          <w:rFonts w:ascii="Humanst521 BT" w:hAnsi="Humanst521 BT" w:cs="Humanst521 BT"/>
          <w:sz w:val="26"/>
          <w:szCs w:val="26"/>
        </w:rPr>
        <w:t xml:space="preserve"> </w:t>
      </w:r>
      <w:r>
        <w:rPr>
          <w:rFonts w:ascii="Humanst521 BT" w:hAnsi="Humanst521 BT" w:cs="Humanst521 BT"/>
          <w:sz w:val="26"/>
          <w:szCs w:val="26"/>
        </w:rPr>
        <w:t xml:space="preserve">respecto a la solicitud de registro como </w:t>
      </w:r>
      <w:r w:rsidR="00A64EE1">
        <w:rPr>
          <w:rFonts w:ascii="Humanst521 BT" w:hAnsi="Humanst521 BT" w:cs="Humanst521 BT"/>
          <w:sz w:val="26"/>
          <w:szCs w:val="26"/>
        </w:rPr>
        <w:t>Partido</w:t>
      </w:r>
      <w:r>
        <w:rPr>
          <w:rFonts w:ascii="Humanst521 BT" w:hAnsi="Humanst521 BT" w:cs="Humanst521 BT"/>
          <w:sz w:val="26"/>
          <w:szCs w:val="26"/>
        </w:rPr>
        <w:t xml:space="preserve"> político local promovida por la asociación de ciudadanos denominada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C43C48">
        <w:rPr>
          <w:rFonts w:ascii="Humanst521 BT" w:hAnsi="Humanst521 BT" w:cs="Humanst521 BT"/>
          <w:sz w:val="26"/>
          <w:szCs w:val="26"/>
        </w:rPr>
        <w:t xml:space="preserve"> </w:t>
      </w:r>
      <w:r>
        <w:rPr>
          <w:rFonts w:ascii="Humanst521 BT" w:hAnsi="Humanst521 BT" w:cs="Humanst521 BT"/>
          <w:sz w:val="26"/>
          <w:szCs w:val="26"/>
        </w:rPr>
        <w:t xml:space="preserve">de </w:t>
      </w:r>
      <w:r w:rsidR="005E01DE">
        <w:rPr>
          <w:rFonts w:ascii="Humanst521 BT" w:hAnsi="Humanst521 BT" w:cs="Humanst521 BT"/>
          <w:sz w:val="26"/>
          <w:szCs w:val="26"/>
        </w:rPr>
        <w:t>Baja California</w:t>
      </w:r>
      <w:r w:rsidR="002B5E13">
        <w:rPr>
          <w:rFonts w:ascii="Humanst521 BT" w:hAnsi="Humanst521 BT" w:cs="Humanst521 BT"/>
          <w:sz w:val="26"/>
          <w:szCs w:val="26"/>
        </w:rPr>
        <w:t>; e</w:t>
      </w:r>
      <w:r w:rsidR="001A29BF">
        <w:rPr>
          <w:rFonts w:ascii="Humanst521 BT" w:hAnsi="Humanst521 BT" w:cs="Humanst521 BT"/>
          <w:sz w:val="26"/>
          <w:szCs w:val="26"/>
        </w:rPr>
        <w:t>s cuanto presidente</w:t>
      </w:r>
      <w:r w:rsidR="00742FF2">
        <w:rPr>
          <w:rFonts w:ascii="Humanst521 BT" w:hAnsi="Humanst521 BT" w:cs="Humanst521 BT"/>
          <w:sz w:val="26"/>
          <w:szCs w:val="26"/>
        </w:rPr>
        <w:t>.-----------------------------------------------------------------------------------------------------------------------------</w:t>
      </w:r>
      <w:r w:rsidR="002B5E13">
        <w:rPr>
          <w:rFonts w:ascii="Humanst521 BT" w:hAnsi="Humanst521 BT" w:cs="Humanst521 BT"/>
          <w:sz w:val="26"/>
          <w:szCs w:val="26"/>
        </w:rPr>
        <w:t>------------Por lo que e</w:t>
      </w:r>
      <w:r w:rsidR="00742FF2" w:rsidRPr="009C7957">
        <w:rPr>
          <w:rFonts w:ascii="Humanst521 BT" w:hAnsi="Humanst521 BT" w:cs="Humanst521 BT"/>
          <w:sz w:val="26"/>
          <w:szCs w:val="26"/>
        </w:rPr>
        <w:t xml:space="preserve">l </w:t>
      </w:r>
      <w:r w:rsidR="00742FF2" w:rsidRPr="009C7957">
        <w:rPr>
          <w:rFonts w:ascii="Humanst521 BT" w:hAnsi="Humanst521 BT" w:cs="Humanst521 BT"/>
          <w:b/>
          <w:sz w:val="26"/>
          <w:szCs w:val="26"/>
        </w:rPr>
        <w:t>CONSEJERO PRESIDENTE</w:t>
      </w:r>
      <w:r w:rsidR="002B5E13">
        <w:rPr>
          <w:rFonts w:ascii="Humanst521 BT" w:hAnsi="Humanst521 BT" w:cs="Humanst521 BT"/>
          <w:b/>
          <w:sz w:val="26"/>
          <w:szCs w:val="26"/>
        </w:rPr>
        <w:t>,</w:t>
      </w:r>
      <w:r w:rsidR="00742FF2" w:rsidRPr="009C7957">
        <w:rPr>
          <w:rFonts w:ascii="Humanst521 BT" w:hAnsi="Humanst521 BT" w:cs="Humanst521 BT"/>
          <w:b/>
          <w:sz w:val="26"/>
          <w:szCs w:val="26"/>
        </w:rPr>
        <w:t xml:space="preserve"> DANIEL GARCÍA GARCÍA</w:t>
      </w:r>
      <w:r w:rsidR="00742FF2">
        <w:rPr>
          <w:rFonts w:ascii="Humanst521 BT" w:hAnsi="Humanst521 BT" w:cs="Humanst521 BT"/>
          <w:b/>
          <w:sz w:val="26"/>
          <w:szCs w:val="26"/>
        </w:rPr>
        <w:t xml:space="preserve">, </w:t>
      </w:r>
      <w:r w:rsidR="002B5E13" w:rsidRPr="002B5E13">
        <w:rPr>
          <w:rFonts w:ascii="Humanst521 BT" w:hAnsi="Humanst521 BT" w:cs="Humanst521 BT"/>
          <w:sz w:val="26"/>
          <w:szCs w:val="26"/>
        </w:rPr>
        <w:t>expresó que</w:t>
      </w:r>
      <w:r w:rsidR="00C43C48">
        <w:rPr>
          <w:rFonts w:ascii="Humanst521 BT" w:hAnsi="Humanst521 BT" w:cs="Humanst521 BT"/>
          <w:b/>
          <w:sz w:val="26"/>
          <w:szCs w:val="26"/>
        </w:rPr>
        <w:t xml:space="preserve"> </w:t>
      </w:r>
      <w:r w:rsidR="00742FF2">
        <w:rPr>
          <w:rFonts w:ascii="Humanst521 BT" w:hAnsi="Humanst521 BT" w:cs="Humanst521 BT"/>
          <w:sz w:val="26"/>
          <w:szCs w:val="26"/>
        </w:rPr>
        <w:t xml:space="preserve">este es el asunto a tratar en el orden del día y se propone por únicamente </w:t>
      </w:r>
      <w:r w:rsidR="00A64EE1">
        <w:rPr>
          <w:rFonts w:ascii="Humanst521 BT" w:hAnsi="Humanst521 BT" w:cs="Humanst521 BT"/>
          <w:sz w:val="26"/>
          <w:szCs w:val="26"/>
        </w:rPr>
        <w:t>modificar</w:t>
      </w:r>
      <w:r w:rsidR="00742FF2">
        <w:rPr>
          <w:rFonts w:ascii="Humanst521 BT" w:hAnsi="Humanst521 BT" w:cs="Humanst521 BT"/>
          <w:sz w:val="26"/>
          <w:szCs w:val="26"/>
        </w:rPr>
        <w:t xml:space="preserve"> la denominación y por supuesto es el mismo asunto únicamente seria el titulo de este asunto a tratar por lo que si no hay mas observaciones le pido a la s</w:t>
      </w:r>
      <w:r w:rsidR="00934359" w:rsidRPr="009C7957">
        <w:rPr>
          <w:rFonts w:ascii="Humanst521 BT" w:hAnsi="Humanst521 BT" w:cs="Humanst521 BT"/>
          <w:sz w:val="26"/>
          <w:szCs w:val="26"/>
        </w:rPr>
        <w:t xml:space="preserve">ecretaria técnica someta </w:t>
      </w:r>
      <w:r w:rsidR="00490434" w:rsidRPr="009C7957">
        <w:rPr>
          <w:rFonts w:ascii="Humanst521 BT" w:hAnsi="Humanst521 BT" w:cs="Humanst521 BT"/>
          <w:sz w:val="26"/>
          <w:szCs w:val="26"/>
        </w:rPr>
        <w:t>en</w:t>
      </w:r>
      <w:r w:rsidR="00934359" w:rsidRPr="009C7957">
        <w:rPr>
          <w:rFonts w:ascii="Humanst521 BT" w:hAnsi="Humanst521 BT" w:cs="Humanst521 BT"/>
          <w:sz w:val="26"/>
          <w:szCs w:val="26"/>
        </w:rPr>
        <w:t xml:space="preserve"> votación económica </w:t>
      </w:r>
      <w:r w:rsidR="00E42966" w:rsidRPr="009C7957">
        <w:rPr>
          <w:rFonts w:ascii="Humanst521 BT" w:hAnsi="Humanst521 BT" w:cs="Humanst521 BT"/>
          <w:sz w:val="26"/>
          <w:szCs w:val="26"/>
        </w:rPr>
        <w:t>para los miembros</w:t>
      </w:r>
      <w:r w:rsidR="0036678B">
        <w:rPr>
          <w:rFonts w:ascii="Humanst521 BT" w:hAnsi="Humanst521 BT" w:cs="Humanst521 BT"/>
          <w:sz w:val="26"/>
          <w:szCs w:val="26"/>
        </w:rPr>
        <w:t xml:space="preserve"> de esta </w:t>
      </w:r>
      <w:r w:rsidR="00286829">
        <w:rPr>
          <w:rFonts w:ascii="Humanst521 BT" w:hAnsi="Humanst521 BT" w:cs="Humanst521 BT"/>
          <w:sz w:val="26"/>
          <w:szCs w:val="26"/>
        </w:rPr>
        <w:t>Comisión</w:t>
      </w:r>
      <w:r w:rsidR="0036678B">
        <w:rPr>
          <w:rFonts w:ascii="Humanst521 BT" w:hAnsi="Humanst521 BT" w:cs="Humanst521 BT"/>
          <w:sz w:val="26"/>
          <w:szCs w:val="26"/>
        </w:rPr>
        <w:t xml:space="preserve"> esta propuesta</w:t>
      </w:r>
      <w:r w:rsidR="00E42966" w:rsidRPr="009C7957">
        <w:rPr>
          <w:rFonts w:ascii="Humanst521 BT" w:hAnsi="Humanst521 BT" w:cs="Humanst521 BT"/>
          <w:sz w:val="26"/>
          <w:szCs w:val="26"/>
        </w:rPr>
        <w:t>---------------------------------------------------------------------------</w:t>
      </w:r>
      <w:r w:rsidR="00664AA9">
        <w:rPr>
          <w:rFonts w:ascii="Humanst521 BT" w:hAnsi="Humanst521 BT" w:cs="Humanst521 BT"/>
          <w:sz w:val="26"/>
          <w:szCs w:val="26"/>
        </w:rPr>
        <w:t>-----------------</w:t>
      </w:r>
      <w:r w:rsidR="004758ED">
        <w:rPr>
          <w:rFonts w:ascii="Humanst521 BT" w:hAnsi="Humanst521 BT" w:cs="Humanst521 BT"/>
          <w:sz w:val="26"/>
          <w:szCs w:val="26"/>
        </w:rPr>
        <w:t>----------------------------------------------</w:t>
      </w:r>
      <w:r w:rsidR="00742FF2">
        <w:rPr>
          <w:rFonts w:ascii="Humanst521 BT" w:hAnsi="Humanst521 BT" w:cs="Humanst521 BT"/>
          <w:sz w:val="26"/>
          <w:szCs w:val="26"/>
        </w:rPr>
        <w:t>-</w:t>
      </w:r>
      <w:r w:rsidR="002B5E13">
        <w:rPr>
          <w:rFonts w:ascii="Humanst521 BT" w:hAnsi="Humanst521 BT" w:cs="Humanst521 BT"/>
          <w:sz w:val="26"/>
          <w:szCs w:val="26"/>
        </w:rPr>
        <w:t xml:space="preserve">---------------------------------------------------------Acto seguido la </w:t>
      </w:r>
      <w:r w:rsidR="00582FD1" w:rsidRPr="009C7957">
        <w:rPr>
          <w:rFonts w:ascii="Humanst521 BT" w:hAnsi="Humanst521 BT" w:cs="Humanst521 BT"/>
          <w:b/>
          <w:sz w:val="26"/>
          <w:szCs w:val="26"/>
        </w:rPr>
        <w:t>SECRETARIA TÉCNICA</w:t>
      </w:r>
      <w:r w:rsidR="00CA7361" w:rsidRPr="009C7957">
        <w:rPr>
          <w:rFonts w:ascii="Humanst521 BT" w:hAnsi="Humanst521 BT" w:cs="Humanst521 BT"/>
          <w:b/>
          <w:sz w:val="26"/>
          <w:szCs w:val="26"/>
        </w:rPr>
        <w:t>,</w:t>
      </w:r>
      <w:r w:rsidR="002B5E13">
        <w:rPr>
          <w:rFonts w:ascii="Humanst521 BT" w:hAnsi="Humanst521 BT" w:cs="Humanst521 BT"/>
          <w:b/>
          <w:sz w:val="26"/>
          <w:szCs w:val="26"/>
        </w:rPr>
        <w:t xml:space="preserve"> SILVIA BADILLA LARA, </w:t>
      </w:r>
      <w:r w:rsidR="002B5E13" w:rsidRPr="002B5E13">
        <w:rPr>
          <w:rFonts w:ascii="Humanst521 BT" w:hAnsi="Humanst521 BT" w:cs="Humanst521 BT"/>
          <w:sz w:val="26"/>
          <w:szCs w:val="26"/>
        </w:rPr>
        <w:t>expresó que</w:t>
      </w:r>
      <w:r w:rsidR="00CA7361" w:rsidRPr="009C7957">
        <w:rPr>
          <w:rFonts w:ascii="Humanst521 BT" w:hAnsi="Humanst521 BT" w:cs="Humanst521 BT"/>
          <w:b/>
          <w:sz w:val="26"/>
          <w:szCs w:val="26"/>
        </w:rPr>
        <w:t xml:space="preserve"> </w:t>
      </w:r>
      <w:r w:rsidR="0016006C" w:rsidRPr="00A64EE1">
        <w:rPr>
          <w:rFonts w:ascii="Humanst521 BT" w:hAnsi="Humanst521 BT" w:cs="Humanst521 BT"/>
          <w:sz w:val="26"/>
          <w:szCs w:val="26"/>
        </w:rPr>
        <w:t>con gusto señor presidente</w:t>
      </w:r>
      <w:r w:rsidR="00A31E9C" w:rsidRPr="00A64EE1">
        <w:rPr>
          <w:rFonts w:ascii="Humanst521 BT" w:hAnsi="Humanst521 BT" w:cs="Humanst521 BT"/>
          <w:sz w:val="26"/>
          <w:szCs w:val="26"/>
        </w:rPr>
        <w:t xml:space="preserve">, </w:t>
      </w:r>
      <w:r w:rsidR="00664F14" w:rsidRPr="009C7957">
        <w:rPr>
          <w:rFonts w:ascii="Humanst521 BT" w:hAnsi="Humanst521 BT"/>
          <w:sz w:val="26"/>
          <w:szCs w:val="26"/>
        </w:rPr>
        <w:t>p</w:t>
      </w:r>
      <w:r w:rsidR="00582FD1" w:rsidRPr="009C7957">
        <w:rPr>
          <w:rFonts w:ascii="Humanst521 BT" w:hAnsi="Humanst521 BT"/>
          <w:sz w:val="26"/>
          <w:szCs w:val="26"/>
        </w:rPr>
        <w:t xml:space="preserve">or instrucciones del Presidente de la </w:t>
      </w:r>
      <w:r w:rsidR="00286829">
        <w:rPr>
          <w:rFonts w:ascii="Humanst521 BT" w:hAnsi="Humanst521 BT"/>
          <w:sz w:val="26"/>
          <w:szCs w:val="26"/>
        </w:rPr>
        <w:t>Comisión</w:t>
      </w:r>
      <w:r w:rsidR="00E91AE3">
        <w:rPr>
          <w:rFonts w:ascii="Humanst521 BT" w:hAnsi="Humanst521 BT"/>
          <w:sz w:val="26"/>
          <w:szCs w:val="26"/>
        </w:rPr>
        <w:t xml:space="preserve"> del Régimen de </w:t>
      </w:r>
      <w:r w:rsidR="00A64EE1">
        <w:rPr>
          <w:rFonts w:ascii="Humanst521 BT" w:hAnsi="Humanst521 BT"/>
          <w:sz w:val="26"/>
          <w:szCs w:val="26"/>
        </w:rPr>
        <w:t>Partido</w:t>
      </w:r>
      <w:r w:rsidR="00E91AE3">
        <w:rPr>
          <w:rFonts w:ascii="Humanst521 BT" w:hAnsi="Humanst521 BT"/>
          <w:sz w:val="26"/>
          <w:szCs w:val="26"/>
        </w:rPr>
        <w:t>s Políticos</w:t>
      </w:r>
      <w:r w:rsidR="00582FD1" w:rsidRPr="009C7957">
        <w:rPr>
          <w:rFonts w:ascii="Humanst521 BT" w:hAnsi="Humanst521 BT"/>
          <w:sz w:val="26"/>
          <w:szCs w:val="26"/>
        </w:rPr>
        <w:t xml:space="preserve"> y Financiamiento, se pregunta a los Consejeros </w:t>
      </w:r>
      <w:r w:rsidR="00A64EE1">
        <w:rPr>
          <w:rFonts w:ascii="Humanst521 BT" w:hAnsi="Humanst521 BT"/>
          <w:sz w:val="26"/>
          <w:szCs w:val="26"/>
        </w:rPr>
        <w:t>Electoral</w:t>
      </w:r>
      <w:r w:rsidR="00582FD1" w:rsidRPr="009C7957">
        <w:rPr>
          <w:rFonts w:ascii="Humanst521 BT" w:hAnsi="Humanst521 BT"/>
          <w:sz w:val="26"/>
          <w:szCs w:val="26"/>
        </w:rPr>
        <w:t xml:space="preserve">es integrantes de la misma si están “a favor” o “en contra” de la propuesta del orden del día sometido a su consideración en votación económica solicitando se sirvan levantar su mano en primer lugar quienes estén a favor; </w:t>
      </w:r>
      <w:r w:rsidR="00490434" w:rsidRPr="009C7957">
        <w:rPr>
          <w:rFonts w:ascii="Humanst521 BT" w:hAnsi="Humanst521 BT"/>
          <w:sz w:val="26"/>
          <w:szCs w:val="26"/>
        </w:rPr>
        <w:t>l</w:t>
      </w:r>
      <w:r w:rsidR="00582FD1" w:rsidRPr="009C7957">
        <w:rPr>
          <w:rFonts w:ascii="Humanst521 BT" w:hAnsi="Humanst521 BT"/>
          <w:sz w:val="26"/>
          <w:szCs w:val="26"/>
        </w:rPr>
        <w:t xml:space="preserve">e informó </w:t>
      </w:r>
      <w:r w:rsidR="00742FF2">
        <w:rPr>
          <w:rFonts w:ascii="Humanst521 BT" w:hAnsi="Humanst521 BT"/>
          <w:sz w:val="26"/>
          <w:szCs w:val="26"/>
        </w:rPr>
        <w:t>que exist</w:t>
      </w:r>
      <w:r w:rsidR="001A29BF">
        <w:rPr>
          <w:rFonts w:ascii="Humanst521 BT" w:hAnsi="Humanst521 BT"/>
          <w:sz w:val="26"/>
          <w:szCs w:val="26"/>
        </w:rPr>
        <w:t>en</w:t>
      </w:r>
      <w:r w:rsidR="00742FF2">
        <w:rPr>
          <w:rFonts w:ascii="Humanst521 BT" w:hAnsi="Humanst521 BT"/>
          <w:sz w:val="26"/>
          <w:szCs w:val="26"/>
        </w:rPr>
        <w:t xml:space="preserve"> tres votos a favor </w:t>
      </w:r>
      <w:r w:rsidR="0016006C">
        <w:rPr>
          <w:rFonts w:ascii="Humanst521 BT" w:hAnsi="Humanst521 BT"/>
          <w:sz w:val="26"/>
          <w:szCs w:val="26"/>
        </w:rPr>
        <w:t xml:space="preserve">de la propuesta del orden del día </w:t>
      </w:r>
      <w:r w:rsidR="00742FF2">
        <w:rPr>
          <w:rFonts w:ascii="Humanst521 BT" w:hAnsi="Humanst521 BT"/>
          <w:sz w:val="26"/>
          <w:szCs w:val="26"/>
        </w:rPr>
        <w:t xml:space="preserve">con la modificación al dictamen </w:t>
      </w:r>
      <w:r w:rsidR="00582FD1" w:rsidRPr="009C7957">
        <w:rPr>
          <w:rFonts w:ascii="Humanst521 BT" w:eastAsia="Humanst521 BT" w:hAnsi="Humanst521 BT" w:cs="Humanst521 BT"/>
          <w:sz w:val="26"/>
          <w:szCs w:val="26"/>
        </w:rPr>
        <w:t xml:space="preserve"> -------------------------------------------------------</w:t>
      </w:r>
      <w:r w:rsidR="00EF0275">
        <w:rPr>
          <w:rFonts w:ascii="Humanst521 BT" w:eastAsia="Humanst521 BT" w:hAnsi="Humanst521 BT" w:cs="Humanst521 BT"/>
          <w:sz w:val="26"/>
          <w:szCs w:val="26"/>
        </w:rPr>
        <w:t>------------</w:t>
      </w:r>
      <w:r w:rsidR="00664F14" w:rsidRPr="009C7957">
        <w:rPr>
          <w:rFonts w:ascii="Humanst521 BT" w:hAnsi="Humanst521 BT" w:cs="Humanst521 BT"/>
          <w:sz w:val="26"/>
          <w:szCs w:val="26"/>
        </w:rPr>
        <w:t>-----------------------------------------------</w:t>
      </w:r>
      <w:r w:rsidR="002B5E13">
        <w:rPr>
          <w:rFonts w:ascii="Humanst521 BT" w:hAnsi="Humanst521 BT" w:cs="Humanst521 BT"/>
          <w:sz w:val="26"/>
          <w:szCs w:val="26"/>
        </w:rPr>
        <w:t xml:space="preserve">Por lo que en el uso de la voz el </w:t>
      </w:r>
      <w:r w:rsidR="001C590F" w:rsidRPr="009C7957">
        <w:rPr>
          <w:rFonts w:ascii="Humanst521 BT" w:hAnsi="Humanst521 BT" w:cs="Humanst521 BT"/>
          <w:b/>
          <w:sz w:val="26"/>
          <w:szCs w:val="26"/>
        </w:rPr>
        <w:t>PRESIDENTE</w:t>
      </w:r>
      <w:r w:rsidR="002B5E13">
        <w:rPr>
          <w:rFonts w:ascii="Humanst521 BT" w:hAnsi="Humanst521 BT" w:cs="Humanst521 BT"/>
          <w:b/>
          <w:sz w:val="26"/>
          <w:szCs w:val="26"/>
        </w:rPr>
        <w:t xml:space="preserve"> DE LA COMISIÓ</w:t>
      </w:r>
      <w:r w:rsidR="007A0618">
        <w:rPr>
          <w:rFonts w:ascii="Humanst521 BT" w:hAnsi="Humanst521 BT" w:cs="Humanst521 BT"/>
          <w:b/>
          <w:sz w:val="26"/>
          <w:szCs w:val="26"/>
        </w:rPr>
        <w:t>N</w:t>
      </w:r>
      <w:r w:rsidR="002B5E13">
        <w:rPr>
          <w:rFonts w:ascii="Humanst521 BT" w:hAnsi="Humanst521 BT" w:cs="Humanst521 BT"/>
          <w:b/>
          <w:sz w:val="26"/>
          <w:szCs w:val="26"/>
        </w:rPr>
        <w:t>,</w:t>
      </w:r>
      <w:r w:rsidR="001C590F" w:rsidRPr="009C7957">
        <w:rPr>
          <w:rFonts w:ascii="Humanst521 BT" w:hAnsi="Humanst521 BT" w:cs="Humanst521 BT"/>
          <w:b/>
          <w:sz w:val="26"/>
          <w:szCs w:val="26"/>
        </w:rPr>
        <w:t xml:space="preserve"> DANIEL GARCÍA GARCÍA,</w:t>
      </w:r>
      <w:r w:rsidR="00490434" w:rsidRPr="009C7957">
        <w:rPr>
          <w:rFonts w:ascii="Humanst521 BT" w:eastAsia="Humanst521 BT" w:hAnsi="Humanst521 BT" w:cs="Humanst521 BT"/>
          <w:sz w:val="26"/>
          <w:szCs w:val="26"/>
        </w:rPr>
        <w:t xml:space="preserve"> </w:t>
      </w:r>
      <w:r w:rsidR="002B5E13">
        <w:rPr>
          <w:rFonts w:ascii="Humanst521 BT" w:eastAsia="Humanst521 BT" w:hAnsi="Humanst521 BT" w:cs="Humanst521 BT"/>
          <w:sz w:val="26"/>
          <w:szCs w:val="26"/>
        </w:rPr>
        <w:t xml:space="preserve">señaló que </w:t>
      </w:r>
      <w:r w:rsidR="00A64EE1">
        <w:rPr>
          <w:rFonts w:ascii="Humanst521 BT" w:eastAsia="Humanst521 BT" w:hAnsi="Humanst521 BT" w:cs="Humanst521 BT"/>
          <w:sz w:val="26"/>
          <w:szCs w:val="26"/>
        </w:rPr>
        <w:t>existen</w:t>
      </w:r>
      <w:r w:rsidR="001A29BF">
        <w:rPr>
          <w:rFonts w:ascii="Humanst521 BT" w:eastAsia="Humanst521 BT" w:hAnsi="Humanst521 BT" w:cs="Humanst521 BT"/>
          <w:sz w:val="26"/>
          <w:szCs w:val="26"/>
        </w:rPr>
        <w:t xml:space="preserve"> tres votos a favor de la propuesta y</w:t>
      </w:r>
      <w:r w:rsidR="0016006C">
        <w:rPr>
          <w:rFonts w:ascii="Humanst521 BT" w:eastAsia="Humanst521 BT" w:hAnsi="Humanst521 BT" w:cs="Humanst521 BT"/>
          <w:sz w:val="26"/>
          <w:szCs w:val="26"/>
        </w:rPr>
        <w:t xml:space="preserve"> por lo tanto v</w:t>
      </w:r>
      <w:r w:rsidR="001A29BF" w:rsidRPr="001A29BF">
        <w:rPr>
          <w:rFonts w:ascii="Humanst521 BT" w:eastAsia="Humanst521 BT" w:hAnsi="Humanst521 BT" w:cs="Humanst521 BT"/>
          <w:sz w:val="26"/>
          <w:szCs w:val="26"/>
        </w:rPr>
        <w:t xml:space="preserve">amos a iniciar con el siguiente punto del orden del día </w:t>
      </w:r>
      <w:r w:rsidR="001A29BF">
        <w:rPr>
          <w:rFonts w:ascii="Humanst521 BT" w:eastAsia="Humanst521 BT" w:hAnsi="Humanst521 BT" w:cs="Humanst521 BT"/>
          <w:sz w:val="26"/>
          <w:szCs w:val="26"/>
        </w:rPr>
        <w:t>-----------------------------------------------------------------------------------------------------------------</w:t>
      </w:r>
      <w:r w:rsidR="002B5E13">
        <w:rPr>
          <w:rFonts w:ascii="Humanst521 BT" w:eastAsia="Humanst521 BT" w:hAnsi="Humanst521 BT" w:cs="Humanst521 BT"/>
          <w:sz w:val="26"/>
          <w:szCs w:val="26"/>
        </w:rPr>
        <w:t xml:space="preserve">----------------------------- </w:t>
      </w:r>
    </w:p>
    <w:p w:rsidR="00643A1D" w:rsidRDefault="00582FD1" w:rsidP="002B5E13">
      <w:pPr>
        <w:pStyle w:val="Sinespaciado"/>
        <w:spacing w:line="276" w:lineRule="auto"/>
        <w:jc w:val="both"/>
        <w:rPr>
          <w:rFonts w:ascii="Humanst521 BT" w:eastAsia="Humanst521 BT" w:hAnsi="Humanst521 BT" w:cs="Humanst521 BT"/>
          <w:sz w:val="26"/>
          <w:szCs w:val="26"/>
        </w:rPr>
      </w:pPr>
      <w:r w:rsidRPr="009C7957">
        <w:rPr>
          <w:rFonts w:ascii="Humanst521 BT" w:hAnsi="Humanst521 BT" w:cs="Humanst521 BT"/>
          <w:sz w:val="26"/>
          <w:szCs w:val="26"/>
        </w:rPr>
        <w:t xml:space="preserve">Enseguida la </w:t>
      </w:r>
      <w:r w:rsidRPr="009C7957">
        <w:rPr>
          <w:rFonts w:ascii="Humanst521 BT" w:hAnsi="Humanst521 BT" w:cs="Humanst521 BT"/>
          <w:b/>
          <w:sz w:val="26"/>
          <w:szCs w:val="26"/>
        </w:rPr>
        <w:t>SECRETARIA TÉCNICA</w:t>
      </w:r>
      <w:r w:rsidR="00CA7361" w:rsidRPr="009C7957">
        <w:rPr>
          <w:rFonts w:ascii="Humanst521 BT" w:hAnsi="Humanst521 BT" w:cs="Humanst521 BT"/>
          <w:b/>
          <w:sz w:val="26"/>
          <w:szCs w:val="26"/>
        </w:rPr>
        <w:t>,</w:t>
      </w:r>
      <w:r w:rsidRPr="009C7957">
        <w:rPr>
          <w:rFonts w:ascii="Humanst521 BT" w:hAnsi="Humanst521 BT" w:cs="Humanst521 BT"/>
          <w:sz w:val="26"/>
          <w:szCs w:val="26"/>
        </w:rPr>
        <w:t xml:space="preserve"> </w:t>
      </w:r>
      <w:r w:rsidR="002B5E13" w:rsidRPr="002B5E13">
        <w:rPr>
          <w:rFonts w:ascii="Humanst521 BT" w:hAnsi="Humanst521 BT" w:cs="Humanst521 BT"/>
          <w:b/>
          <w:sz w:val="26"/>
          <w:szCs w:val="26"/>
        </w:rPr>
        <w:t>SILVIA BADILLA LARA</w:t>
      </w:r>
      <w:r w:rsidR="002B5E13">
        <w:rPr>
          <w:rFonts w:ascii="Humanst521 BT" w:hAnsi="Humanst521 BT" w:cs="Humanst521 BT"/>
          <w:sz w:val="26"/>
          <w:szCs w:val="26"/>
        </w:rPr>
        <w:t xml:space="preserve">, </w:t>
      </w:r>
      <w:r w:rsidRPr="009C7957">
        <w:rPr>
          <w:rFonts w:ascii="Humanst521 BT" w:hAnsi="Humanst521 BT" w:cs="Humanst521 BT"/>
          <w:sz w:val="26"/>
          <w:szCs w:val="26"/>
        </w:rPr>
        <w:t>dio a conocer el siguiente punto del orden del día</w:t>
      </w:r>
      <w:r w:rsidR="006C3748">
        <w:rPr>
          <w:rFonts w:ascii="Humanst521 BT" w:hAnsi="Humanst521 BT" w:cs="Humanst521 BT"/>
          <w:sz w:val="26"/>
          <w:szCs w:val="26"/>
        </w:rPr>
        <w:t xml:space="preserve"> es el punto número </w:t>
      </w:r>
      <w:r w:rsidR="001A29BF">
        <w:rPr>
          <w:rFonts w:ascii="Humanst521 BT" w:hAnsi="Humanst521 BT" w:cs="Humanst521 BT"/>
          <w:sz w:val="26"/>
          <w:szCs w:val="26"/>
        </w:rPr>
        <w:t xml:space="preserve">tres que corresponde al proyecto de dictamen numero diecisiete </w:t>
      </w:r>
      <w:r w:rsidR="00742FF2">
        <w:rPr>
          <w:rFonts w:ascii="Humanst521 BT" w:hAnsi="Humanst521 BT" w:cs="Humanst521 BT"/>
          <w:sz w:val="26"/>
          <w:szCs w:val="26"/>
        </w:rPr>
        <w:t>relativo al cumplimiento de la sentencia RA</w:t>
      </w:r>
      <w:r w:rsidR="0016006C">
        <w:rPr>
          <w:rFonts w:ascii="Humanst521 BT" w:hAnsi="Humanst521 BT" w:cs="Humanst521 BT"/>
          <w:sz w:val="26"/>
          <w:szCs w:val="26"/>
        </w:rPr>
        <w:t>-</w:t>
      </w:r>
      <w:r w:rsidR="00742FF2">
        <w:rPr>
          <w:rFonts w:ascii="Humanst521 BT" w:hAnsi="Humanst521 BT" w:cs="Humanst521 BT"/>
          <w:sz w:val="26"/>
          <w:szCs w:val="26"/>
        </w:rPr>
        <w:t>020</w:t>
      </w:r>
      <w:r w:rsidR="0016006C">
        <w:rPr>
          <w:rFonts w:ascii="Humanst521 BT" w:hAnsi="Humanst521 BT" w:cs="Humanst521 BT"/>
          <w:sz w:val="26"/>
          <w:szCs w:val="26"/>
        </w:rPr>
        <w:t>-</w:t>
      </w:r>
      <w:r w:rsidR="00742FF2">
        <w:rPr>
          <w:rFonts w:ascii="Humanst521 BT" w:hAnsi="Humanst521 BT" w:cs="Humanst521 BT"/>
          <w:sz w:val="26"/>
          <w:szCs w:val="26"/>
        </w:rPr>
        <w:t xml:space="preserve">2016 dictada por el </w:t>
      </w:r>
      <w:r w:rsidR="0021476E">
        <w:rPr>
          <w:rFonts w:ascii="Humanst521 BT" w:hAnsi="Humanst521 BT" w:cs="Humanst521 BT"/>
          <w:sz w:val="26"/>
          <w:szCs w:val="26"/>
        </w:rPr>
        <w:t>Tribunal</w:t>
      </w:r>
      <w:r w:rsidR="0016006C">
        <w:rPr>
          <w:rFonts w:ascii="Humanst521 BT" w:hAnsi="Humanst521 BT" w:cs="Humanst521 BT"/>
          <w:sz w:val="26"/>
          <w:szCs w:val="26"/>
        </w:rPr>
        <w:t xml:space="preserve"> de Justicia </w:t>
      </w:r>
      <w:r w:rsidR="00A64EE1">
        <w:rPr>
          <w:rFonts w:ascii="Humanst521 BT" w:hAnsi="Humanst521 BT" w:cs="Humanst521 BT"/>
          <w:sz w:val="26"/>
          <w:szCs w:val="26"/>
        </w:rPr>
        <w:t>Electoral</w:t>
      </w:r>
      <w:r w:rsidR="0016006C">
        <w:rPr>
          <w:rFonts w:ascii="Humanst521 BT" w:hAnsi="Humanst521 BT" w:cs="Humanst521 BT"/>
          <w:sz w:val="26"/>
          <w:szCs w:val="26"/>
        </w:rPr>
        <w:t xml:space="preserve"> del Estado de </w:t>
      </w:r>
      <w:r w:rsidR="005E01DE">
        <w:rPr>
          <w:rFonts w:ascii="Humanst521 BT" w:hAnsi="Humanst521 BT" w:cs="Humanst521 BT"/>
          <w:sz w:val="26"/>
          <w:szCs w:val="26"/>
        </w:rPr>
        <w:t>Baja California</w:t>
      </w:r>
      <w:r w:rsidR="0016006C">
        <w:rPr>
          <w:rFonts w:ascii="Humanst521 BT" w:hAnsi="Humanst521 BT" w:cs="Humanst521 BT"/>
          <w:sz w:val="26"/>
          <w:szCs w:val="26"/>
        </w:rPr>
        <w:t xml:space="preserve"> </w:t>
      </w:r>
      <w:r w:rsidR="00742FF2">
        <w:rPr>
          <w:rFonts w:ascii="Humanst521 BT" w:hAnsi="Humanst521 BT" w:cs="Humanst521 BT"/>
          <w:sz w:val="26"/>
          <w:szCs w:val="26"/>
        </w:rPr>
        <w:t xml:space="preserve">respecto a la solicitud de registro como </w:t>
      </w:r>
      <w:r w:rsidR="00A64EE1">
        <w:rPr>
          <w:rFonts w:ascii="Humanst521 BT" w:hAnsi="Humanst521 BT" w:cs="Humanst521 BT"/>
          <w:sz w:val="26"/>
          <w:szCs w:val="26"/>
        </w:rPr>
        <w:t>Partido</w:t>
      </w:r>
      <w:r w:rsidR="00742FF2">
        <w:rPr>
          <w:rFonts w:ascii="Humanst521 BT" w:hAnsi="Humanst521 BT" w:cs="Humanst521 BT"/>
          <w:sz w:val="26"/>
          <w:szCs w:val="26"/>
        </w:rPr>
        <w:t xml:space="preserve"> político local promovida por la asociación de ciudadanos denominada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E21BDF">
        <w:rPr>
          <w:rFonts w:ascii="Humanst521 BT" w:hAnsi="Humanst521 BT" w:cs="Humanst521 BT"/>
          <w:sz w:val="26"/>
          <w:szCs w:val="26"/>
        </w:rPr>
        <w:t xml:space="preserve"> </w:t>
      </w:r>
      <w:r w:rsidR="001A29BF">
        <w:rPr>
          <w:rFonts w:ascii="Humanst521 BT" w:hAnsi="Humanst521 BT" w:cs="Humanst521 BT"/>
          <w:sz w:val="26"/>
          <w:szCs w:val="26"/>
        </w:rPr>
        <w:t xml:space="preserve">de </w:t>
      </w:r>
      <w:r w:rsidR="005E01DE">
        <w:rPr>
          <w:rFonts w:ascii="Humanst521 BT" w:hAnsi="Humanst521 BT" w:cs="Humanst521 BT"/>
          <w:sz w:val="26"/>
          <w:szCs w:val="26"/>
        </w:rPr>
        <w:t>Baja California</w:t>
      </w:r>
      <w:r w:rsidR="001A29BF">
        <w:rPr>
          <w:rFonts w:ascii="Humanst521 BT" w:hAnsi="Humanst521 BT" w:cs="Humanst521 BT"/>
          <w:sz w:val="26"/>
          <w:szCs w:val="26"/>
        </w:rPr>
        <w:t xml:space="preserve">; </w:t>
      </w:r>
      <w:r w:rsidR="00444577" w:rsidRPr="004E57F8">
        <w:rPr>
          <w:rFonts w:ascii="Humanst521 BT" w:eastAsia="Humanst521 BT" w:hAnsi="Humanst521 BT" w:cs="Humanst521 BT"/>
          <w:sz w:val="26"/>
          <w:szCs w:val="26"/>
        </w:rPr>
        <w:t xml:space="preserve">3.1 Dispensa del trámite de lectura. 3.2 Discusión, modificación y aprobación </w:t>
      </w:r>
      <w:r w:rsidR="0040237C" w:rsidRPr="004E57F8">
        <w:rPr>
          <w:rFonts w:ascii="Humanst521 BT" w:eastAsia="Humanst521 BT" w:hAnsi="Humanst521 BT" w:cs="Humanst521 BT"/>
          <w:sz w:val="26"/>
          <w:szCs w:val="26"/>
        </w:rPr>
        <w:t>en su caso.</w:t>
      </w:r>
      <w:r w:rsidR="00152AAC">
        <w:rPr>
          <w:rFonts w:ascii="Humanst521 BT" w:eastAsia="Humanst521 BT" w:hAnsi="Humanst521 BT" w:cs="Humanst521 BT"/>
          <w:sz w:val="26"/>
          <w:szCs w:val="26"/>
        </w:rPr>
        <w:t>--------------------------------------------------------------------------------------------------</w:t>
      </w:r>
      <w:r w:rsidR="004758ED">
        <w:rPr>
          <w:rFonts w:ascii="Humanst521 BT" w:eastAsia="Humanst521 BT" w:hAnsi="Humanst521 BT" w:cs="Humanst521 BT"/>
          <w:sz w:val="26"/>
          <w:szCs w:val="26"/>
        </w:rPr>
        <w:t>-----------------------------------</w:t>
      </w:r>
    </w:p>
    <w:p w:rsidR="00643A1D" w:rsidRDefault="00643A1D" w:rsidP="002B5E13">
      <w:pPr>
        <w:pStyle w:val="Sinespaciado"/>
        <w:spacing w:line="276" w:lineRule="auto"/>
        <w:jc w:val="both"/>
        <w:rPr>
          <w:rFonts w:ascii="Humanst521 BT" w:eastAsia="Humanst521 BT" w:hAnsi="Humanst521 BT" w:cs="Humanst521 BT"/>
          <w:sz w:val="26"/>
          <w:szCs w:val="26"/>
        </w:rPr>
      </w:pPr>
    </w:p>
    <w:p w:rsidR="0043273D" w:rsidRPr="002B5E13" w:rsidRDefault="002B5E13" w:rsidP="002B5E13">
      <w:pPr>
        <w:pStyle w:val="Sinespaciado"/>
        <w:spacing w:line="276" w:lineRule="auto"/>
        <w:jc w:val="both"/>
        <w:rPr>
          <w:rFonts w:ascii="Humanst521 BT" w:hAnsi="Humanst521 BT" w:cs="Humanst521 BT"/>
          <w:sz w:val="26"/>
          <w:szCs w:val="26"/>
        </w:rPr>
      </w:pPr>
      <w:r>
        <w:rPr>
          <w:rFonts w:ascii="Humanst521 BT" w:eastAsia="Humanst521 BT" w:hAnsi="Humanst521 BT" w:cs="Humanst521 BT"/>
          <w:sz w:val="26"/>
          <w:szCs w:val="26"/>
        </w:rPr>
        <w:t xml:space="preserve">Por lo que el </w:t>
      </w:r>
      <w:r>
        <w:rPr>
          <w:rFonts w:ascii="Humanst521 BT" w:hAnsi="Humanst521 BT" w:cs="Humanst521 BT"/>
          <w:b/>
          <w:sz w:val="26"/>
          <w:szCs w:val="26"/>
        </w:rPr>
        <w:t>PRESIDENTE DE LA COMISIÓ</w:t>
      </w:r>
      <w:r w:rsidR="00E06DF9" w:rsidRPr="004E57F8">
        <w:rPr>
          <w:rFonts w:ascii="Humanst521 BT" w:hAnsi="Humanst521 BT" w:cs="Humanst521 BT"/>
          <w:b/>
          <w:sz w:val="26"/>
          <w:szCs w:val="26"/>
        </w:rPr>
        <w:t>N</w:t>
      </w:r>
      <w:r>
        <w:rPr>
          <w:rFonts w:ascii="Humanst521 BT" w:hAnsi="Humanst521 BT" w:cs="Humanst521 BT"/>
          <w:b/>
          <w:sz w:val="26"/>
          <w:szCs w:val="26"/>
        </w:rPr>
        <w:t>,</w:t>
      </w:r>
      <w:r w:rsidR="00E06DF9" w:rsidRPr="004E57F8">
        <w:rPr>
          <w:rFonts w:ascii="Humanst521 BT" w:hAnsi="Humanst521 BT" w:cs="Humanst521 BT"/>
          <w:b/>
          <w:sz w:val="26"/>
          <w:szCs w:val="26"/>
        </w:rPr>
        <w:t xml:space="preserve"> DANIEL GARCÍA GARCÍA,</w:t>
      </w:r>
      <w:r w:rsidR="00E06DF9">
        <w:rPr>
          <w:rFonts w:ascii="Humanst521 BT" w:hAnsi="Humanst521 BT" w:cs="Humanst521 BT"/>
          <w:b/>
          <w:sz w:val="26"/>
          <w:szCs w:val="26"/>
        </w:rPr>
        <w:t xml:space="preserve"> </w:t>
      </w:r>
      <w:r>
        <w:rPr>
          <w:rFonts w:ascii="Humanst521 BT" w:hAnsi="Humanst521 BT" w:cs="Humanst521 BT"/>
          <w:sz w:val="26"/>
          <w:szCs w:val="26"/>
        </w:rPr>
        <w:t>manifestó  que</w:t>
      </w:r>
      <w:r w:rsidR="00E21BDF">
        <w:rPr>
          <w:rFonts w:ascii="Humanst521 BT" w:hAnsi="Humanst521 BT" w:cs="Humanst521 BT"/>
          <w:b/>
          <w:sz w:val="26"/>
          <w:szCs w:val="26"/>
        </w:rPr>
        <w:t xml:space="preserve"> </w:t>
      </w:r>
      <w:r w:rsidR="00E06DF9">
        <w:rPr>
          <w:rFonts w:ascii="Humanst521 BT" w:hAnsi="Humanst521 BT" w:cs="Humanst521 BT"/>
          <w:sz w:val="26"/>
          <w:szCs w:val="26"/>
        </w:rPr>
        <w:t xml:space="preserve">junto a la convocatoria de este dictamen se adjunto el proyecto de dictamen numero </w:t>
      </w:r>
      <w:r w:rsidR="00B60020">
        <w:rPr>
          <w:rFonts w:ascii="Humanst521 BT" w:hAnsi="Humanst521 BT" w:cs="Humanst521 BT"/>
          <w:sz w:val="26"/>
          <w:szCs w:val="26"/>
        </w:rPr>
        <w:t>diecisiete</w:t>
      </w:r>
      <w:r w:rsidR="001A29BF">
        <w:rPr>
          <w:rFonts w:ascii="Humanst521 BT" w:hAnsi="Humanst521 BT" w:cs="Humanst521 BT"/>
          <w:sz w:val="26"/>
          <w:szCs w:val="26"/>
        </w:rPr>
        <w:t>, ustedes</w:t>
      </w:r>
      <w:r w:rsidR="00E06DF9">
        <w:rPr>
          <w:rFonts w:ascii="Humanst521 BT" w:hAnsi="Humanst521 BT" w:cs="Humanst521 BT"/>
          <w:sz w:val="26"/>
          <w:szCs w:val="26"/>
        </w:rPr>
        <w:t xml:space="preserve"> lo tuvieron en sus manos a partir del </w:t>
      </w:r>
      <w:r w:rsidR="00B60020">
        <w:rPr>
          <w:rFonts w:ascii="Humanst521 BT" w:hAnsi="Humanst521 BT" w:cs="Humanst521 BT"/>
          <w:sz w:val="26"/>
          <w:szCs w:val="26"/>
        </w:rPr>
        <w:t>día</w:t>
      </w:r>
      <w:r w:rsidR="00E06DF9">
        <w:rPr>
          <w:rFonts w:ascii="Humanst521 BT" w:hAnsi="Humanst521 BT" w:cs="Humanst521 BT"/>
          <w:sz w:val="26"/>
          <w:szCs w:val="26"/>
        </w:rPr>
        <w:t xml:space="preserve"> de ayer si se tiene alguna </w:t>
      </w:r>
      <w:r w:rsidR="001A29BF">
        <w:rPr>
          <w:rFonts w:ascii="Humanst521 BT" w:hAnsi="Humanst521 BT" w:cs="Humanst521 BT"/>
          <w:sz w:val="26"/>
          <w:szCs w:val="26"/>
        </w:rPr>
        <w:t xml:space="preserve">consideración alguna </w:t>
      </w:r>
      <w:r w:rsidR="00E06DF9">
        <w:rPr>
          <w:rFonts w:ascii="Humanst521 BT" w:hAnsi="Humanst521 BT" w:cs="Humanst521 BT"/>
          <w:sz w:val="26"/>
          <w:szCs w:val="26"/>
        </w:rPr>
        <w:t>observación está abie</w:t>
      </w:r>
      <w:r w:rsidR="00B60020">
        <w:rPr>
          <w:rFonts w:ascii="Humanst521 BT" w:hAnsi="Humanst521 BT" w:cs="Humanst521 BT"/>
          <w:sz w:val="26"/>
          <w:szCs w:val="26"/>
        </w:rPr>
        <w:t>rt</w:t>
      </w:r>
      <w:r w:rsidR="001A29BF">
        <w:rPr>
          <w:rFonts w:ascii="Humanst521 BT" w:hAnsi="Humanst521 BT" w:cs="Humanst521 BT"/>
          <w:sz w:val="26"/>
          <w:szCs w:val="26"/>
        </w:rPr>
        <w:t>o</w:t>
      </w:r>
      <w:r w:rsidR="00B60020">
        <w:rPr>
          <w:rFonts w:ascii="Humanst521 BT" w:hAnsi="Humanst521 BT" w:cs="Humanst521 BT"/>
          <w:sz w:val="26"/>
          <w:szCs w:val="26"/>
        </w:rPr>
        <w:t xml:space="preserve"> la primera rond</w:t>
      </w:r>
      <w:r w:rsidR="00E21BDF">
        <w:rPr>
          <w:rFonts w:ascii="Humanst521 BT" w:hAnsi="Humanst521 BT" w:cs="Humanst521 BT"/>
          <w:sz w:val="26"/>
          <w:szCs w:val="26"/>
        </w:rPr>
        <w:t xml:space="preserve">a de debates </w:t>
      </w:r>
      <w:r w:rsidR="00B60020">
        <w:rPr>
          <w:rFonts w:ascii="Humanst521 BT" w:hAnsi="Humanst521 BT" w:cs="Humanst521 BT"/>
          <w:sz w:val="26"/>
          <w:szCs w:val="26"/>
        </w:rPr>
        <w:t>hasta por 8</w:t>
      </w:r>
      <w:r w:rsidR="00E06DF9">
        <w:rPr>
          <w:rFonts w:ascii="Humanst521 BT" w:hAnsi="Humanst521 BT" w:cs="Humanst521 BT"/>
          <w:sz w:val="26"/>
          <w:szCs w:val="26"/>
        </w:rPr>
        <w:t xml:space="preserve"> minutos</w:t>
      </w:r>
      <w:r w:rsidR="00B60020">
        <w:rPr>
          <w:rFonts w:ascii="Humanst521 BT" w:hAnsi="Humanst521 BT" w:cs="Humanst521 BT"/>
          <w:sz w:val="26"/>
          <w:szCs w:val="26"/>
        </w:rPr>
        <w:t>, en esta primera ronda, si me permiten antes que se lea el proemio de los puntos resolutivos con la nueva denominación.</w:t>
      </w:r>
      <w:r w:rsidR="009E017C">
        <w:rPr>
          <w:rFonts w:ascii="Humanst521 BT" w:hAnsi="Humanst521 BT" w:cs="Humanst521 BT"/>
          <w:sz w:val="26"/>
          <w:szCs w:val="26"/>
        </w:rPr>
        <w:t>-------------------------------------------------------------------------------</w:t>
      </w:r>
      <w:r>
        <w:rPr>
          <w:rFonts w:ascii="Humanst521 BT" w:hAnsi="Humanst521 BT" w:cs="Humanst521 BT"/>
          <w:sz w:val="26"/>
          <w:szCs w:val="26"/>
        </w:rPr>
        <w:t>-------------------------------------------------------</w:t>
      </w:r>
      <w:r w:rsidR="009D086D" w:rsidRPr="009D086D">
        <w:rPr>
          <w:rFonts w:ascii="Humanst521 BT" w:hAnsi="Humanst521 BT" w:cs="Humanst521 BT"/>
          <w:sz w:val="26"/>
          <w:szCs w:val="26"/>
        </w:rPr>
        <w:t xml:space="preserve"> </w:t>
      </w:r>
      <w:r w:rsidR="009D086D" w:rsidRPr="009C7957">
        <w:rPr>
          <w:rFonts w:ascii="Humanst521 BT" w:hAnsi="Humanst521 BT" w:cs="Humanst521 BT"/>
          <w:sz w:val="26"/>
          <w:szCs w:val="26"/>
        </w:rPr>
        <w:t xml:space="preserve">Enseguida la </w:t>
      </w:r>
      <w:r w:rsidR="009D086D" w:rsidRPr="009C7957">
        <w:rPr>
          <w:rFonts w:ascii="Humanst521 BT" w:hAnsi="Humanst521 BT" w:cs="Humanst521 BT"/>
          <w:b/>
          <w:sz w:val="26"/>
          <w:szCs w:val="26"/>
        </w:rPr>
        <w:t>SECRETARIA TÉCNICA,</w:t>
      </w:r>
      <w:r w:rsidR="009D086D">
        <w:rPr>
          <w:rFonts w:ascii="Humanst521 BT" w:hAnsi="Humanst521 BT" w:cs="Humanst521 BT"/>
          <w:b/>
          <w:sz w:val="26"/>
          <w:szCs w:val="26"/>
        </w:rPr>
        <w:t xml:space="preserve"> </w:t>
      </w:r>
      <w:r>
        <w:rPr>
          <w:rFonts w:ascii="Humanst521 BT" w:hAnsi="Humanst521 BT" w:cs="Humanst521 BT"/>
          <w:b/>
          <w:sz w:val="26"/>
          <w:szCs w:val="26"/>
        </w:rPr>
        <w:t xml:space="preserve">SILVIA BADILLA LARA, </w:t>
      </w:r>
      <w:r w:rsidRPr="002B5E13">
        <w:rPr>
          <w:rFonts w:ascii="Humanst521 BT" w:hAnsi="Humanst521 BT" w:cs="Humanst521 BT"/>
          <w:sz w:val="26"/>
          <w:szCs w:val="26"/>
        </w:rPr>
        <w:t xml:space="preserve">expresó que </w:t>
      </w:r>
      <w:r w:rsidR="009D086D" w:rsidRPr="002B5E13">
        <w:rPr>
          <w:rFonts w:ascii="Humanst521 BT" w:hAnsi="Humanst521 BT" w:cs="Humanst521 BT"/>
          <w:sz w:val="26"/>
          <w:szCs w:val="26"/>
        </w:rPr>
        <w:t>con</w:t>
      </w:r>
      <w:r w:rsidR="009D086D" w:rsidRPr="009D086D">
        <w:rPr>
          <w:rFonts w:ascii="Humanst521 BT" w:hAnsi="Humanst521 BT" w:cs="Humanst521 BT"/>
          <w:sz w:val="26"/>
          <w:szCs w:val="26"/>
        </w:rPr>
        <w:t xml:space="preserve"> gusto </w:t>
      </w:r>
      <w:r w:rsidR="00E21BDF">
        <w:rPr>
          <w:rFonts w:ascii="Humanst521 BT" w:hAnsi="Humanst521 BT" w:cs="Humanst521 BT"/>
          <w:sz w:val="26"/>
          <w:szCs w:val="26"/>
        </w:rPr>
        <w:t xml:space="preserve">señor </w:t>
      </w:r>
      <w:r w:rsidR="009D086D" w:rsidRPr="009D086D">
        <w:rPr>
          <w:rFonts w:ascii="Humanst521 BT" w:hAnsi="Humanst521 BT" w:cs="Humanst521 BT"/>
          <w:sz w:val="26"/>
          <w:szCs w:val="26"/>
        </w:rPr>
        <w:t>presidente</w:t>
      </w:r>
      <w:r w:rsidR="009D086D">
        <w:rPr>
          <w:rFonts w:ascii="Humanst521 BT" w:hAnsi="Humanst521 BT" w:cs="Humanst521 BT"/>
          <w:sz w:val="26"/>
          <w:szCs w:val="26"/>
        </w:rPr>
        <w:t xml:space="preserve"> proyecto de</w:t>
      </w:r>
      <w:r w:rsidR="009D086D">
        <w:rPr>
          <w:rFonts w:ascii="Humanst521 BT" w:hAnsi="Humanst521 BT" w:cs="Humanst521 BT"/>
          <w:b/>
          <w:sz w:val="26"/>
          <w:szCs w:val="26"/>
        </w:rPr>
        <w:t xml:space="preserve"> </w:t>
      </w:r>
      <w:r w:rsidR="009D086D">
        <w:rPr>
          <w:rFonts w:ascii="Humanst521 BT" w:hAnsi="Humanst521 BT" w:cs="Humanst521 BT"/>
          <w:sz w:val="26"/>
          <w:szCs w:val="26"/>
        </w:rPr>
        <w:t>dictamen numero diecisiete relativo al cumplimiento de la sentencia RA</w:t>
      </w:r>
      <w:r w:rsidR="00643A1D">
        <w:rPr>
          <w:rFonts w:ascii="Humanst521 BT" w:hAnsi="Humanst521 BT" w:cs="Humanst521 BT"/>
          <w:sz w:val="26"/>
          <w:szCs w:val="26"/>
        </w:rPr>
        <w:t>-</w:t>
      </w:r>
      <w:r w:rsidR="009D086D">
        <w:rPr>
          <w:rFonts w:ascii="Humanst521 BT" w:hAnsi="Humanst521 BT" w:cs="Humanst521 BT"/>
          <w:sz w:val="26"/>
          <w:szCs w:val="26"/>
        </w:rPr>
        <w:t xml:space="preserve">020/2016 dictada por el </w:t>
      </w:r>
      <w:r w:rsidR="0021476E">
        <w:rPr>
          <w:rFonts w:ascii="Humanst521 BT" w:hAnsi="Humanst521 BT" w:cs="Humanst521 BT"/>
          <w:sz w:val="26"/>
          <w:szCs w:val="26"/>
        </w:rPr>
        <w:t>Tribunal</w:t>
      </w:r>
      <w:r w:rsidR="0016006C">
        <w:rPr>
          <w:rFonts w:ascii="Humanst521 BT" w:hAnsi="Humanst521 BT" w:cs="Humanst521 BT"/>
          <w:sz w:val="26"/>
          <w:szCs w:val="26"/>
        </w:rPr>
        <w:t xml:space="preserve"> de Justicia </w:t>
      </w:r>
      <w:r w:rsidR="00A64EE1">
        <w:rPr>
          <w:rFonts w:ascii="Humanst521 BT" w:hAnsi="Humanst521 BT" w:cs="Humanst521 BT"/>
          <w:sz w:val="26"/>
          <w:szCs w:val="26"/>
        </w:rPr>
        <w:t>Electoral</w:t>
      </w:r>
      <w:r w:rsidR="0016006C">
        <w:rPr>
          <w:rFonts w:ascii="Humanst521 BT" w:hAnsi="Humanst521 BT" w:cs="Humanst521 BT"/>
          <w:sz w:val="26"/>
          <w:szCs w:val="26"/>
        </w:rPr>
        <w:t xml:space="preserve"> del Estado de </w:t>
      </w:r>
      <w:r w:rsidR="005E01DE">
        <w:rPr>
          <w:rFonts w:ascii="Humanst521 BT" w:hAnsi="Humanst521 BT" w:cs="Humanst521 BT"/>
          <w:sz w:val="26"/>
          <w:szCs w:val="26"/>
        </w:rPr>
        <w:t>Baja California</w:t>
      </w:r>
      <w:r w:rsidR="0016006C">
        <w:rPr>
          <w:rFonts w:ascii="Humanst521 BT" w:hAnsi="Humanst521 BT" w:cs="Humanst521 BT"/>
          <w:sz w:val="26"/>
          <w:szCs w:val="26"/>
        </w:rPr>
        <w:t xml:space="preserve"> </w:t>
      </w:r>
      <w:r w:rsidR="009D086D">
        <w:rPr>
          <w:rFonts w:ascii="Humanst521 BT" w:hAnsi="Humanst521 BT" w:cs="Humanst521 BT"/>
          <w:sz w:val="26"/>
          <w:szCs w:val="26"/>
        </w:rPr>
        <w:t xml:space="preserve">respecto a la solicitud de registro como </w:t>
      </w:r>
      <w:r w:rsidR="00A64EE1">
        <w:rPr>
          <w:rFonts w:ascii="Humanst521 BT" w:hAnsi="Humanst521 BT" w:cs="Humanst521 BT"/>
          <w:sz w:val="26"/>
          <w:szCs w:val="26"/>
        </w:rPr>
        <w:t>Partido</w:t>
      </w:r>
      <w:r w:rsidR="009D086D">
        <w:rPr>
          <w:rFonts w:ascii="Humanst521 BT" w:hAnsi="Humanst521 BT" w:cs="Humanst521 BT"/>
          <w:sz w:val="26"/>
          <w:szCs w:val="26"/>
        </w:rPr>
        <w:t xml:space="preserve"> político local promovida por la asociación de ciudadanos denominada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43273D">
        <w:rPr>
          <w:rFonts w:ascii="Humanst521 BT" w:hAnsi="Humanst521 BT" w:cs="Humanst521 BT"/>
          <w:sz w:val="26"/>
          <w:szCs w:val="26"/>
        </w:rPr>
        <w:t xml:space="preserve"> </w:t>
      </w:r>
      <w:r w:rsidR="009D086D">
        <w:rPr>
          <w:rFonts w:ascii="Humanst521 BT" w:hAnsi="Humanst521 BT" w:cs="Humanst521 BT"/>
          <w:sz w:val="26"/>
          <w:szCs w:val="26"/>
        </w:rPr>
        <w:t xml:space="preserve">de </w:t>
      </w:r>
      <w:r w:rsidR="005E01DE">
        <w:rPr>
          <w:rFonts w:ascii="Humanst521 BT" w:hAnsi="Humanst521 BT" w:cs="Humanst521 BT"/>
          <w:sz w:val="26"/>
          <w:szCs w:val="26"/>
        </w:rPr>
        <w:t>Baja California</w:t>
      </w:r>
      <w:r>
        <w:rPr>
          <w:rFonts w:ascii="Humanst521 BT" w:hAnsi="Humanst521 BT" w:cs="Humanst521 BT"/>
          <w:sz w:val="26"/>
          <w:szCs w:val="26"/>
        </w:rPr>
        <w:t xml:space="preserve">, </w:t>
      </w:r>
      <w:r w:rsidR="0043273D" w:rsidRPr="00EB5924">
        <w:rPr>
          <w:rFonts w:ascii="Humanst521 BT" w:hAnsi="Humanst521 BT" w:cs="Arial"/>
          <w:sz w:val="26"/>
          <w:szCs w:val="26"/>
        </w:rPr>
        <w:t>al tenor de los siguientes antecedentes, considerandos y puntos resolutivos</w:t>
      </w:r>
      <w:r>
        <w:rPr>
          <w:rFonts w:ascii="Humanst521 BT" w:hAnsi="Humanst521 BT" w:cs="Arial"/>
          <w:sz w:val="26"/>
          <w:szCs w:val="26"/>
        </w:rPr>
        <w:t xml:space="preserve">; </w:t>
      </w:r>
      <w:r w:rsidR="0043273D" w:rsidRPr="00643A1D">
        <w:rPr>
          <w:rFonts w:ascii="Humanst521 BT" w:hAnsi="Humanst521 BT" w:cs="Arial"/>
          <w:b/>
          <w:i/>
          <w:sz w:val="26"/>
          <w:szCs w:val="26"/>
        </w:rPr>
        <w:t>Primero</w:t>
      </w:r>
      <w:r w:rsidRPr="00643A1D">
        <w:rPr>
          <w:rFonts w:ascii="Humanst521 BT" w:hAnsi="Humanst521 BT" w:cs="Arial"/>
          <w:i/>
          <w:sz w:val="26"/>
          <w:szCs w:val="26"/>
        </w:rPr>
        <w:t>,</w:t>
      </w:r>
      <w:r>
        <w:rPr>
          <w:rFonts w:ascii="Humanst521 BT" w:hAnsi="Humanst521 BT" w:cs="Arial"/>
          <w:sz w:val="26"/>
          <w:szCs w:val="26"/>
        </w:rPr>
        <w:t xml:space="preserve"> es</w:t>
      </w:r>
      <w:r w:rsidR="0043273D" w:rsidRPr="00EB5924">
        <w:rPr>
          <w:rFonts w:ascii="Humanst521 BT" w:hAnsi="Humanst521 BT" w:cs="Arial"/>
          <w:sz w:val="26"/>
          <w:szCs w:val="26"/>
        </w:rPr>
        <w:t xml:space="preserve"> procedente otorgar el registro como </w:t>
      </w:r>
      <w:r w:rsidR="00A64EE1">
        <w:rPr>
          <w:rFonts w:ascii="Humanst521 BT" w:hAnsi="Humanst521 BT" w:cs="Arial"/>
          <w:sz w:val="26"/>
          <w:szCs w:val="26"/>
        </w:rPr>
        <w:t>Partido</w:t>
      </w:r>
      <w:r w:rsidR="0043273D" w:rsidRPr="00EB5924">
        <w:rPr>
          <w:rFonts w:ascii="Humanst521 BT" w:hAnsi="Humanst521 BT" w:cs="Arial"/>
          <w:sz w:val="26"/>
          <w:szCs w:val="26"/>
        </w:rPr>
        <w:t xml:space="preserve"> Político Estatal a la Asociación de ciudadanos denominada “</w:t>
      </w:r>
      <w:r w:rsidR="00A64EE1">
        <w:rPr>
          <w:rFonts w:ascii="Humanst521 BT" w:hAnsi="Humanst521 BT" w:cs="Arial"/>
          <w:sz w:val="26"/>
          <w:szCs w:val="26"/>
        </w:rPr>
        <w:t>Partido</w:t>
      </w:r>
      <w:r w:rsidR="0021476E">
        <w:rPr>
          <w:rFonts w:ascii="Humanst521 BT" w:hAnsi="Humanst521 BT" w:cs="Arial"/>
          <w:sz w:val="26"/>
          <w:szCs w:val="26"/>
        </w:rPr>
        <w:t xml:space="preserve"> Humanista</w:t>
      </w:r>
      <w:r w:rsidR="0043273D" w:rsidRPr="00EB5924">
        <w:rPr>
          <w:rFonts w:ascii="Humanst521 BT" w:hAnsi="Humanst521 BT" w:cs="Arial"/>
          <w:sz w:val="26"/>
          <w:szCs w:val="26"/>
        </w:rPr>
        <w:t xml:space="preserve"> de </w:t>
      </w:r>
      <w:r w:rsidR="005E01DE">
        <w:rPr>
          <w:rFonts w:ascii="Humanst521 BT" w:hAnsi="Humanst521 BT" w:cs="Arial"/>
          <w:sz w:val="26"/>
          <w:szCs w:val="26"/>
        </w:rPr>
        <w:t>Baja California</w:t>
      </w:r>
      <w:r w:rsidR="0043273D" w:rsidRPr="00EB5924">
        <w:rPr>
          <w:rFonts w:ascii="Humanst521 BT" w:hAnsi="Humanst521 BT" w:cs="Arial"/>
          <w:sz w:val="26"/>
          <w:szCs w:val="26"/>
        </w:rPr>
        <w:t>” por las consideraciones vertidas en el consi</w:t>
      </w:r>
      <w:r>
        <w:rPr>
          <w:rFonts w:ascii="Humanst521 BT" w:hAnsi="Humanst521 BT" w:cs="Arial"/>
          <w:sz w:val="26"/>
          <w:szCs w:val="26"/>
        </w:rPr>
        <w:t>derando X del presente dictamen;</w:t>
      </w:r>
      <w:r w:rsidR="0043273D" w:rsidRPr="00EB5924">
        <w:rPr>
          <w:rFonts w:ascii="Humanst521 BT" w:hAnsi="Humanst521 BT" w:cs="Arial"/>
          <w:sz w:val="26"/>
          <w:szCs w:val="26"/>
        </w:rPr>
        <w:t xml:space="preserve"> </w:t>
      </w:r>
      <w:r w:rsidR="0043273D" w:rsidRPr="00643A1D">
        <w:rPr>
          <w:rFonts w:ascii="Humanst521 BT" w:hAnsi="Humanst521 BT" w:cs="Arial"/>
          <w:b/>
          <w:i/>
          <w:sz w:val="26"/>
          <w:szCs w:val="26"/>
        </w:rPr>
        <w:t>Segundo</w:t>
      </w:r>
      <w:r w:rsidRPr="00643A1D">
        <w:rPr>
          <w:rFonts w:ascii="Humanst521 BT" w:hAnsi="Humanst521 BT" w:cs="Arial"/>
          <w:i/>
          <w:sz w:val="26"/>
          <w:szCs w:val="26"/>
        </w:rPr>
        <w:t>,</w:t>
      </w:r>
      <w:r w:rsidR="0043273D" w:rsidRPr="00EB5924">
        <w:rPr>
          <w:rFonts w:ascii="Humanst521 BT" w:hAnsi="Humanst521 BT" w:cs="Arial"/>
          <w:sz w:val="26"/>
          <w:szCs w:val="26"/>
        </w:rPr>
        <w:t xml:space="preserve"> Notifíquese la presente resolución a la asociación de ciudadanos denominada “</w:t>
      </w:r>
      <w:r w:rsidR="00A64EE1">
        <w:rPr>
          <w:rFonts w:ascii="Humanst521 BT" w:hAnsi="Humanst521 BT" w:cs="Arial"/>
          <w:sz w:val="26"/>
          <w:szCs w:val="26"/>
        </w:rPr>
        <w:t>Partido</w:t>
      </w:r>
      <w:r w:rsidR="0021476E">
        <w:rPr>
          <w:rFonts w:ascii="Humanst521 BT" w:hAnsi="Humanst521 BT" w:cs="Arial"/>
          <w:sz w:val="26"/>
          <w:szCs w:val="26"/>
        </w:rPr>
        <w:t xml:space="preserve"> Humanista</w:t>
      </w:r>
      <w:r w:rsidR="0043273D" w:rsidRPr="00EB5924">
        <w:rPr>
          <w:rFonts w:ascii="Humanst521 BT" w:hAnsi="Humanst521 BT" w:cs="Arial"/>
          <w:sz w:val="26"/>
          <w:szCs w:val="26"/>
        </w:rPr>
        <w:t xml:space="preserve"> de </w:t>
      </w:r>
      <w:r w:rsidR="005E01DE">
        <w:rPr>
          <w:rFonts w:ascii="Humanst521 BT" w:hAnsi="Humanst521 BT" w:cs="Arial"/>
          <w:sz w:val="26"/>
          <w:szCs w:val="26"/>
        </w:rPr>
        <w:t>Baja California</w:t>
      </w:r>
      <w:r w:rsidR="0043273D" w:rsidRPr="00EB5924">
        <w:rPr>
          <w:rFonts w:ascii="Humanst521 BT" w:hAnsi="Humanst521 BT" w:cs="Arial"/>
          <w:sz w:val="26"/>
          <w:szCs w:val="26"/>
        </w:rPr>
        <w:t>” por con</w:t>
      </w:r>
      <w:r>
        <w:rPr>
          <w:rFonts w:ascii="Humanst521 BT" w:hAnsi="Humanst521 BT" w:cs="Arial"/>
          <w:sz w:val="26"/>
          <w:szCs w:val="26"/>
        </w:rPr>
        <w:t>ducto de su representante legal;</w:t>
      </w:r>
      <w:r w:rsidR="0043273D" w:rsidRPr="00EB5924">
        <w:rPr>
          <w:rFonts w:ascii="Humanst521 BT" w:hAnsi="Humanst521 BT" w:cs="Arial"/>
          <w:sz w:val="26"/>
          <w:szCs w:val="26"/>
        </w:rPr>
        <w:t xml:space="preserve"> </w:t>
      </w:r>
      <w:r w:rsidR="0043273D" w:rsidRPr="00643A1D">
        <w:rPr>
          <w:rFonts w:ascii="Humanst521 BT" w:hAnsi="Humanst521 BT" w:cs="Arial"/>
          <w:b/>
          <w:i/>
          <w:sz w:val="26"/>
          <w:szCs w:val="26"/>
        </w:rPr>
        <w:t>Tercero</w:t>
      </w:r>
      <w:r w:rsidRPr="00643A1D">
        <w:rPr>
          <w:rFonts w:ascii="Humanst521 BT" w:hAnsi="Humanst521 BT" w:cs="Arial"/>
          <w:b/>
          <w:i/>
          <w:sz w:val="26"/>
          <w:szCs w:val="26"/>
        </w:rPr>
        <w:t>,</w:t>
      </w:r>
      <w:r w:rsidR="0043273D" w:rsidRPr="00643A1D">
        <w:rPr>
          <w:rFonts w:ascii="Humanst521 BT" w:hAnsi="Humanst521 BT" w:cs="Arial"/>
          <w:i/>
          <w:sz w:val="26"/>
          <w:szCs w:val="26"/>
        </w:rPr>
        <w:t xml:space="preserve"> </w:t>
      </w:r>
      <w:r w:rsidR="0043273D" w:rsidRPr="00EB5924">
        <w:rPr>
          <w:rFonts w:ascii="Humanst521 BT" w:hAnsi="Humanst521 BT" w:cs="Arial"/>
          <w:sz w:val="26"/>
          <w:szCs w:val="26"/>
        </w:rPr>
        <w:t xml:space="preserve">Otorgado el registro como </w:t>
      </w:r>
      <w:r w:rsidR="00A64EE1">
        <w:rPr>
          <w:rFonts w:ascii="Humanst521 BT" w:hAnsi="Humanst521 BT" w:cs="Arial"/>
          <w:sz w:val="26"/>
          <w:szCs w:val="26"/>
        </w:rPr>
        <w:t>Partido</w:t>
      </w:r>
      <w:r w:rsidR="0021476E">
        <w:rPr>
          <w:rFonts w:ascii="Humanst521 BT" w:hAnsi="Humanst521 BT" w:cs="Arial"/>
          <w:sz w:val="26"/>
          <w:szCs w:val="26"/>
        </w:rPr>
        <w:t xml:space="preserve"> Humanista</w:t>
      </w:r>
      <w:r w:rsidR="0043273D" w:rsidRPr="00EB5924">
        <w:rPr>
          <w:rFonts w:ascii="Humanst521 BT" w:hAnsi="Humanst521 BT" w:cs="Arial"/>
          <w:sz w:val="26"/>
          <w:szCs w:val="26"/>
        </w:rPr>
        <w:t xml:space="preserve"> de </w:t>
      </w:r>
      <w:r w:rsidR="005E01DE">
        <w:rPr>
          <w:rFonts w:ascii="Humanst521 BT" w:hAnsi="Humanst521 BT" w:cs="Arial"/>
          <w:sz w:val="26"/>
          <w:szCs w:val="26"/>
        </w:rPr>
        <w:t>Baja California</w:t>
      </w:r>
      <w:r w:rsidR="0043273D" w:rsidRPr="00EB5924">
        <w:rPr>
          <w:rFonts w:ascii="Humanst521 BT" w:hAnsi="Humanst521 BT" w:cs="Arial"/>
          <w:sz w:val="26"/>
          <w:szCs w:val="26"/>
        </w:rPr>
        <w:t>, este gozará de los derechos y estará sujeto a las obligaciones pr</w:t>
      </w:r>
      <w:r>
        <w:rPr>
          <w:rFonts w:ascii="Humanst521 BT" w:hAnsi="Humanst521 BT" w:cs="Arial"/>
          <w:sz w:val="26"/>
          <w:szCs w:val="26"/>
        </w:rPr>
        <w:t>evistas en la ley de la materia;</w:t>
      </w:r>
      <w:r w:rsidR="0043273D" w:rsidRPr="00EB5924">
        <w:rPr>
          <w:rFonts w:ascii="Humanst521 BT" w:hAnsi="Humanst521 BT" w:cs="Arial"/>
          <w:sz w:val="26"/>
          <w:szCs w:val="26"/>
        </w:rPr>
        <w:t xml:space="preserve"> </w:t>
      </w:r>
      <w:r w:rsidR="0043273D" w:rsidRPr="00643A1D">
        <w:rPr>
          <w:rFonts w:ascii="Humanst521 BT" w:hAnsi="Humanst521 BT" w:cs="Arial"/>
          <w:b/>
          <w:i/>
          <w:sz w:val="26"/>
          <w:szCs w:val="26"/>
        </w:rPr>
        <w:t>Cuarto</w:t>
      </w:r>
      <w:r>
        <w:rPr>
          <w:rFonts w:ascii="Humanst521 BT" w:hAnsi="Humanst521 BT" w:cs="Arial"/>
          <w:sz w:val="26"/>
          <w:szCs w:val="26"/>
        </w:rPr>
        <w:t>,</w:t>
      </w:r>
      <w:r w:rsidR="0043273D" w:rsidRPr="00EB5924">
        <w:rPr>
          <w:rFonts w:ascii="Humanst521 BT" w:hAnsi="Humanst521 BT" w:cs="Arial"/>
          <w:sz w:val="26"/>
          <w:szCs w:val="26"/>
        </w:rPr>
        <w:t xml:space="preserve"> Una vez concluido el proceso </w:t>
      </w:r>
      <w:r w:rsidR="00A64EE1">
        <w:rPr>
          <w:rFonts w:ascii="Humanst521 BT" w:hAnsi="Humanst521 BT" w:cs="Arial"/>
          <w:sz w:val="26"/>
          <w:szCs w:val="26"/>
        </w:rPr>
        <w:t>Electoral</w:t>
      </w:r>
      <w:r w:rsidR="0043273D" w:rsidRPr="00EB5924">
        <w:rPr>
          <w:rFonts w:ascii="Humanst521 BT" w:hAnsi="Humanst521 BT" w:cs="Arial"/>
          <w:sz w:val="26"/>
          <w:szCs w:val="26"/>
        </w:rPr>
        <w:t xml:space="preserve">, proceda el </w:t>
      </w:r>
      <w:r w:rsidR="00A64EE1">
        <w:rPr>
          <w:rFonts w:ascii="Humanst521 BT" w:hAnsi="Humanst521 BT" w:cs="Arial"/>
          <w:sz w:val="26"/>
          <w:szCs w:val="26"/>
        </w:rPr>
        <w:t>Partido</w:t>
      </w:r>
      <w:r w:rsidR="0021476E">
        <w:rPr>
          <w:rFonts w:ascii="Humanst521 BT" w:hAnsi="Humanst521 BT" w:cs="Arial"/>
          <w:sz w:val="26"/>
          <w:szCs w:val="26"/>
        </w:rPr>
        <w:t xml:space="preserve"> Humanista</w:t>
      </w:r>
      <w:r w:rsidR="0043273D" w:rsidRPr="00EB5924">
        <w:rPr>
          <w:rFonts w:ascii="Humanst521 BT" w:hAnsi="Humanst521 BT" w:cs="Arial"/>
          <w:sz w:val="26"/>
          <w:szCs w:val="26"/>
        </w:rPr>
        <w:t xml:space="preserve"> de </w:t>
      </w:r>
      <w:r w:rsidR="005E01DE">
        <w:rPr>
          <w:rFonts w:ascii="Humanst521 BT" w:hAnsi="Humanst521 BT" w:cs="Arial"/>
          <w:sz w:val="26"/>
          <w:szCs w:val="26"/>
        </w:rPr>
        <w:t>Baja California</w:t>
      </w:r>
      <w:r w:rsidR="0043273D" w:rsidRPr="00EB5924">
        <w:rPr>
          <w:rFonts w:ascii="Humanst521 BT" w:hAnsi="Humanst521 BT" w:cs="Arial"/>
          <w:sz w:val="26"/>
          <w:szCs w:val="26"/>
        </w:rPr>
        <w:t xml:space="preserve"> a realizar las modificaciones pertinentes en sus documentos básicos a fin</w:t>
      </w:r>
      <w:r w:rsidR="0043273D" w:rsidRPr="005D4AC1">
        <w:rPr>
          <w:rFonts w:ascii="Humanst521 BT" w:hAnsi="Humanst521 BT" w:cs="Arial"/>
          <w:sz w:val="26"/>
          <w:szCs w:val="26"/>
        </w:rPr>
        <w:t xml:space="preserve"> cumplimentar lo establecido en el numeral 16 de los Lineamientos para el ejercicio del derecho que tienen los otrora </w:t>
      </w:r>
      <w:r w:rsidR="00A64EE1">
        <w:rPr>
          <w:rFonts w:ascii="Humanst521 BT" w:hAnsi="Humanst521 BT" w:cs="Arial"/>
          <w:sz w:val="26"/>
          <w:szCs w:val="26"/>
        </w:rPr>
        <w:t>Partido</w:t>
      </w:r>
      <w:r w:rsidR="0043273D" w:rsidRPr="005D4AC1">
        <w:rPr>
          <w:rFonts w:ascii="Humanst521 BT" w:hAnsi="Humanst521 BT" w:cs="Arial"/>
          <w:sz w:val="26"/>
          <w:szCs w:val="26"/>
        </w:rPr>
        <w:t xml:space="preserve">s políticos nacionales para optar por el registro como </w:t>
      </w:r>
      <w:r w:rsidR="00A64EE1">
        <w:rPr>
          <w:rFonts w:ascii="Humanst521 BT" w:hAnsi="Humanst521 BT" w:cs="Arial"/>
          <w:sz w:val="26"/>
          <w:szCs w:val="26"/>
        </w:rPr>
        <w:t>Partido</w:t>
      </w:r>
      <w:r w:rsidR="0043273D" w:rsidRPr="005D4AC1">
        <w:rPr>
          <w:rFonts w:ascii="Humanst521 BT" w:hAnsi="Humanst521 BT" w:cs="Arial"/>
          <w:sz w:val="26"/>
          <w:szCs w:val="26"/>
        </w:rPr>
        <w:t xml:space="preserve"> político local establecido en el artículo 95, párrafo 5 de la </w:t>
      </w:r>
      <w:r w:rsidR="0021476E">
        <w:rPr>
          <w:rFonts w:ascii="Humanst521 BT" w:hAnsi="Humanst521 BT" w:cs="Arial"/>
          <w:sz w:val="26"/>
          <w:szCs w:val="26"/>
        </w:rPr>
        <w:t>Ley General</w:t>
      </w:r>
      <w:r w:rsidR="00CD0827">
        <w:rPr>
          <w:rFonts w:ascii="Humanst521 BT" w:hAnsi="Humanst521 BT" w:cs="Arial"/>
          <w:sz w:val="26"/>
          <w:szCs w:val="26"/>
        </w:rPr>
        <w:t xml:space="preserve"> de </w:t>
      </w:r>
      <w:r w:rsidR="00A64EE1">
        <w:rPr>
          <w:rFonts w:ascii="Humanst521 BT" w:hAnsi="Humanst521 BT" w:cs="Arial"/>
          <w:sz w:val="26"/>
          <w:szCs w:val="26"/>
        </w:rPr>
        <w:t>Partido</w:t>
      </w:r>
      <w:r w:rsidR="00CD0827">
        <w:rPr>
          <w:rFonts w:ascii="Humanst521 BT" w:hAnsi="Humanst521 BT" w:cs="Arial"/>
          <w:sz w:val="26"/>
          <w:szCs w:val="26"/>
        </w:rPr>
        <w:t>s Políticos</w:t>
      </w:r>
      <w:r w:rsidR="0043273D" w:rsidRPr="005D4AC1">
        <w:rPr>
          <w:rFonts w:ascii="Humanst521 BT" w:hAnsi="Humanst521 BT" w:cs="Arial"/>
          <w:sz w:val="26"/>
          <w:szCs w:val="26"/>
        </w:rPr>
        <w:t xml:space="preserve">, aprobados por acuerdo del </w:t>
      </w:r>
      <w:r w:rsidR="00EA32B1">
        <w:rPr>
          <w:rFonts w:ascii="Humanst521 BT" w:hAnsi="Humanst521 BT" w:cs="Arial"/>
          <w:sz w:val="26"/>
          <w:szCs w:val="26"/>
        </w:rPr>
        <w:t xml:space="preserve">Consejo General </w:t>
      </w:r>
      <w:r w:rsidR="0043273D" w:rsidRPr="005D4AC1">
        <w:rPr>
          <w:rFonts w:ascii="Humanst521 BT" w:hAnsi="Humanst521 BT" w:cs="Arial"/>
          <w:sz w:val="26"/>
          <w:szCs w:val="26"/>
        </w:rPr>
        <w:t xml:space="preserve">del Instituto Nacional </w:t>
      </w:r>
      <w:r w:rsidR="00A64EE1">
        <w:rPr>
          <w:rFonts w:ascii="Humanst521 BT" w:hAnsi="Humanst521 BT" w:cs="Arial"/>
          <w:sz w:val="26"/>
          <w:szCs w:val="26"/>
        </w:rPr>
        <w:t>Electoral</w:t>
      </w:r>
      <w:r>
        <w:rPr>
          <w:rFonts w:ascii="Humanst521 BT" w:hAnsi="Humanst521 BT" w:cs="Arial"/>
          <w:sz w:val="26"/>
          <w:szCs w:val="26"/>
        </w:rPr>
        <w:t xml:space="preserve"> número INE/CG939/2015;</w:t>
      </w:r>
      <w:r w:rsidR="0043273D" w:rsidRPr="005D4AC1">
        <w:rPr>
          <w:rFonts w:ascii="Humanst521 BT" w:hAnsi="Humanst521 BT" w:cs="Arial"/>
          <w:sz w:val="26"/>
          <w:szCs w:val="26"/>
        </w:rPr>
        <w:t xml:space="preserve"> </w:t>
      </w:r>
      <w:r w:rsidR="0043273D" w:rsidRPr="00643A1D">
        <w:rPr>
          <w:rFonts w:ascii="Humanst521 BT" w:hAnsi="Humanst521 BT" w:cs="Arial"/>
          <w:b/>
          <w:i/>
          <w:sz w:val="26"/>
          <w:szCs w:val="26"/>
        </w:rPr>
        <w:t>Quinto</w:t>
      </w:r>
      <w:r w:rsidRPr="00643A1D">
        <w:rPr>
          <w:rFonts w:ascii="Humanst521 BT" w:hAnsi="Humanst521 BT" w:cs="Arial"/>
          <w:i/>
          <w:sz w:val="26"/>
          <w:szCs w:val="26"/>
        </w:rPr>
        <w:t>,</w:t>
      </w:r>
      <w:r w:rsidR="0043273D" w:rsidRPr="005D4AC1">
        <w:rPr>
          <w:rFonts w:ascii="Humanst521 BT" w:hAnsi="Humanst521 BT" w:cs="Arial"/>
          <w:b/>
          <w:sz w:val="26"/>
          <w:szCs w:val="26"/>
        </w:rPr>
        <w:t xml:space="preserve"> </w:t>
      </w:r>
      <w:r>
        <w:rPr>
          <w:rFonts w:ascii="Humanst521 BT" w:hAnsi="Humanst521 BT" w:cs="Arial"/>
          <w:sz w:val="26"/>
          <w:szCs w:val="26"/>
        </w:rPr>
        <w:t>s</w:t>
      </w:r>
      <w:r w:rsidR="0043273D" w:rsidRPr="005D4AC1">
        <w:rPr>
          <w:rFonts w:ascii="Humanst521 BT" w:hAnsi="Humanst521 BT" w:cs="Arial"/>
          <w:sz w:val="26"/>
          <w:szCs w:val="26"/>
        </w:rPr>
        <w:t xml:space="preserve">e ordena la publicación de los puntos resolutivos del presente dictamen en el Periódico Oficial del Estado de </w:t>
      </w:r>
      <w:r w:rsidR="005E01DE">
        <w:rPr>
          <w:rFonts w:ascii="Humanst521 BT" w:hAnsi="Humanst521 BT" w:cs="Arial"/>
          <w:sz w:val="26"/>
          <w:szCs w:val="26"/>
        </w:rPr>
        <w:t>Baja California</w:t>
      </w:r>
      <w:r>
        <w:rPr>
          <w:rFonts w:ascii="Humanst521 BT" w:hAnsi="Humanst521 BT" w:cs="Arial"/>
          <w:sz w:val="26"/>
          <w:szCs w:val="26"/>
        </w:rPr>
        <w:t>;</w:t>
      </w:r>
      <w:r w:rsidR="0043273D" w:rsidRPr="005D4AC1">
        <w:rPr>
          <w:rFonts w:ascii="Humanst521 BT" w:hAnsi="Humanst521 BT" w:cs="Arial"/>
          <w:sz w:val="26"/>
          <w:szCs w:val="26"/>
        </w:rPr>
        <w:t xml:space="preserve"> </w:t>
      </w:r>
      <w:r w:rsidR="0043273D" w:rsidRPr="00643A1D">
        <w:rPr>
          <w:rFonts w:ascii="Humanst521 BT" w:hAnsi="Humanst521 BT" w:cs="Arial"/>
          <w:b/>
          <w:i/>
          <w:sz w:val="26"/>
          <w:szCs w:val="26"/>
        </w:rPr>
        <w:t>Sexto</w:t>
      </w:r>
      <w:r w:rsidRPr="00643A1D">
        <w:rPr>
          <w:rFonts w:ascii="Humanst521 BT" w:hAnsi="Humanst521 BT" w:cs="Arial"/>
          <w:i/>
          <w:sz w:val="26"/>
          <w:szCs w:val="26"/>
        </w:rPr>
        <w:t>,</w:t>
      </w:r>
      <w:r w:rsidR="0043273D" w:rsidRPr="005D4AC1">
        <w:rPr>
          <w:rFonts w:ascii="Humanst521 BT" w:hAnsi="Humanst521 BT" w:cs="Arial"/>
          <w:b/>
          <w:sz w:val="26"/>
          <w:szCs w:val="26"/>
        </w:rPr>
        <w:t xml:space="preserve"> </w:t>
      </w:r>
      <w:r w:rsidR="0043273D" w:rsidRPr="0043273D">
        <w:rPr>
          <w:rFonts w:ascii="Humanst521 BT" w:hAnsi="Humanst521 BT" w:cs="Tahoma"/>
          <w:sz w:val="26"/>
          <w:szCs w:val="26"/>
        </w:rPr>
        <w:t xml:space="preserve">publíquese en la </w:t>
      </w:r>
      <w:r w:rsidR="00CD0827" w:rsidRPr="0043273D">
        <w:rPr>
          <w:rFonts w:ascii="Humanst521 BT" w:hAnsi="Humanst521 BT" w:cs="Tahoma"/>
          <w:sz w:val="26"/>
          <w:szCs w:val="26"/>
        </w:rPr>
        <w:t>página</w:t>
      </w:r>
      <w:r w:rsidR="0043273D" w:rsidRPr="0043273D">
        <w:rPr>
          <w:rFonts w:ascii="Humanst521 BT" w:hAnsi="Humanst521 BT" w:cs="Tahoma"/>
          <w:sz w:val="26"/>
          <w:szCs w:val="26"/>
        </w:rPr>
        <w:t xml:space="preserve"> de internet del Instituto Estatal </w:t>
      </w:r>
      <w:r w:rsidR="00A64EE1">
        <w:rPr>
          <w:rFonts w:ascii="Humanst521 BT" w:hAnsi="Humanst521 BT" w:cs="Tahoma"/>
          <w:sz w:val="26"/>
          <w:szCs w:val="26"/>
        </w:rPr>
        <w:t>Electoral</w:t>
      </w:r>
      <w:r w:rsidR="0043273D" w:rsidRPr="0043273D">
        <w:rPr>
          <w:rFonts w:ascii="Humanst521 BT" w:hAnsi="Humanst521 BT" w:cs="Tahoma"/>
          <w:sz w:val="26"/>
          <w:szCs w:val="26"/>
        </w:rPr>
        <w:t xml:space="preserve"> de </w:t>
      </w:r>
      <w:r w:rsidR="005E01DE">
        <w:rPr>
          <w:rFonts w:ascii="Humanst521 BT" w:hAnsi="Humanst521 BT" w:cs="Tahoma"/>
          <w:sz w:val="26"/>
          <w:szCs w:val="26"/>
        </w:rPr>
        <w:t>Baja California</w:t>
      </w:r>
      <w:r w:rsidR="0043273D" w:rsidRPr="0043273D">
        <w:rPr>
          <w:rFonts w:ascii="Humanst521 BT" w:hAnsi="Humanst521 BT" w:cs="Tahoma"/>
          <w:sz w:val="26"/>
          <w:szCs w:val="26"/>
        </w:rPr>
        <w:t xml:space="preserve"> al </w:t>
      </w:r>
      <w:r w:rsidR="00CD0827" w:rsidRPr="0043273D">
        <w:rPr>
          <w:rFonts w:ascii="Humanst521 BT" w:hAnsi="Humanst521 BT" w:cs="Tahoma"/>
          <w:sz w:val="26"/>
          <w:szCs w:val="26"/>
        </w:rPr>
        <w:t>día</w:t>
      </w:r>
      <w:r w:rsidR="0043273D" w:rsidRPr="0043273D">
        <w:rPr>
          <w:rFonts w:ascii="Humanst521 BT" w:hAnsi="Humanst521 BT" w:cs="Tahoma"/>
          <w:sz w:val="26"/>
          <w:szCs w:val="26"/>
        </w:rPr>
        <w:t xml:space="preserve"> siguiente de su aprobación por el </w:t>
      </w:r>
      <w:r w:rsidR="00EA32B1">
        <w:rPr>
          <w:rFonts w:ascii="Humanst521 BT" w:hAnsi="Humanst521 BT" w:cs="Tahoma"/>
          <w:sz w:val="26"/>
          <w:szCs w:val="26"/>
        </w:rPr>
        <w:t xml:space="preserve">Consejo General </w:t>
      </w:r>
      <w:r w:rsidR="0043273D" w:rsidRPr="005D4AC1">
        <w:rPr>
          <w:rFonts w:ascii="Humanst521 BT" w:hAnsi="Humanst521 BT" w:cs="Tahoma"/>
          <w:sz w:val="26"/>
          <w:szCs w:val="26"/>
        </w:rPr>
        <w:t xml:space="preserve">Dado en la Sala de Sesiones “Licenciado Luis Rolando Escalante Topete” del Instituto Estatal </w:t>
      </w:r>
      <w:r w:rsidR="00A64EE1">
        <w:rPr>
          <w:rFonts w:ascii="Humanst521 BT" w:hAnsi="Humanst521 BT" w:cs="Tahoma"/>
          <w:sz w:val="26"/>
          <w:szCs w:val="26"/>
        </w:rPr>
        <w:t>Electoral</w:t>
      </w:r>
      <w:r w:rsidR="0043273D" w:rsidRPr="005D4AC1">
        <w:rPr>
          <w:rFonts w:ascii="Humanst521 BT" w:hAnsi="Humanst521 BT" w:cs="Tahoma"/>
          <w:sz w:val="26"/>
          <w:szCs w:val="26"/>
        </w:rPr>
        <w:t xml:space="preserve"> de </w:t>
      </w:r>
      <w:r w:rsidR="005E01DE">
        <w:rPr>
          <w:rFonts w:ascii="Humanst521 BT" w:hAnsi="Humanst521 BT" w:cs="Tahoma"/>
          <w:sz w:val="26"/>
          <w:szCs w:val="26"/>
        </w:rPr>
        <w:t>Baja California</w:t>
      </w:r>
      <w:r w:rsidR="0043273D" w:rsidRPr="005D4AC1">
        <w:rPr>
          <w:rFonts w:ascii="Humanst521 BT" w:hAnsi="Humanst521 BT" w:cs="Tahoma"/>
          <w:sz w:val="26"/>
          <w:szCs w:val="26"/>
        </w:rPr>
        <w:t xml:space="preserve">, en la ciudad de Mexicali, </w:t>
      </w:r>
      <w:r w:rsidR="005E01DE">
        <w:rPr>
          <w:rFonts w:ascii="Humanst521 BT" w:hAnsi="Humanst521 BT" w:cs="Tahoma"/>
          <w:sz w:val="26"/>
          <w:szCs w:val="26"/>
        </w:rPr>
        <w:t>Baja California</w:t>
      </w:r>
      <w:r w:rsidR="0043273D" w:rsidRPr="005D4AC1">
        <w:rPr>
          <w:rFonts w:ascii="Humanst521 BT" w:hAnsi="Humanst521 BT" w:cs="Tahoma"/>
          <w:sz w:val="26"/>
          <w:szCs w:val="26"/>
        </w:rPr>
        <w:t xml:space="preserve">, a los dieciocho días del mes de </w:t>
      </w:r>
      <w:r w:rsidR="00643A1D">
        <w:rPr>
          <w:rFonts w:ascii="Humanst521 BT" w:hAnsi="Humanst521 BT" w:cs="Tahoma"/>
          <w:sz w:val="26"/>
          <w:szCs w:val="26"/>
        </w:rPr>
        <w:t>marzo del año dos mil dieciséis; a</w:t>
      </w:r>
      <w:r w:rsidR="0043273D" w:rsidRPr="005D4AC1">
        <w:rPr>
          <w:rFonts w:ascii="Humanst521 BT" w:hAnsi="Humanst521 BT" w:cs="Tahoma"/>
          <w:sz w:val="26"/>
          <w:szCs w:val="26"/>
        </w:rPr>
        <w:t xml:space="preserve">tentamente </w:t>
      </w:r>
      <w:r w:rsidR="0043273D">
        <w:rPr>
          <w:rFonts w:ascii="Humanst521 BT" w:hAnsi="Humanst521 BT" w:cs="Tahoma"/>
          <w:sz w:val="26"/>
          <w:szCs w:val="26"/>
        </w:rPr>
        <w:t>p</w:t>
      </w:r>
      <w:r w:rsidR="0043273D" w:rsidRPr="005D4AC1">
        <w:rPr>
          <w:rFonts w:ascii="Humanst521 BT" w:hAnsi="Humanst521 BT" w:cs="Tahoma"/>
          <w:sz w:val="26"/>
          <w:szCs w:val="26"/>
        </w:rPr>
        <w:t xml:space="preserve">or la </w:t>
      </w:r>
      <w:r w:rsidR="00643A1D" w:rsidRPr="005D4AC1">
        <w:rPr>
          <w:rFonts w:ascii="Humanst521 BT" w:hAnsi="Humanst521 BT" w:cs="Tahoma"/>
          <w:sz w:val="26"/>
          <w:szCs w:val="26"/>
        </w:rPr>
        <w:t xml:space="preserve">autonomía e independencia de los organismos </w:t>
      </w:r>
      <w:r w:rsidR="00643A1D">
        <w:rPr>
          <w:rFonts w:ascii="Humanst521 BT" w:hAnsi="Humanst521 BT" w:cs="Tahoma"/>
          <w:sz w:val="26"/>
          <w:szCs w:val="26"/>
        </w:rPr>
        <w:t>electorales; f</w:t>
      </w:r>
      <w:r w:rsidR="0043273D" w:rsidRPr="005D4AC1">
        <w:rPr>
          <w:rFonts w:ascii="Humanst521 BT" w:hAnsi="Humanst521 BT" w:cs="Tahoma"/>
          <w:sz w:val="26"/>
          <w:szCs w:val="26"/>
        </w:rPr>
        <w:t xml:space="preserve">irman los integrantes de la </w:t>
      </w:r>
      <w:r w:rsidR="00286829">
        <w:rPr>
          <w:rFonts w:ascii="Humanst521 BT" w:hAnsi="Humanst521 BT" w:cs="Tahoma"/>
          <w:sz w:val="26"/>
          <w:szCs w:val="26"/>
        </w:rPr>
        <w:t>Comisión</w:t>
      </w:r>
      <w:r w:rsidR="0043273D">
        <w:rPr>
          <w:rFonts w:ascii="Humanst521 BT" w:hAnsi="Humanst521 BT" w:cs="Tahoma"/>
          <w:sz w:val="26"/>
          <w:szCs w:val="26"/>
        </w:rPr>
        <w:t>.</w:t>
      </w:r>
      <w:r>
        <w:rPr>
          <w:rFonts w:ascii="Humanst521 BT" w:hAnsi="Humanst521 BT" w:cs="Tahoma"/>
          <w:sz w:val="26"/>
          <w:szCs w:val="26"/>
        </w:rPr>
        <w:t xml:space="preserve">------------------------------------------------------------------------------------------------------------------------------------- </w:t>
      </w:r>
    </w:p>
    <w:p w:rsidR="000F7C27" w:rsidRDefault="002B5E13" w:rsidP="002B5E13">
      <w:pPr>
        <w:autoSpaceDE w:val="0"/>
        <w:autoSpaceDN w:val="0"/>
        <w:adjustRightInd w:val="0"/>
        <w:spacing w:line="276" w:lineRule="auto"/>
        <w:jc w:val="both"/>
        <w:rPr>
          <w:rFonts w:ascii="Humanst521 BT" w:hAnsi="Humanst521 BT" w:cs="Humanst521 BT"/>
          <w:sz w:val="26"/>
          <w:szCs w:val="26"/>
        </w:rPr>
      </w:pPr>
      <w:r w:rsidRPr="002B5E13">
        <w:rPr>
          <w:rFonts w:ascii="Humanst521 BT" w:hAnsi="Humanst521 BT" w:cs="Arial"/>
          <w:sz w:val="26"/>
          <w:szCs w:val="26"/>
          <w:lang w:val="es-MX"/>
        </w:rPr>
        <w:t>Acto seguido el</w:t>
      </w:r>
      <w:r>
        <w:rPr>
          <w:rFonts w:ascii="Humanst521 BT" w:hAnsi="Humanst521 BT" w:cs="Arial"/>
          <w:b/>
          <w:sz w:val="26"/>
          <w:szCs w:val="26"/>
          <w:lang w:val="es-MX"/>
        </w:rPr>
        <w:t xml:space="preserve"> </w:t>
      </w:r>
      <w:r>
        <w:rPr>
          <w:rFonts w:ascii="Humanst521 BT" w:hAnsi="Humanst521 BT" w:cs="Humanst521 BT"/>
          <w:b/>
          <w:sz w:val="26"/>
          <w:szCs w:val="26"/>
        </w:rPr>
        <w:t>PRESIDENTE DE LA COMISIÓ</w:t>
      </w:r>
      <w:r w:rsidR="009E017C" w:rsidRPr="004E57F8">
        <w:rPr>
          <w:rFonts w:ascii="Humanst521 BT" w:hAnsi="Humanst521 BT" w:cs="Humanst521 BT"/>
          <w:b/>
          <w:sz w:val="26"/>
          <w:szCs w:val="26"/>
        </w:rPr>
        <w:t>N</w:t>
      </w:r>
      <w:r>
        <w:rPr>
          <w:rFonts w:ascii="Humanst521 BT" w:hAnsi="Humanst521 BT" w:cs="Humanst521 BT"/>
          <w:b/>
          <w:sz w:val="26"/>
          <w:szCs w:val="26"/>
        </w:rPr>
        <w:t>,</w:t>
      </w:r>
      <w:r w:rsidR="009E017C" w:rsidRPr="004E57F8">
        <w:rPr>
          <w:rFonts w:ascii="Humanst521 BT" w:hAnsi="Humanst521 BT" w:cs="Humanst521 BT"/>
          <w:b/>
          <w:sz w:val="26"/>
          <w:szCs w:val="26"/>
        </w:rPr>
        <w:t xml:space="preserve"> DANIEL GARCÍA GARCÍA,</w:t>
      </w:r>
      <w:r w:rsidR="009E017C">
        <w:rPr>
          <w:rFonts w:ascii="Humanst521 BT" w:hAnsi="Humanst521 BT" w:cs="Humanst521 BT"/>
          <w:b/>
          <w:sz w:val="26"/>
          <w:szCs w:val="26"/>
        </w:rPr>
        <w:t xml:space="preserve"> </w:t>
      </w:r>
      <w:r w:rsidRPr="002B5E13">
        <w:rPr>
          <w:rFonts w:ascii="Humanst521 BT" w:hAnsi="Humanst521 BT" w:cs="Humanst521 BT"/>
          <w:sz w:val="26"/>
          <w:szCs w:val="26"/>
        </w:rPr>
        <w:t>manifestó que  g</w:t>
      </w:r>
      <w:r w:rsidR="0043273D" w:rsidRPr="002B5E13">
        <w:rPr>
          <w:rFonts w:ascii="Humanst521 BT" w:hAnsi="Humanst521 BT" w:cs="Humanst521 BT"/>
          <w:sz w:val="26"/>
          <w:szCs w:val="26"/>
        </w:rPr>
        <w:t>racias</w:t>
      </w:r>
      <w:r w:rsidR="00F55311">
        <w:rPr>
          <w:rFonts w:ascii="Humanst521 BT" w:hAnsi="Humanst521 BT" w:cs="Humanst521 BT"/>
          <w:sz w:val="26"/>
          <w:szCs w:val="26"/>
        </w:rPr>
        <w:t>,</w:t>
      </w:r>
      <w:r w:rsidR="0043273D" w:rsidRPr="00F52986">
        <w:rPr>
          <w:rFonts w:ascii="Humanst521 BT" w:hAnsi="Humanst521 BT" w:cs="Humanst521 BT"/>
          <w:sz w:val="26"/>
          <w:szCs w:val="26"/>
        </w:rPr>
        <w:t xml:space="preserve"> Secretaria </w:t>
      </w:r>
      <w:r w:rsidR="00F52986" w:rsidRPr="00F52986">
        <w:rPr>
          <w:rFonts w:ascii="Humanst521 BT" w:hAnsi="Humanst521 BT" w:cs="Humanst521 BT"/>
          <w:sz w:val="26"/>
          <w:szCs w:val="26"/>
        </w:rPr>
        <w:t>Técnica</w:t>
      </w:r>
      <w:r w:rsidR="0043273D" w:rsidRPr="00F52986">
        <w:rPr>
          <w:rFonts w:ascii="Humanst521 BT" w:hAnsi="Humanst521 BT" w:cs="Humanst521 BT"/>
          <w:sz w:val="26"/>
          <w:szCs w:val="26"/>
        </w:rPr>
        <w:t xml:space="preserve"> esta a la </w:t>
      </w:r>
      <w:r w:rsidR="00F52986" w:rsidRPr="00F52986">
        <w:rPr>
          <w:rFonts w:ascii="Humanst521 BT" w:hAnsi="Humanst521 BT" w:cs="Humanst521 BT"/>
          <w:sz w:val="26"/>
          <w:szCs w:val="26"/>
        </w:rPr>
        <w:t>consideración</w:t>
      </w:r>
      <w:r w:rsidR="0043273D" w:rsidRPr="00F52986">
        <w:rPr>
          <w:rFonts w:ascii="Humanst521 BT" w:hAnsi="Humanst521 BT" w:cs="Humanst521 BT"/>
          <w:sz w:val="26"/>
          <w:szCs w:val="26"/>
        </w:rPr>
        <w:t xml:space="preserve"> de los presentes este proyecto de dictamen, ya se había anotado el representante del </w:t>
      </w:r>
      <w:r w:rsidR="00A64EE1">
        <w:rPr>
          <w:rFonts w:ascii="Humanst521 BT" w:hAnsi="Humanst521 BT" w:cs="Humanst521 BT"/>
          <w:sz w:val="26"/>
          <w:szCs w:val="26"/>
        </w:rPr>
        <w:t>Partido</w:t>
      </w:r>
      <w:r w:rsidR="0043273D">
        <w:rPr>
          <w:rFonts w:ascii="Humanst521 BT" w:hAnsi="Humanst521 BT" w:cs="Humanst521 BT"/>
          <w:sz w:val="26"/>
          <w:szCs w:val="26"/>
        </w:rPr>
        <w:t xml:space="preserve"> de la revolución institucional en una </w:t>
      </w:r>
      <w:r w:rsidR="009E017C">
        <w:rPr>
          <w:rFonts w:ascii="Humanst521 BT" w:hAnsi="Humanst521 BT" w:cs="Humanst521 BT"/>
          <w:sz w:val="26"/>
          <w:szCs w:val="26"/>
        </w:rPr>
        <w:t xml:space="preserve">primera ronda </w:t>
      </w:r>
      <w:r w:rsidR="0043273D">
        <w:rPr>
          <w:rFonts w:ascii="Humanst521 BT" w:hAnsi="Humanst521 BT" w:cs="Humanst521 BT"/>
          <w:sz w:val="26"/>
          <w:szCs w:val="26"/>
        </w:rPr>
        <w:t xml:space="preserve">hasta por ocho minutos, alguien </w:t>
      </w:r>
      <w:r w:rsidR="00F52986">
        <w:rPr>
          <w:rFonts w:ascii="Humanst521 BT" w:hAnsi="Humanst521 BT" w:cs="Humanst521 BT"/>
          <w:sz w:val="26"/>
          <w:szCs w:val="26"/>
        </w:rPr>
        <w:t>más</w:t>
      </w:r>
      <w:r w:rsidR="0043273D">
        <w:rPr>
          <w:rFonts w:ascii="Humanst521 BT" w:hAnsi="Humanst521 BT" w:cs="Humanst521 BT"/>
          <w:sz w:val="26"/>
          <w:szCs w:val="26"/>
        </w:rPr>
        <w:t xml:space="preserve"> quiere participar en esta primera ronda la Consejera Gabriela Soberanes</w:t>
      </w:r>
      <w:r w:rsidR="00F52986">
        <w:rPr>
          <w:rFonts w:ascii="Humanst521 BT" w:hAnsi="Humanst521 BT" w:cs="Humanst521 BT"/>
          <w:sz w:val="26"/>
          <w:szCs w:val="26"/>
        </w:rPr>
        <w:t xml:space="preserve">, el representante del </w:t>
      </w:r>
      <w:r w:rsidR="00A64EE1">
        <w:rPr>
          <w:rFonts w:ascii="Humanst521 BT" w:hAnsi="Humanst521 BT" w:cs="Humanst521 BT"/>
          <w:sz w:val="26"/>
          <w:szCs w:val="26"/>
        </w:rPr>
        <w:lastRenderedPageBreak/>
        <w:t>Partido</w:t>
      </w:r>
      <w:r w:rsidR="00F52986">
        <w:rPr>
          <w:rFonts w:ascii="Humanst521 BT" w:hAnsi="Humanst521 BT" w:cs="Humanst521 BT"/>
          <w:sz w:val="26"/>
          <w:szCs w:val="26"/>
        </w:rPr>
        <w:t xml:space="preserve"> de Revolución Democrática, bien en esta primera ronda damos inicio con el Representante del </w:t>
      </w:r>
      <w:r w:rsidR="00A64EE1">
        <w:rPr>
          <w:rFonts w:ascii="Humanst521 BT" w:hAnsi="Humanst521 BT" w:cs="Humanst521 BT"/>
          <w:sz w:val="26"/>
          <w:szCs w:val="26"/>
        </w:rPr>
        <w:t>Partido</w:t>
      </w:r>
      <w:r w:rsidR="00F52986">
        <w:rPr>
          <w:rFonts w:ascii="Humanst521 BT" w:hAnsi="Humanst521 BT" w:cs="Humanst521 BT"/>
          <w:sz w:val="26"/>
          <w:szCs w:val="26"/>
        </w:rPr>
        <w:t xml:space="preserve"> Revolucionario Institucional, </w:t>
      </w:r>
      <w:r w:rsidR="0043273D">
        <w:rPr>
          <w:rFonts w:ascii="Humanst521 BT" w:hAnsi="Humanst521 BT" w:cs="Humanst521 BT"/>
          <w:sz w:val="26"/>
          <w:szCs w:val="26"/>
        </w:rPr>
        <w:t xml:space="preserve"> </w:t>
      </w:r>
      <w:r w:rsidR="00F52986">
        <w:rPr>
          <w:rFonts w:ascii="Humanst521 BT" w:hAnsi="Humanst521 BT" w:cs="Humanst521 BT"/>
          <w:sz w:val="26"/>
          <w:szCs w:val="26"/>
        </w:rPr>
        <w:t>adelante,</w:t>
      </w:r>
      <w:r w:rsidR="009E017C">
        <w:rPr>
          <w:rFonts w:ascii="Humanst521 BT" w:hAnsi="Humanst521 BT" w:cs="Humanst521 BT"/>
          <w:sz w:val="26"/>
          <w:szCs w:val="26"/>
        </w:rPr>
        <w:t xml:space="preserve"> ----------------------------------------------------------------------------------------------------------------------</w:t>
      </w:r>
      <w:r w:rsidR="00CD0827">
        <w:rPr>
          <w:rFonts w:ascii="Humanst521 BT" w:hAnsi="Humanst521 BT" w:cs="Humanst521 BT"/>
          <w:sz w:val="26"/>
          <w:szCs w:val="26"/>
        </w:rPr>
        <w:t>------------</w:t>
      </w:r>
      <w:r>
        <w:rPr>
          <w:rFonts w:ascii="Humanst521 BT" w:hAnsi="Humanst521 BT" w:cs="Humanst521 BT"/>
          <w:sz w:val="26"/>
          <w:szCs w:val="26"/>
        </w:rPr>
        <w:t xml:space="preserve">Se concede el uso </w:t>
      </w:r>
      <w:r w:rsidR="009E017C">
        <w:rPr>
          <w:rFonts w:ascii="Humanst521 BT" w:hAnsi="Humanst521 BT" w:cs="Humanst521 BT"/>
          <w:sz w:val="26"/>
          <w:szCs w:val="26"/>
        </w:rPr>
        <w:t>de la voz a</w:t>
      </w:r>
      <w:r w:rsidR="009E017C" w:rsidRPr="009E017C">
        <w:rPr>
          <w:rFonts w:ascii="Humanst521 BT" w:hAnsi="Humanst521 BT" w:cs="Humanst521 BT"/>
          <w:sz w:val="26"/>
          <w:szCs w:val="26"/>
          <w:lang w:val="es-MX"/>
        </w:rPr>
        <w:t xml:space="preserve"> </w:t>
      </w:r>
      <w:r>
        <w:rPr>
          <w:rFonts w:ascii="Humanst521 BT" w:hAnsi="Humanst521 BT" w:cs="Humanst521 BT"/>
          <w:sz w:val="26"/>
          <w:szCs w:val="26"/>
          <w:lang w:val="es-MX"/>
        </w:rPr>
        <w:t xml:space="preserve">al </w:t>
      </w:r>
      <w:r w:rsidR="00F52986">
        <w:rPr>
          <w:rFonts w:ascii="Humanst521 BT" w:hAnsi="Humanst521 BT" w:cs="Humanst521 BT"/>
          <w:b/>
          <w:sz w:val="26"/>
          <w:szCs w:val="26"/>
          <w:lang w:val="es-MX"/>
        </w:rPr>
        <w:t xml:space="preserve">REPRESENTANTE DEL </w:t>
      </w:r>
      <w:r w:rsidR="00A64EE1">
        <w:rPr>
          <w:rFonts w:ascii="Humanst521 BT" w:hAnsi="Humanst521 BT" w:cs="Humanst521 BT"/>
          <w:b/>
          <w:sz w:val="26"/>
          <w:szCs w:val="26"/>
          <w:lang w:val="es-MX"/>
        </w:rPr>
        <w:t>PARTIDO</w:t>
      </w:r>
      <w:r w:rsidR="00F52986">
        <w:rPr>
          <w:rFonts w:ascii="Humanst521 BT" w:hAnsi="Humanst521 BT" w:cs="Humanst521 BT"/>
          <w:b/>
          <w:sz w:val="26"/>
          <w:szCs w:val="26"/>
          <w:lang w:val="es-MX"/>
        </w:rPr>
        <w:t xml:space="preserve"> REVOLUCIONARIO INSTITUCI</w:t>
      </w:r>
      <w:r>
        <w:rPr>
          <w:rFonts w:ascii="Humanst521 BT" w:hAnsi="Humanst521 BT" w:cs="Humanst521 BT"/>
          <w:b/>
          <w:sz w:val="26"/>
          <w:szCs w:val="26"/>
          <w:lang w:val="es-MX"/>
        </w:rPr>
        <w:t>O</w:t>
      </w:r>
      <w:r w:rsidR="00F52986">
        <w:rPr>
          <w:rFonts w:ascii="Humanst521 BT" w:hAnsi="Humanst521 BT" w:cs="Humanst521 BT"/>
          <w:b/>
          <w:sz w:val="26"/>
          <w:szCs w:val="26"/>
          <w:lang w:val="es-MX"/>
        </w:rPr>
        <w:t xml:space="preserve">NAL; </w:t>
      </w:r>
      <w:r>
        <w:rPr>
          <w:rFonts w:ascii="Humanst521 BT" w:hAnsi="Humanst521 BT" w:cs="Humanst521 BT"/>
          <w:b/>
          <w:sz w:val="26"/>
          <w:szCs w:val="26"/>
          <w:lang w:val="es-MX"/>
        </w:rPr>
        <w:t>JOSÉ ALFREDO MARTÍ</w:t>
      </w:r>
      <w:r w:rsidR="009E017C" w:rsidRPr="009E017C">
        <w:rPr>
          <w:rFonts w:ascii="Humanst521 BT" w:hAnsi="Humanst521 BT" w:cs="Humanst521 BT"/>
          <w:b/>
          <w:sz w:val="26"/>
          <w:szCs w:val="26"/>
          <w:lang w:val="es-MX"/>
        </w:rPr>
        <w:t>NEZ MORENO</w:t>
      </w:r>
      <w:r w:rsidR="009E017C">
        <w:rPr>
          <w:rFonts w:ascii="Humanst521 BT" w:hAnsi="Humanst521 BT" w:cs="Humanst521 BT"/>
          <w:sz w:val="26"/>
          <w:szCs w:val="26"/>
        </w:rPr>
        <w:t xml:space="preserve">, </w:t>
      </w:r>
      <w:r w:rsidR="001F0E99">
        <w:rPr>
          <w:rFonts w:ascii="Humanst521 BT" w:hAnsi="Humanst521 BT" w:cs="Humanst521 BT"/>
          <w:sz w:val="26"/>
          <w:szCs w:val="26"/>
        </w:rPr>
        <w:t xml:space="preserve">lo que pasa nos </w:t>
      </w:r>
      <w:r w:rsidR="009E017C">
        <w:rPr>
          <w:rFonts w:ascii="Humanst521 BT" w:hAnsi="Humanst521 BT" w:cs="Humanst521 BT"/>
          <w:sz w:val="26"/>
          <w:szCs w:val="26"/>
        </w:rPr>
        <w:t xml:space="preserve">hace un poquito de ruido el hecho de que tenemos un dictamen que difiere sustancialmente </w:t>
      </w:r>
      <w:r w:rsidR="001F0E99">
        <w:rPr>
          <w:rFonts w:ascii="Humanst521 BT" w:hAnsi="Humanst521 BT" w:cs="Humanst521 BT"/>
          <w:sz w:val="26"/>
          <w:szCs w:val="26"/>
        </w:rPr>
        <w:t xml:space="preserve">del dictamen </w:t>
      </w:r>
      <w:r w:rsidR="00CD0827">
        <w:rPr>
          <w:rFonts w:ascii="Humanst521 BT" w:hAnsi="Humanst521 BT" w:cs="Humanst521 BT"/>
          <w:sz w:val="26"/>
          <w:szCs w:val="26"/>
        </w:rPr>
        <w:t>número</w:t>
      </w:r>
      <w:r w:rsidR="001F0E99">
        <w:rPr>
          <w:rFonts w:ascii="Humanst521 BT" w:hAnsi="Humanst521 BT" w:cs="Humanst521 BT"/>
          <w:sz w:val="26"/>
          <w:szCs w:val="26"/>
        </w:rPr>
        <w:t xml:space="preserve"> doce que fue recurrido </w:t>
      </w:r>
      <w:r w:rsidR="009E017C">
        <w:rPr>
          <w:rFonts w:ascii="Humanst521 BT" w:hAnsi="Humanst521 BT" w:cs="Humanst521 BT"/>
          <w:sz w:val="26"/>
          <w:szCs w:val="26"/>
        </w:rPr>
        <w:t xml:space="preserve"> y por las cantidades que había en el dictamen 12 y las </w:t>
      </w:r>
      <w:r w:rsidR="001F0E99">
        <w:rPr>
          <w:rFonts w:ascii="Humanst521 BT" w:hAnsi="Humanst521 BT" w:cs="Humanst521 BT"/>
          <w:sz w:val="26"/>
          <w:szCs w:val="26"/>
        </w:rPr>
        <w:t xml:space="preserve">cantidades que vienen </w:t>
      </w:r>
      <w:r w:rsidR="009E017C">
        <w:rPr>
          <w:rFonts w:ascii="Humanst521 BT" w:hAnsi="Humanst521 BT" w:cs="Humanst521 BT"/>
          <w:sz w:val="26"/>
          <w:szCs w:val="26"/>
        </w:rPr>
        <w:t>reflejadas aquí ya no entendí muy bien si son los mismos afiliados de acuerdo a</w:t>
      </w:r>
      <w:r w:rsidR="001F0E99">
        <w:rPr>
          <w:rFonts w:ascii="Humanst521 BT" w:hAnsi="Humanst521 BT" w:cs="Humanst521 BT"/>
          <w:sz w:val="26"/>
          <w:szCs w:val="26"/>
        </w:rPr>
        <w:t>l</w:t>
      </w:r>
      <w:r w:rsidR="009E017C">
        <w:rPr>
          <w:rFonts w:ascii="Humanst521 BT" w:hAnsi="Humanst521 BT" w:cs="Humanst521 BT"/>
          <w:sz w:val="26"/>
          <w:szCs w:val="26"/>
        </w:rPr>
        <w:t xml:space="preserve"> dictamen las nuevas</w:t>
      </w:r>
      <w:r w:rsidR="001F0E99">
        <w:rPr>
          <w:rFonts w:ascii="Humanst521 BT" w:hAnsi="Humanst521 BT" w:cs="Humanst521 BT"/>
          <w:sz w:val="26"/>
          <w:szCs w:val="26"/>
        </w:rPr>
        <w:t xml:space="preserve"> afiliaciones que fueron presentadas no</w:t>
      </w:r>
      <w:r w:rsidR="009E017C">
        <w:rPr>
          <w:rFonts w:ascii="Humanst521 BT" w:hAnsi="Humanst521 BT" w:cs="Humanst521 BT"/>
          <w:sz w:val="26"/>
          <w:szCs w:val="26"/>
        </w:rPr>
        <w:t xml:space="preserve"> están contabilizadas como matemáticamente </w:t>
      </w:r>
      <w:r w:rsidR="001F0E99">
        <w:rPr>
          <w:rFonts w:ascii="Humanst521 BT" w:hAnsi="Humanst521 BT" w:cs="Humanst521 BT"/>
          <w:sz w:val="26"/>
          <w:szCs w:val="26"/>
        </w:rPr>
        <w:t xml:space="preserve">aparecen </w:t>
      </w:r>
      <w:r w:rsidR="009E017C">
        <w:rPr>
          <w:rFonts w:ascii="Humanst521 BT" w:hAnsi="Humanst521 BT" w:cs="Humanst521 BT"/>
          <w:sz w:val="26"/>
          <w:szCs w:val="26"/>
        </w:rPr>
        <w:t xml:space="preserve">que ahora </w:t>
      </w:r>
      <w:r w:rsidR="001E7A4D">
        <w:rPr>
          <w:rFonts w:ascii="Humanst521 BT" w:hAnsi="Humanst521 BT" w:cs="Humanst521 BT"/>
          <w:sz w:val="26"/>
          <w:szCs w:val="26"/>
        </w:rPr>
        <w:t>sí</w:t>
      </w:r>
      <w:r w:rsidR="00630C95">
        <w:rPr>
          <w:rFonts w:ascii="Humanst521 BT" w:hAnsi="Humanst521 BT" w:cs="Humanst521 BT"/>
          <w:sz w:val="26"/>
          <w:szCs w:val="26"/>
        </w:rPr>
        <w:t xml:space="preserve"> </w:t>
      </w:r>
      <w:r w:rsidR="001F0E99">
        <w:rPr>
          <w:rFonts w:ascii="Humanst521 BT" w:hAnsi="Humanst521 BT" w:cs="Humanst521 BT"/>
          <w:sz w:val="26"/>
          <w:szCs w:val="26"/>
        </w:rPr>
        <w:t xml:space="preserve">tenemos y antes no teníamos </w:t>
      </w:r>
      <w:r w:rsidR="00630C95">
        <w:rPr>
          <w:rFonts w:ascii="Humanst521 BT" w:hAnsi="Humanst521 BT" w:cs="Humanst521 BT"/>
          <w:sz w:val="26"/>
          <w:szCs w:val="26"/>
        </w:rPr>
        <w:t>y revise la</w:t>
      </w:r>
      <w:r w:rsidR="009E017C">
        <w:rPr>
          <w:rFonts w:ascii="Humanst521 BT" w:hAnsi="Humanst521 BT" w:cs="Humanst521 BT"/>
          <w:sz w:val="26"/>
          <w:szCs w:val="26"/>
        </w:rPr>
        <w:t xml:space="preserve"> sentencia y refiere los puntos concretos para darle cumplimientos</w:t>
      </w:r>
      <w:r w:rsidR="001E7A4D">
        <w:rPr>
          <w:rFonts w:ascii="Humanst521 BT" w:hAnsi="Humanst521 BT" w:cs="Humanst521 BT"/>
          <w:sz w:val="26"/>
          <w:szCs w:val="26"/>
        </w:rPr>
        <w:t xml:space="preserve"> </w:t>
      </w:r>
      <w:r w:rsidR="001F0E99">
        <w:rPr>
          <w:rFonts w:ascii="Humanst521 BT" w:hAnsi="Humanst521 BT" w:cs="Humanst521 BT"/>
          <w:sz w:val="26"/>
          <w:szCs w:val="26"/>
        </w:rPr>
        <w:t xml:space="preserve">a esta </w:t>
      </w:r>
      <w:r w:rsidR="00286829">
        <w:rPr>
          <w:rFonts w:ascii="Humanst521 BT" w:hAnsi="Humanst521 BT" w:cs="Humanst521 BT"/>
          <w:sz w:val="26"/>
          <w:szCs w:val="26"/>
        </w:rPr>
        <w:t>Comisión</w:t>
      </w:r>
      <w:r w:rsidR="001F0E99">
        <w:rPr>
          <w:rFonts w:ascii="Humanst521 BT" w:hAnsi="Humanst521 BT" w:cs="Humanst521 BT"/>
          <w:sz w:val="26"/>
          <w:szCs w:val="26"/>
        </w:rPr>
        <w:t xml:space="preserve"> son la garantía de audiencia específicamente son muy concretos, l</w:t>
      </w:r>
      <w:r>
        <w:rPr>
          <w:rFonts w:ascii="Humanst521 BT" w:hAnsi="Humanst521 BT" w:cs="Humanst521 BT"/>
          <w:sz w:val="26"/>
          <w:szCs w:val="26"/>
        </w:rPr>
        <w:t>a</w:t>
      </w:r>
      <w:r w:rsidR="001F0E99">
        <w:rPr>
          <w:rFonts w:ascii="Humanst521 BT" w:hAnsi="Humanst521 BT" w:cs="Humanst521 BT"/>
          <w:sz w:val="26"/>
          <w:szCs w:val="26"/>
        </w:rPr>
        <w:t xml:space="preserve"> sentencia judicial </w:t>
      </w:r>
      <w:r w:rsidR="001E7A4D">
        <w:rPr>
          <w:rFonts w:ascii="Humanst521 BT" w:hAnsi="Humanst521 BT" w:cs="Humanst521 BT"/>
          <w:sz w:val="26"/>
          <w:szCs w:val="26"/>
        </w:rPr>
        <w:t xml:space="preserve">no </w:t>
      </w:r>
      <w:r w:rsidR="00630C95">
        <w:rPr>
          <w:rFonts w:ascii="Humanst521 BT" w:hAnsi="Humanst521 BT" w:cs="Humanst521 BT"/>
          <w:sz w:val="26"/>
          <w:szCs w:val="26"/>
        </w:rPr>
        <w:t>está</w:t>
      </w:r>
      <w:r w:rsidR="001E7A4D">
        <w:rPr>
          <w:rFonts w:ascii="Humanst521 BT" w:hAnsi="Humanst521 BT" w:cs="Humanst521 BT"/>
          <w:sz w:val="26"/>
          <w:szCs w:val="26"/>
        </w:rPr>
        <w:t xml:space="preserve"> diciendo que se declara procedente está diciendo que se </w:t>
      </w:r>
      <w:r w:rsidR="00630C95">
        <w:rPr>
          <w:rFonts w:ascii="Humanst521 BT" w:hAnsi="Humanst521 BT" w:cs="Humanst521 BT"/>
          <w:sz w:val="26"/>
          <w:szCs w:val="26"/>
        </w:rPr>
        <w:t>respeten los derechos</w:t>
      </w:r>
      <w:r w:rsidR="001F0E99">
        <w:rPr>
          <w:rFonts w:ascii="Humanst521 BT" w:hAnsi="Humanst521 BT" w:cs="Humanst521 BT"/>
          <w:sz w:val="26"/>
          <w:szCs w:val="26"/>
        </w:rPr>
        <w:t xml:space="preserve"> de garantía de audiencia que se les diga </w:t>
      </w:r>
      <w:r w:rsidR="00630C95">
        <w:rPr>
          <w:rFonts w:ascii="Humanst521 BT" w:hAnsi="Humanst521 BT" w:cs="Humanst521 BT"/>
          <w:sz w:val="26"/>
          <w:szCs w:val="26"/>
        </w:rPr>
        <w:t>los</w:t>
      </w:r>
      <w:r w:rsidR="001E7A4D">
        <w:rPr>
          <w:rFonts w:ascii="Humanst521 BT" w:hAnsi="Humanst521 BT" w:cs="Humanst521 BT"/>
          <w:sz w:val="26"/>
          <w:szCs w:val="26"/>
        </w:rPr>
        <w:t xml:space="preserve"> plazos impresionantemente plazos para desahoguen las observaciones no entendí muy bien si el plazo </w:t>
      </w:r>
      <w:r w:rsidR="001F0E99">
        <w:rPr>
          <w:rFonts w:ascii="Humanst521 BT" w:hAnsi="Humanst521 BT" w:cs="Humanst521 BT"/>
          <w:sz w:val="26"/>
          <w:szCs w:val="26"/>
        </w:rPr>
        <w:t>que dieran lo emitieran e</w:t>
      </w:r>
      <w:r w:rsidR="001E7A4D">
        <w:rPr>
          <w:rFonts w:ascii="Humanst521 BT" w:hAnsi="Humanst521 BT" w:cs="Humanst521 BT"/>
          <w:sz w:val="26"/>
          <w:szCs w:val="26"/>
        </w:rPr>
        <w:t>l 12</w:t>
      </w:r>
      <w:r w:rsidR="00130FB5">
        <w:rPr>
          <w:rFonts w:ascii="Humanst521 BT" w:hAnsi="Humanst521 BT" w:cs="Humanst521 BT"/>
          <w:sz w:val="26"/>
          <w:szCs w:val="26"/>
        </w:rPr>
        <w:t xml:space="preserve"> y el plazo del 12 mismo no </w:t>
      </w:r>
      <w:r w:rsidR="001E7A4D">
        <w:rPr>
          <w:rFonts w:ascii="Humanst521 BT" w:hAnsi="Humanst521 BT" w:cs="Humanst521 BT"/>
          <w:sz w:val="26"/>
          <w:szCs w:val="26"/>
        </w:rPr>
        <w:t xml:space="preserve">contaron, lo otro </w:t>
      </w:r>
      <w:r w:rsidR="00130FB5">
        <w:rPr>
          <w:rFonts w:ascii="Humanst521 BT" w:hAnsi="Humanst521 BT" w:cs="Humanst521 BT"/>
          <w:sz w:val="26"/>
          <w:szCs w:val="26"/>
        </w:rPr>
        <w:t>que me hace ruido es</w:t>
      </w:r>
      <w:r w:rsidR="001E7A4D">
        <w:rPr>
          <w:rFonts w:ascii="Humanst521 BT" w:hAnsi="Humanst521 BT" w:cs="Humanst521 BT"/>
          <w:sz w:val="26"/>
          <w:szCs w:val="26"/>
        </w:rPr>
        <w:t xml:space="preserve"> que refiere a la sentencia un procedimiento extraordinario que no l</w:t>
      </w:r>
      <w:r w:rsidR="00130FB5">
        <w:rPr>
          <w:rFonts w:ascii="Humanst521 BT" w:hAnsi="Humanst521 BT" w:cs="Humanst521 BT"/>
          <w:sz w:val="26"/>
          <w:szCs w:val="26"/>
        </w:rPr>
        <w:t xml:space="preserve">o encontré </w:t>
      </w:r>
      <w:r w:rsidR="001E7A4D">
        <w:rPr>
          <w:rFonts w:ascii="Humanst521 BT" w:hAnsi="Humanst521 BT" w:cs="Humanst521 BT"/>
          <w:sz w:val="26"/>
          <w:szCs w:val="26"/>
        </w:rPr>
        <w:t xml:space="preserve">la </w:t>
      </w:r>
      <w:r w:rsidR="0021476E">
        <w:rPr>
          <w:rFonts w:ascii="Humanst521 BT" w:hAnsi="Humanst521 BT" w:cs="Humanst521 BT"/>
          <w:sz w:val="26"/>
          <w:szCs w:val="26"/>
        </w:rPr>
        <w:t>Ley General</w:t>
      </w:r>
      <w:r w:rsidR="00CD0827">
        <w:rPr>
          <w:rFonts w:ascii="Humanst521 BT" w:hAnsi="Humanst521 BT" w:cs="Humanst521 BT"/>
          <w:sz w:val="26"/>
          <w:szCs w:val="26"/>
        </w:rPr>
        <w:t xml:space="preserve"> de </w:t>
      </w:r>
      <w:r w:rsidR="00A64EE1">
        <w:rPr>
          <w:rFonts w:ascii="Humanst521 BT" w:hAnsi="Humanst521 BT" w:cs="Humanst521 BT"/>
          <w:sz w:val="26"/>
          <w:szCs w:val="26"/>
        </w:rPr>
        <w:t>Partido</w:t>
      </w:r>
      <w:r w:rsidR="00CD0827">
        <w:rPr>
          <w:rFonts w:ascii="Humanst521 BT" w:hAnsi="Humanst521 BT" w:cs="Humanst521 BT"/>
          <w:sz w:val="26"/>
          <w:szCs w:val="26"/>
        </w:rPr>
        <w:t>s Políticos</w:t>
      </w:r>
      <w:r w:rsidR="001E7A4D">
        <w:rPr>
          <w:rFonts w:ascii="Humanst521 BT" w:hAnsi="Humanst521 BT" w:cs="Humanst521 BT"/>
          <w:sz w:val="26"/>
          <w:szCs w:val="26"/>
        </w:rPr>
        <w:t xml:space="preserve">, </w:t>
      </w:r>
      <w:r w:rsidR="00130FB5">
        <w:rPr>
          <w:rFonts w:ascii="Humanst521 BT" w:hAnsi="Humanst521 BT" w:cs="Humanst521 BT"/>
          <w:sz w:val="26"/>
          <w:szCs w:val="26"/>
        </w:rPr>
        <w:t xml:space="preserve">no lo encontré en la Ley del Estado, en La Ley de </w:t>
      </w:r>
      <w:r w:rsidR="00A64EE1">
        <w:rPr>
          <w:rFonts w:ascii="Humanst521 BT" w:hAnsi="Humanst521 BT" w:cs="Humanst521 BT"/>
          <w:sz w:val="26"/>
          <w:szCs w:val="26"/>
        </w:rPr>
        <w:t>Partido</w:t>
      </w:r>
      <w:r w:rsidR="00130FB5">
        <w:rPr>
          <w:rFonts w:ascii="Humanst521 BT" w:hAnsi="Humanst521 BT" w:cs="Humanst521 BT"/>
          <w:sz w:val="26"/>
          <w:szCs w:val="26"/>
        </w:rPr>
        <w:t xml:space="preserve">s </w:t>
      </w:r>
      <w:r w:rsidR="00CD0827">
        <w:rPr>
          <w:rFonts w:ascii="Humanst521 BT" w:hAnsi="Humanst521 BT" w:cs="Humanst521 BT"/>
          <w:sz w:val="26"/>
          <w:szCs w:val="26"/>
        </w:rPr>
        <w:t>Políticos</w:t>
      </w:r>
      <w:r w:rsidR="00130FB5">
        <w:rPr>
          <w:rFonts w:ascii="Humanst521 BT" w:hAnsi="Humanst521 BT" w:cs="Humanst521 BT"/>
          <w:sz w:val="26"/>
          <w:szCs w:val="26"/>
        </w:rPr>
        <w:t xml:space="preserve"> del Estado ni en la General </w:t>
      </w:r>
      <w:r w:rsidR="001E7A4D">
        <w:rPr>
          <w:rFonts w:ascii="Humanst521 BT" w:hAnsi="Humanst521 BT" w:cs="Humanst521 BT"/>
          <w:sz w:val="26"/>
          <w:szCs w:val="26"/>
        </w:rPr>
        <w:t xml:space="preserve">entonces esa ley la emitió el </w:t>
      </w:r>
      <w:r w:rsidR="00121BE0">
        <w:rPr>
          <w:rFonts w:ascii="Humanst521 BT" w:hAnsi="Humanst521 BT" w:cs="Humanst521 BT"/>
          <w:sz w:val="26"/>
          <w:szCs w:val="26"/>
        </w:rPr>
        <w:t>INE</w:t>
      </w:r>
      <w:r w:rsidR="001E7A4D">
        <w:rPr>
          <w:rFonts w:ascii="Humanst521 BT" w:hAnsi="Humanst521 BT" w:cs="Humanst521 BT"/>
          <w:sz w:val="26"/>
          <w:szCs w:val="26"/>
        </w:rPr>
        <w:t xml:space="preserve"> me llama la atención que el </w:t>
      </w:r>
      <w:r w:rsidR="00121BE0">
        <w:rPr>
          <w:rFonts w:ascii="Humanst521 BT" w:hAnsi="Humanst521 BT" w:cs="Humanst521 BT"/>
          <w:sz w:val="26"/>
          <w:szCs w:val="26"/>
        </w:rPr>
        <w:t>INE</w:t>
      </w:r>
      <w:r w:rsidR="001E7A4D">
        <w:rPr>
          <w:rFonts w:ascii="Humanst521 BT" w:hAnsi="Humanst521 BT" w:cs="Humanst521 BT"/>
          <w:sz w:val="26"/>
          <w:szCs w:val="26"/>
        </w:rPr>
        <w:t xml:space="preserve"> establezca un procedimiento extraordinario con carácter de ley y que </w:t>
      </w:r>
      <w:r w:rsidR="00130FB5">
        <w:rPr>
          <w:rFonts w:ascii="Humanst521 BT" w:hAnsi="Humanst521 BT" w:cs="Humanst521 BT"/>
          <w:sz w:val="26"/>
          <w:szCs w:val="26"/>
        </w:rPr>
        <w:t xml:space="preserve">nuestro </w:t>
      </w:r>
      <w:r w:rsidR="0021476E">
        <w:rPr>
          <w:rFonts w:ascii="Humanst521 BT" w:hAnsi="Humanst521 BT" w:cs="Humanst521 BT"/>
          <w:sz w:val="26"/>
          <w:szCs w:val="26"/>
        </w:rPr>
        <w:t>Tribunal</w:t>
      </w:r>
      <w:r w:rsidR="00130FB5">
        <w:rPr>
          <w:rFonts w:ascii="Humanst521 BT" w:hAnsi="Humanst521 BT" w:cs="Humanst521 BT"/>
          <w:sz w:val="26"/>
          <w:szCs w:val="26"/>
        </w:rPr>
        <w:t xml:space="preserve"> </w:t>
      </w:r>
      <w:r w:rsidR="00A64EE1">
        <w:rPr>
          <w:rFonts w:ascii="Humanst521 BT" w:hAnsi="Humanst521 BT" w:cs="Humanst521 BT"/>
          <w:sz w:val="26"/>
          <w:szCs w:val="26"/>
        </w:rPr>
        <w:t>Electoral</w:t>
      </w:r>
      <w:r w:rsidR="00130FB5">
        <w:rPr>
          <w:rFonts w:ascii="Humanst521 BT" w:hAnsi="Humanst521 BT" w:cs="Humanst521 BT"/>
          <w:sz w:val="26"/>
          <w:szCs w:val="26"/>
        </w:rPr>
        <w:t xml:space="preserve"> </w:t>
      </w:r>
      <w:r w:rsidR="001E7A4D">
        <w:rPr>
          <w:rFonts w:ascii="Humanst521 BT" w:hAnsi="Humanst521 BT" w:cs="Humanst521 BT"/>
          <w:sz w:val="26"/>
          <w:szCs w:val="26"/>
        </w:rPr>
        <w:t xml:space="preserve">lo tomen como si fuera una ley y en base a ese nos dé una resolución, </w:t>
      </w:r>
      <w:r w:rsidR="00130FB5">
        <w:rPr>
          <w:rFonts w:ascii="Humanst521 BT" w:hAnsi="Humanst521 BT" w:cs="Humanst521 BT"/>
          <w:sz w:val="26"/>
          <w:szCs w:val="26"/>
        </w:rPr>
        <w:t xml:space="preserve">la verdad es que </w:t>
      </w:r>
      <w:r w:rsidR="001E7A4D">
        <w:rPr>
          <w:rFonts w:ascii="Humanst521 BT" w:hAnsi="Humanst521 BT" w:cs="Humanst521 BT"/>
          <w:sz w:val="26"/>
          <w:szCs w:val="26"/>
        </w:rPr>
        <w:t xml:space="preserve">no me queda claro en realidad como punto de partida le pediría a </w:t>
      </w:r>
      <w:r w:rsidR="00130FB5">
        <w:rPr>
          <w:rFonts w:ascii="Humanst521 BT" w:hAnsi="Humanst521 BT" w:cs="Humanst521 BT"/>
          <w:sz w:val="26"/>
          <w:szCs w:val="26"/>
        </w:rPr>
        <w:t xml:space="preserve">esta </w:t>
      </w:r>
      <w:r w:rsidR="00286829">
        <w:rPr>
          <w:rFonts w:ascii="Humanst521 BT" w:hAnsi="Humanst521 BT" w:cs="Humanst521 BT"/>
          <w:sz w:val="26"/>
          <w:szCs w:val="26"/>
        </w:rPr>
        <w:t>Comisión</w:t>
      </w:r>
      <w:r w:rsidR="001E7A4D">
        <w:rPr>
          <w:rFonts w:ascii="Humanst521 BT" w:hAnsi="Humanst521 BT" w:cs="Humanst521 BT"/>
          <w:sz w:val="26"/>
          <w:szCs w:val="26"/>
        </w:rPr>
        <w:t xml:space="preserve"> que </w:t>
      </w:r>
      <w:r w:rsidR="00130FB5">
        <w:rPr>
          <w:rFonts w:ascii="Humanst521 BT" w:hAnsi="Humanst521 BT" w:cs="Humanst521 BT"/>
          <w:sz w:val="26"/>
          <w:szCs w:val="26"/>
        </w:rPr>
        <w:t>si nos puede e</w:t>
      </w:r>
      <w:r w:rsidR="001E7A4D">
        <w:rPr>
          <w:rFonts w:ascii="Humanst521 BT" w:hAnsi="Humanst521 BT" w:cs="Humanst521 BT"/>
          <w:sz w:val="26"/>
          <w:szCs w:val="26"/>
        </w:rPr>
        <w:t>xpli</w:t>
      </w:r>
      <w:r w:rsidR="00130FB5">
        <w:rPr>
          <w:rFonts w:ascii="Humanst521 BT" w:hAnsi="Humanst521 BT" w:cs="Humanst521 BT"/>
          <w:sz w:val="26"/>
          <w:szCs w:val="26"/>
        </w:rPr>
        <w:t xml:space="preserve">car en </w:t>
      </w:r>
      <w:r w:rsidR="001E7A4D">
        <w:rPr>
          <w:rFonts w:ascii="Humanst521 BT" w:hAnsi="Humanst521 BT" w:cs="Humanst521 BT"/>
          <w:sz w:val="26"/>
          <w:szCs w:val="26"/>
        </w:rPr>
        <w:t>forma más sencilla como esta esto</w:t>
      </w:r>
      <w:r w:rsidR="00130FB5">
        <w:rPr>
          <w:rFonts w:ascii="Humanst521 BT" w:hAnsi="Humanst521 BT" w:cs="Humanst521 BT"/>
          <w:sz w:val="26"/>
          <w:szCs w:val="26"/>
        </w:rPr>
        <w:t>,</w:t>
      </w:r>
      <w:r w:rsidR="001E7A4D">
        <w:rPr>
          <w:rFonts w:ascii="Humanst521 BT" w:hAnsi="Humanst521 BT" w:cs="Humanst521 BT"/>
          <w:sz w:val="26"/>
          <w:szCs w:val="26"/>
        </w:rPr>
        <w:t xml:space="preserve"> </w:t>
      </w:r>
      <w:r w:rsidR="00130FB5">
        <w:rPr>
          <w:rFonts w:ascii="Humanst521 BT" w:hAnsi="Humanst521 BT" w:cs="Humanst521 BT"/>
          <w:sz w:val="26"/>
          <w:szCs w:val="26"/>
        </w:rPr>
        <w:t xml:space="preserve">porque bueno </w:t>
      </w:r>
      <w:r w:rsidR="001E7A4D">
        <w:rPr>
          <w:rFonts w:ascii="Humanst521 BT" w:hAnsi="Humanst521 BT" w:cs="Humanst521 BT"/>
          <w:sz w:val="26"/>
          <w:szCs w:val="26"/>
        </w:rPr>
        <w:t>los mismo dictámenes</w:t>
      </w:r>
      <w:r w:rsidR="00130FB5">
        <w:rPr>
          <w:rFonts w:ascii="Humanst521 BT" w:hAnsi="Humanst521 BT" w:cs="Humanst521 BT"/>
          <w:sz w:val="26"/>
          <w:szCs w:val="26"/>
        </w:rPr>
        <w:t xml:space="preserve"> que habían dicho que no </w:t>
      </w:r>
      <w:r w:rsidR="001E7A4D">
        <w:rPr>
          <w:rFonts w:ascii="Humanst521 BT" w:hAnsi="Humanst521 BT" w:cs="Humanst521 BT"/>
          <w:sz w:val="26"/>
          <w:szCs w:val="26"/>
        </w:rPr>
        <w:t xml:space="preserve"> con los mismos </w:t>
      </w:r>
      <w:r w:rsidR="00130FB5">
        <w:rPr>
          <w:rFonts w:ascii="Humanst521 BT" w:hAnsi="Humanst521 BT" w:cs="Humanst521 BT"/>
          <w:sz w:val="26"/>
          <w:szCs w:val="26"/>
        </w:rPr>
        <w:t xml:space="preserve">números ahora si </w:t>
      </w:r>
      <w:r w:rsidR="001E7A4D">
        <w:rPr>
          <w:rFonts w:ascii="Humanst521 BT" w:hAnsi="Humanst521 BT" w:cs="Humanst521 BT"/>
          <w:sz w:val="26"/>
          <w:szCs w:val="26"/>
        </w:rPr>
        <w:t xml:space="preserve"> eso me suena complicadito</w:t>
      </w:r>
      <w:r w:rsidR="00130FB5">
        <w:rPr>
          <w:rFonts w:ascii="Humanst521 BT" w:hAnsi="Humanst521 BT" w:cs="Humanst521 BT"/>
          <w:sz w:val="26"/>
          <w:szCs w:val="26"/>
        </w:rPr>
        <w:t>; Es cuanto pro el momento señor  presidente</w:t>
      </w:r>
      <w:r w:rsidR="001E7A4D">
        <w:rPr>
          <w:rFonts w:ascii="Humanst521 BT" w:hAnsi="Humanst521 BT" w:cs="Humanst521 BT"/>
          <w:sz w:val="26"/>
          <w:szCs w:val="26"/>
        </w:rPr>
        <w:t>----------------------------------------------------------------------------------</w:t>
      </w:r>
      <w:r>
        <w:rPr>
          <w:rFonts w:ascii="Humanst521 BT" w:hAnsi="Humanst521 BT" w:cs="Humanst521 BT"/>
          <w:sz w:val="26"/>
          <w:szCs w:val="26"/>
        </w:rPr>
        <w:t>------------------------------------Por lo que el</w:t>
      </w:r>
      <w:r w:rsidR="001E7A4D" w:rsidRPr="001E7A4D">
        <w:rPr>
          <w:rFonts w:ascii="Humanst521 BT" w:hAnsi="Humanst521 BT" w:cs="Humanst521 BT"/>
          <w:b/>
          <w:sz w:val="26"/>
          <w:szCs w:val="26"/>
        </w:rPr>
        <w:t xml:space="preserve"> </w:t>
      </w:r>
      <w:r>
        <w:rPr>
          <w:rFonts w:ascii="Humanst521 BT" w:hAnsi="Humanst521 BT" w:cs="Humanst521 BT"/>
          <w:b/>
          <w:sz w:val="26"/>
          <w:szCs w:val="26"/>
        </w:rPr>
        <w:t>PRESIDENTE DE LA COMISIÓ</w:t>
      </w:r>
      <w:r w:rsidR="001E7A4D" w:rsidRPr="004E57F8">
        <w:rPr>
          <w:rFonts w:ascii="Humanst521 BT" w:hAnsi="Humanst521 BT" w:cs="Humanst521 BT"/>
          <w:b/>
          <w:sz w:val="26"/>
          <w:szCs w:val="26"/>
        </w:rPr>
        <w:t>N</w:t>
      </w:r>
      <w:r>
        <w:rPr>
          <w:rFonts w:ascii="Humanst521 BT" w:hAnsi="Humanst521 BT" w:cs="Humanst521 BT"/>
          <w:b/>
          <w:sz w:val="26"/>
          <w:szCs w:val="26"/>
        </w:rPr>
        <w:t>,</w:t>
      </w:r>
      <w:r w:rsidR="001E7A4D" w:rsidRPr="004E57F8">
        <w:rPr>
          <w:rFonts w:ascii="Humanst521 BT" w:hAnsi="Humanst521 BT" w:cs="Humanst521 BT"/>
          <w:b/>
          <w:sz w:val="26"/>
          <w:szCs w:val="26"/>
        </w:rPr>
        <w:t xml:space="preserve"> DANIEL GARCÍA GARCÍA,</w:t>
      </w:r>
      <w:r w:rsidR="001E7A4D">
        <w:rPr>
          <w:rFonts w:ascii="Humanst521 BT" w:hAnsi="Humanst521 BT" w:cs="Humanst521 BT"/>
          <w:sz w:val="26"/>
          <w:szCs w:val="26"/>
        </w:rPr>
        <w:t xml:space="preserve"> </w:t>
      </w:r>
      <w:r w:rsidR="002725C8" w:rsidRPr="002725C8">
        <w:rPr>
          <w:rFonts w:ascii="Humanst521 BT" w:hAnsi="Humanst521 BT" w:cs="Humanst521 BT"/>
          <w:sz w:val="26"/>
          <w:szCs w:val="26"/>
        </w:rPr>
        <w:t>manifestó que</w:t>
      </w:r>
      <w:r w:rsidR="002725C8">
        <w:rPr>
          <w:rFonts w:ascii="Humanst521 BT" w:hAnsi="Humanst521 BT" w:cs="Humanst521 BT"/>
          <w:sz w:val="26"/>
          <w:szCs w:val="26"/>
        </w:rPr>
        <w:t xml:space="preserve"> </w:t>
      </w:r>
      <w:r w:rsidR="001E7A4D">
        <w:rPr>
          <w:rFonts w:ascii="Humanst521 BT" w:hAnsi="Humanst521 BT" w:cs="Humanst521 BT"/>
          <w:sz w:val="26"/>
          <w:szCs w:val="26"/>
        </w:rPr>
        <w:t xml:space="preserve">a lo mejor en la participación de la </w:t>
      </w:r>
      <w:r w:rsidR="002725C8">
        <w:rPr>
          <w:rFonts w:ascii="Humanst521 BT" w:hAnsi="Humanst521 BT" w:cs="Humanst521 BT"/>
          <w:sz w:val="26"/>
          <w:szCs w:val="26"/>
        </w:rPr>
        <w:t>Consejera</w:t>
      </w:r>
      <w:r w:rsidR="001E7A4D">
        <w:rPr>
          <w:rFonts w:ascii="Humanst521 BT" w:hAnsi="Humanst521 BT" w:cs="Humanst521 BT"/>
          <w:sz w:val="26"/>
          <w:szCs w:val="26"/>
        </w:rPr>
        <w:t xml:space="preserve"> </w:t>
      </w:r>
      <w:r w:rsidR="001D0D9C">
        <w:rPr>
          <w:rFonts w:ascii="Humanst521 BT" w:hAnsi="Humanst521 BT" w:cs="Humanst521 BT"/>
          <w:sz w:val="26"/>
          <w:szCs w:val="26"/>
        </w:rPr>
        <w:t>Gabriela S</w:t>
      </w:r>
      <w:r w:rsidR="001E7A4D">
        <w:rPr>
          <w:rFonts w:ascii="Humanst521 BT" w:hAnsi="Humanst521 BT" w:cs="Humanst521 BT"/>
          <w:sz w:val="26"/>
          <w:szCs w:val="26"/>
        </w:rPr>
        <w:t xml:space="preserve">oberanes ahí pudiera encontrar la respuesta </w:t>
      </w:r>
      <w:r w:rsidR="001D0D9C">
        <w:rPr>
          <w:rFonts w:ascii="Humanst521 BT" w:hAnsi="Humanst521 BT" w:cs="Humanst521 BT"/>
          <w:sz w:val="26"/>
          <w:szCs w:val="26"/>
        </w:rPr>
        <w:t xml:space="preserve">o aclaraciones </w:t>
      </w:r>
      <w:r w:rsidR="001E7A4D">
        <w:rPr>
          <w:rFonts w:ascii="Humanst521 BT" w:hAnsi="Humanst521 BT" w:cs="Humanst521 BT"/>
          <w:sz w:val="26"/>
          <w:szCs w:val="26"/>
        </w:rPr>
        <w:t>y si no de todas maneras lo pudiéramos dar respuesta a su inquietud, entonces adelante consejera.------------------------------------------------------------------------</w:t>
      </w:r>
      <w:r w:rsidR="002725C8">
        <w:rPr>
          <w:rFonts w:ascii="Humanst521 BT" w:hAnsi="Humanst521 BT" w:cs="Humanst521 BT"/>
          <w:sz w:val="26"/>
          <w:szCs w:val="26"/>
        </w:rPr>
        <w:t xml:space="preserve">-------------------------------------------------------------------Acto seguido </w:t>
      </w:r>
      <w:r w:rsidR="001E7A4D">
        <w:rPr>
          <w:rFonts w:ascii="Humanst521 BT" w:hAnsi="Humanst521 BT" w:cs="Humanst521 BT"/>
          <w:sz w:val="26"/>
          <w:szCs w:val="26"/>
        </w:rPr>
        <w:t xml:space="preserve">se concede el uso de la voz </w:t>
      </w:r>
      <w:r w:rsidR="002725C8">
        <w:rPr>
          <w:rFonts w:ascii="Humanst521 BT" w:hAnsi="Humanst521 BT" w:cs="Humanst521 BT"/>
          <w:sz w:val="26"/>
          <w:szCs w:val="26"/>
        </w:rPr>
        <w:t xml:space="preserve">a </w:t>
      </w:r>
      <w:r w:rsidR="001E7A4D" w:rsidRPr="009C7957">
        <w:rPr>
          <w:rFonts w:ascii="Humanst521 BT" w:hAnsi="Humanst521 BT" w:cs="Humanst521 BT"/>
          <w:sz w:val="26"/>
          <w:szCs w:val="26"/>
        </w:rPr>
        <w:t xml:space="preserve">la </w:t>
      </w:r>
      <w:r w:rsidR="001E7A4D" w:rsidRPr="000F0193">
        <w:rPr>
          <w:rFonts w:ascii="Humanst521 BT" w:hAnsi="Humanst521 BT" w:cs="Humanst521 BT"/>
          <w:b/>
          <w:sz w:val="26"/>
          <w:szCs w:val="26"/>
        </w:rPr>
        <w:t xml:space="preserve">VOCAL </w:t>
      </w:r>
      <w:r w:rsidR="001E7A4D" w:rsidRPr="009C7957">
        <w:rPr>
          <w:rFonts w:ascii="Humanst521 BT" w:hAnsi="Humanst521 BT" w:cs="Humanst521 BT"/>
          <w:b/>
          <w:sz w:val="26"/>
          <w:szCs w:val="26"/>
        </w:rPr>
        <w:t>CONSEJERA, LORENZA GABRIELA SOBERANES EGUÍA</w:t>
      </w:r>
      <w:r w:rsidR="001E7A4D">
        <w:rPr>
          <w:rFonts w:ascii="Humanst521 BT" w:hAnsi="Humanst521 BT" w:cs="Humanst521 BT"/>
          <w:sz w:val="26"/>
          <w:szCs w:val="26"/>
        </w:rPr>
        <w:t>,</w:t>
      </w:r>
      <w:r w:rsidR="002725C8">
        <w:rPr>
          <w:rFonts w:ascii="Humanst521 BT" w:hAnsi="Humanst521 BT" w:cs="Humanst521 BT"/>
          <w:sz w:val="26"/>
          <w:szCs w:val="26"/>
        </w:rPr>
        <w:t xml:space="preserve">  </w:t>
      </w:r>
      <w:r w:rsidR="009F3CCB">
        <w:rPr>
          <w:rFonts w:ascii="Humanst521 BT" w:hAnsi="Humanst521 BT" w:cs="Humanst521 BT"/>
          <w:sz w:val="26"/>
          <w:szCs w:val="26"/>
        </w:rPr>
        <w:t>manifestó</w:t>
      </w:r>
      <w:r w:rsidR="002725C8">
        <w:rPr>
          <w:rFonts w:ascii="Humanst521 BT" w:hAnsi="Humanst521 BT" w:cs="Humanst521 BT"/>
          <w:sz w:val="26"/>
          <w:szCs w:val="26"/>
        </w:rPr>
        <w:t xml:space="preserve"> g</w:t>
      </w:r>
      <w:r w:rsidR="001D0D9C">
        <w:rPr>
          <w:rFonts w:ascii="Humanst521 BT" w:hAnsi="Humanst521 BT" w:cs="Humanst521 BT"/>
          <w:sz w:val="26"/>
          <w:szCs w:val="26"/>
        </w:rPr>
        <w:t>racias presidente</w:t>
      </w:r>
      <w:r w:rsidR="001E7A4D">
        <w:rPr>
          <w:rFonts w:ascii="Humanst521 BT" w:hAnsi="Humanst521 BT" w:cs="Humanst521 BT"/>
          <w:sz w:val="26"/>
          <w:szCs w:val="26"/>
        </w:rPr>
        <w:t xml:space="preserve"> quisiera poner sobre la mesa de esta integrantes de la </w:t>
      </w:r>
      <w:r w:rsidR="00286829">
        <w:rPr>
          <w:rFonts w:ascii="Humanst521 BT" w:hAnsi="Humanst521 BT" w:cs="Humanst521 BT"/>
          <w:sz w:val="26"/>
          <w:szCs w:val="26"/>
        </w:rPr>
        <w:t>Comisión</w:t>
      </w:r>
      <w:r w:rsidR="001E7A4D">
        <w:rPr>
          <w:rFonts w:ascii="Humanst521 BT" w:hAnsi="Humanst521 BT" w:cs="Humanst521 BT"/>
          <w:sz w:val="26"/>
          <w:szCs w:val="26"/>
        </w:rPr>
        <w:t xml:space="preserve"> la oportunidad de incluir un par de </w:t>
      </w:r>
      <w:r w:rsidR="001D0D9C">
        <w:rPr>
          <w:rFonts w:ascii="Humanst521 BT" w:hAnsi="Humanst521 BT" w:cs="Humanst521 BT"/>
          <w:sz w:val="26"/>
          <w:szCs w:val="26"/>
        </w:rPr>
        <w:t xml:space="preserve">precisiones dentro del cuerpo del dictamen; </w:t>
      </w:r>
      <w:r w:rsidR="00F55311">
        <w:rPr>
          <w:rFonts w:ascii="Humanst521 BT" w:hAnsi="Humanst521 BT" w:cs="Humanst521 BT"/>
          <w:sz w:val="26"/>
          <w:szCs w:val="26"/>
        </w:rPr>
        <w:t>como</w:t>
      </w:r>
      <w:r w:rsidR="001D0D9C">
        <w:rPr>
          <w:rFonts w:ascii="Humanst521 BT" w:hAnsi="Humanst521 BT" w:cs="Humanst521 BT"/>
          <w:sz w:val="26"/>
          <w:szCs w:val="26"/>
        </w:rPr>
        <w:t xml:space="preserve"> a continuación daré lectura</w:t>
      </w:r>
      <w:r w:rsidR="001E7A4D">
        <w:rPr>
          <w:rFonts w:ascii="Humanst521 BT" w:hAnsi="Humanst521 BT" w:cs="Humanst521 BT"/>
          <w:sz w:val="26"/>
          <w:szCs w:val="26"/>
        </w:rPr>
        <w:t xml:space="preserve"> esta </w:t>
      </w:r>
      <w:r w:rsidR="00286829">
        <w:rPr>
          <w:rFonts w:ascii="Humanst521 BT" w:hAnsi="Humanst521 BT" w:cs="Humanst521 BT"/>
          <w:sz w:val="26"/>
          <w:szCs w:val="26"/>
        </w:rPr>
        <w:t>Comisión</w:t>
      </w:r>
      <w:r w:rsidR="001E7A4D">
        <w:rPr>
          <w:rFonts w:ascii="Humanst521 BT" w:hAnsi="Humanst521 BT" w:cs="Humanst521 BT"/>
          <w:sz w:val="26"/>
          <w:szCs w:val="26"/>
        </w:rPr>
        <w:t xml:space="preserve"> está plenamente consciente de la obligatori</w:t>
      </w:r>
      <w:r w:rsidR="001D0D9C">
        <w:rPr>
          <w:rFonts w:ascii="Humanst521 BT" w:hAnsi="Humanst521 BT" w:cs="Humanst521 BT"/>
          <w:sz w:val="26"/>
          <w:szCs w:val="26"/>
        </w:rPr>
        <w:t xml:space="preserve">edad a </w:t>
      </w:r>
      <w:r w:rsidR="001E7A4D">
        <w:rPr>
          <w:rFonts w:ascii="Humanst521 BT" w:hAnsi="Humanst521 BT" w:cs="Humanst521 BT"/>
          <w:sz w:val="26"/>
          <w:szCs w:val="26"/>
        </w:rPr>
        <w:t xml:space="preserve">las que están sujetas las autoridades </w:t>
      </w:r>
      <w:r w:rsidR="00A64EE1">
        <w:rPr>
          <w:rFonts w:ascii="Humanst521 BT" w:hAnsi="Humanst521 BT" w:cs="Humanst521 BT"/>
          <w:sz w:val="26"/>
          <w:szCs w:val="26"/>
        </w:rPr>
        <w:t>Electoral</w:t>
      </w:r>
      <w:r w:rsidR="001D0D9C">
        <w:rPr>
          <w:rFonts w:ascii="Humanst521 BT" w:hAnsi="Humanst521 BT" w:cs="Humanst521 BT"/>
          <w:sz w:val="26"/>
          <w:szCs w:val="26"/>
        </w:rPr>
        <w:t xml:space="preserve">es </w:t>
      </w:r>
      <w:r w:rsidR="001E7A4D">
        <w:rPr>
          <w:rFonts w:ascii="Humanst521 BT" w:hAnsi="Humanst521 BT" w:cs="Humanst521 BT"/>
          <w:sz w:val="26"/>
          <w:szCs w:val="26"/>
        </w:rPr>
        <w:t xml:space="preserve">administrativas respecto </w:t>
      </w:r>
      <w:r w:rsidR="001D0D9C">
        <w:rPr>
          <w:rFonts w:ascii="Humanst521 BT" w:hAnsi="Humanst521 BT" w:cs="Humanst521 BT"/>
          <w:sz w:val="26"/>
          <w:szCs w:val="26"/>
        </w:rPr>
        <w:t xml:space="preserve">de las </w:t>
      </w:r>
      <w:r w:rsidR="001E7A4D">
        <w:rPr>
          <w:rFonts w:ascii="Humanst521 BT" w:hAnsi="Humanst521 BT" w:cs="Humanst521 BT"/>
          <w:sz w:val="26"/>
          <w:szCs w:val="26"/>
        </w:rPr>
        <w:t xml:space="preserve">resoluciones emitidas por los órganos </w:t>
      </w:r>
      <w:r w:rsidR="001D0D9C">
        <w:rPr>
          <w:rFonts w:ascii="Humanst521 BT" w:hAnsi="Humanst521 BT" w:cs="Humanst521 BT"/>
          <w:sz w:val="26"/>
          <w:szCs w:val="26"/>
        </w:rPr>
        <w:t xml:space="preserve">jurisdiccionales </w:t>
      </w:r>
      <w:r w:rsidR="00A64EE1">
        <w:rPr>
          <w:rFonts w:ascii="Humanst521 BT" w:hAnsi="Humanst521 BT" w:cs="Humanst521 BT"/>
          <w:sz w:val="26"/>
          <w:szCs w:val="26"/>
        </w:rPr>
        <w:t>Electoral</w:t>
      </w:r>
      <w:r w:rsidR="001E7A4D">
        <w:rPr>
          <w:rFonts w:ascii="Humanst521 BT" w:hAnsi="Humanst521 BT" w:cs="Humanst521 BT"/>
          <w:sz w:val="26"/>
          <w:szCs w:val="26"/>
        </w:rPr>
        <w:t xml:space="preserve">es en materia </w:t>
      </w:r>
      <w:r w:rsidR="00A64EE1">
        <w:rPr>
          <w:rFonts w:ascii="Humanst521 BT" w:hAnsi="Humanst521 BT" w:cs="Humanst521 BT"/>
          <w:sz w:val="26"/>
          <w:szCs w:val="26"/>
        </w:rPr>
        <w:t>Electoral</w:t>
      </w:r>
      <w:r w:rsidR="001D0D9C">
        <w:rPr>
          <w:rFonts w:ascii="Humanst521 BT" w:hAnsi="Humanst521 BT" w:cs="Humanst521 BT"/>
          <w:sz w:val="26"/>
          <w:szCs w:val="26"/>
        </w:rPr>
        <w:t xml:space="preserve"> en </w:t>
      </w:r>
      <w:r w:rsidR="001E7A4D">
        <w:rPr>
          <w:rFonts w:ascii="Humanst521 BT" w:hAnsi="Humanst521 BT" w:cs="Humanst521 BT"/>
          <w:sz w:val="26"/>
          <w:szCs w:val="26"/>
        </w:rPr>
        <w:t>razón por la cual se elabor</w:t>
      </w:r>
      <w:r w:rsidR="001D0D9C">
        <w:rPr>
          <w:rFonts w:ascii="Humanst521 BT" w:hAnsi="Humanst521 BT" w:cs="Humanst521 BT"/>
          <w:sz w:val="26"/>
          <w:szCs w:val="26"/>
        </w:rPr>
        <w:t>o</w:t>
      </w:r>
      <w:r w:rsidR="001E7A4D">
        <w:rPr>
          <w:rFonts w:ascii="Humanst521 BT" w:hAnsi="Humanst521 BT" w:cs="Humanst521 BT"/>
          <w:sz w:val="26"/>
          <w:szCs w:val="26"/>
        </w:rPr>
        <w:t xml:space="preserve"> este dictamen </w:t>
      </w:r>
      <w:r w:rsidR="001D0D9C">
        <w:rPr>
          <w:rFonts w:ascii="Humanst521 BT" w:hAnsi="Humanst521 BT" w:cs="Humanst521 BT"/>
          <w:sz w:val="26"/>
          <w:szCs w:val="26"/>
        </w:rPr>
        <w:t xml:space="preserve">en estricto acatamiento a lo </w:t>
      </w:r>
      <w:r w:rsidR="001E7A4D">
        <w:rPr>
          <w:rFonts w:ascii="Humanst521 BT" w:hAnsi="Humanst521 BT" w:cs="Humanst521 BT"/>
          <w:sz w:val="26"/>
          <w:szCs w:val="26"/>
        </w:rPr>
        <w:t xml:space="preserve">ordenado por el </w:t>
      </w:r>
      <w:r w:rsidR="0021476E">
        <w:rPr>
          <w:rFonts w:ascii="Humanst521 BT" w:hAnsi="Humanst521 BT" w:cs="Humanst521 BT"/>
          <w:sz w:val="26"/>
          <w:szCs w:val="26"/>
        </w:rPr>
        <w:t>Tribunal</w:t>
      </w:r>
      <w:r w:rsidR="001E7A4D">
        <w:rPr>
          <w:rFonts w:ascii="Humanst521 BT" w:hAnsi="Humanst521 BT" w:cs="Humanst521 BT"/>
          <w:sz w:val="26"/>
          <w:szCs w:val="26"/>
        </w:rPr>
        <w:t xml:space="preserve"> de justicia </w:t>
      </w:r>
      <w:r w:rsidR="00A64EE1">
        <w:rPr>
          <w:rFonts w:ascii="Humanst521 BT" w:hAnsi="Humanst521 BT" w:cs="Humanst521 BT"/>
          <w:sz w:val="26"/>
          <w:szCs w:val="26"/>
        </w:rPr>
        <w:t>Electoral</w:t>
      </w:r>
      <w:r w:rsidR="001E7A4D">
        <w:rPr>
          <w:rFonts w:ascii="Humanst521 BT" w:hAnsi="Humanst521 BT" w:cs="Humanst521 BT"/>
          <w:sz w:val="26"/>
          <w:szCs w:val="26"/>
        </w:rPr>
        <w:t xml:space="preserve"> del </w:t>
      </w:r>
      <w:r w:rsidR="00F55311">
        <w:rPr>
          <w:rFonts w:ascii="Humanst521 BT" w:hAnsi="Humanst521 BT" w:cs="Humanst521 BT"/>
          <w:sz w:val="26"/>
          <w:szCs w:val="26"/>
        </w:rPr>
        <w:t xml:space="preserve">Poder Judicial del Estado </w:t>
      </w:r>
      <w:r w:rsidR="001E7A4D">
        <w:rPr>
          <w:rFonts w:ascii="Humanst521 BT" w:hAnsi="Humanst521 BT" w:cs="Humanst521 BT"/>
          <w:sz w:val="26"/>
          <w:szCs w:val="26"/>
        </w:rPr>
        <w:t xml:space="preserve">de </w:t>
      </w:r>
      <w:r w:rsidR="005E01DE">
        <w:rPr>
          <w:rFonts w:ascii="Humanst521 BT" w:hAnsi="Humanst521 BT" w:cs="Humanst521 BT"/>
          <w:sz w:val="26"/>
          <w:szCs w:val="26"/>
        </w:rPr>
        <w:t>Baja California</w:t>
      </w:r>
      <w:r w:rsidR="001E7A4D">
        <w:rPr>
          <w:rFonts w:ascii="Humanst521 BT" w:hAnsi="Humanst521 BT" w:cs="Humanst521 BT"/>
          <w:sz w:val="26"/>
          <w:szCs w:val="26"/>
        </w:rPr>
        <w:t xml:space="preserve"> en la sentencia recaída</w:t>
      </w:r>
      <w:r w:rsidR="00A941A1">
        <w:rPr>
          <w:rFonts w:ascii="Humanst521 BT" w:hAnsi="Humanst521 BT" w:cs="Humanst521 BT"/>
          <w:sz w:val="26"/>
          <w:szCs w:val="26"/>
        </w:rPr>
        <w:t xml:space="preserve"> al </w:t>
      </w:r>
      <w:r w:rsidR="00A941A1">
        <w:rPr>
          <w:rFonts w:ascii="Humanst521 BT" w:hAnsi="Humanst521 BT" w:cs="Humanst521 BT"/>
          <w:sz w:val="26"/>
          <w:szCs w:val="26"/>
        </w:rPr>
        <w:lastRenderedPageBreak/>
        <w:t>recurso de ap</w:t>
      </w:r>
      <w:r w:rsidR="002725C8">
        <w:rPr>
          <w:rFonts w:ascii="Humanst521 BT" w:hAnsi="Humanst521 BT" w:cs="Humanst521 BT"/>
          <w:sz w:val="26"/>
          <w:szCs w:val="26"/>
        </w:rPr>
        <w:t>elación identificado con el número</w:t>
      </w:r>
      <w:r w:rsidR="00A941A1">
        <w:rPr>
          <w:rFonts w:ascii="Humanst521 BT" w:hAnsi="Humanst521 BT" w:cs="Humanst521 BT"/>
          <w:sz w:val="26"/>
          <w:szCs w:val="26"/>
        </w:rPr>
        <w:t xml:space="preserve"> RA</w:t>
      </w:r>
      <w:r w:rsidR="002725C8">
        <w:rPr>
          <w:rFonts w:ascii="Humanst521 BT" w:hAnsi="Humanst521 BT" w:cs="Humanst521 BT"/>
          <w:sz w:val="26"/>
          <w:szCs w:val="26"/>
        </w:rPr>
        <w:t>-</w:t>
      </w:r>
      <w:r w:rsidR="00A941A1">
        <w:rPr>
          <w:rFonts w:ascii="Humanst521 BT" w:hAnsi="Humanst521 BT" w:cs="Humanst521 BT"/>
          <w:sz w:val="26"/>
          <w:szCs w:val="26"/>
        </w:rPr>
        <w:t>020</w:t>
      </w:r>
      <w:r w:rsidR="002725C8">
        <w:rPr>
          <w:rFonts w:ascii="Humanst521 BT" w:hAnsi="Humanst521 BT" w:cs="Humanst521 BT"/>
          <w:sz w:val="26"/>
          <w:szCs w:val="26"/>
        </w:rPr>
        <w:t>-</w:t>
      </w:r>
      <w:r w:rsidR="00A941A1">
        <w:rPr>
          <w:rFonts w:ascii="Humanst521 BT" w:hAnsi="Humanst521 BT" w:cs="Humanst521 BT"/>
          <w:sz w:val="26"/>
          <w:szCs w:val="26"/>
        </w:rPr>
        <w:t>2016</w:t>
      </w:r>
      <w:r w:rsidR="002725C8">
        <w:rPr>
          <w:rFonts w:ascii="Humanst521 BT" w:hAnsi="Humanst521 BT" w:cs="Humanst521 BT"/>
          <w:sz w:val="26"/>
          <w:szCs w:val="26"/>
        </w:rPr>
        <w:t>;</w:t>
      </w:r>
      <w:r w:rsidR="00A941A1">
        <w:rPr>
          <w:rFonts w:ascii="Humanst521 BT" w:hAnsi="Humanst521 BT" w:cs="Humanst521 BT"/>
          <w:sz w:val="26"/>
          <w:szCs w:val="26"/>
        </w:rPr>
        <w:t xml:space="preserve"> sin embargo</w:t>
      </w:r>
      <w:r w:rsidR="002725C8">
        <w:rPr>
          <w:rFonts w:ascii="Humanst521 BT" w:hAnsi="Humanst521 BT" w:cs="Humanst521 BT"/>
          <w:sz w:val="26"/>
          <w:szCs w:val="26"/>
        </w:rPr>
        <w:t>,</w:t>
      </w:r>
      <w:r w:rsidR="00A941A1">
        <w:rPr>
          <w:rFonts w:ascii="Humanst521 BT" w:hAnsi="Humanst521 BT" w:cs="Humanst521 BT"/>
          <w:sz w:val="26"/>
          <w:szCs w:val="26"/>
        </w:rPr>
        <w:t xml:space="preserve"> se considera de suma importancia realizar algunas precisiones respecto al </w:t>
      </w:r>
      <w:r w:rsidR="001D0D9C">
        <w:rPr>
          <w:rFonts w:ascii="Humanst521 BT" w:hAnsi="Humanst521 BT" w:cs="Humanst521 BT"/>
          <w:sz w:val="26"/>
          <w:szCs w:val="26"/>
        </w:rPr>
        <w:t xml:space="preserve">procedimiento </w:t>
      </w:r>
      <w:r w:rsidR="00A941A1">
        <w:rPr>
          <w:rFonts w:ascii="Humanst521 BT" w:hAnsi="Humanst521 BT" w:cs="Humanst521 BT"/>
          <w:sz w:val="26"/>
          <w:szCs w:val="26"/>
        </w:rPr>
        <w:t xml:space="preserve">de solicitud de registro como </w:t>
      </w:r>
      <w:r w:rsidR="00A64EE1">
        <w:rPr>
          <w:rFonts w:ascii="Humanst521 BT" w:hAnsi="Humanst521 BT" w:cs="Humanst521 BT"/>
          <w:sz w:val="26"/>
          <w:szCs w:val="26"/>
        </w:rPr>
        <w:t>Partido</w:t>
      </w:r>
      <w:r w:rsidR="00A941A1">
        <w:rPr>
          <w:rFonts w:ascii="Humanst521 BT" w:hAnsi="Humanst521 BT" w:cs="Humanst521 BT"/>
          <w:sz w:val="26"/>
          <w:szCs w:val="26"/>
        </w:rPr>
        <w:t xml:space="preserve"> político local de la asociación de ciudadanos denominada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1D0D9C">
        <w:rPr>
          <w:rFonts w:ascii="Humanst521 BT" w:hAnsi="Humanst521 BT" w:cs="Humanst521 BT"/>
          <w:sz w:val="26"/>
          <w:szCs w:val="26"/>
        </w:rPr>
        <w:t xml:space="preserve"> </w:t>
      </w:r>
      <w:r w:rsidR="00A941A1">
        <w:rPr>
          <w:rFonts w:ascii="Humanst521 BT" w:hAnsi="Humanst521 BT" w:cs="Humanst521 BT"/>
          <w:sz w:val="26"/>
          <w:szCs w:val="26"/>
        </w:rPr>
        <w:t xml:space="preserve">de </w:t>
      </w:r>
      <w:r w:rsidR="005E01DE">
        <w:rPr>
          <w:rFonts w:ascii="Humanst521 BT" w:hAnsi="Humanst521 BT" w:cs="Humanst521 BT"/>
          <w:sz w:val="26"/>
          <w:szCs w:val="26"/>
        </w:rPr>
        <w:t>Baja California</w:t>
      </w:r>
      <w:r w:rsidR="00F55311">
        <w:rPr>
          <w:rFonts w:ascii="Humanst521 BT" w:hAnsi="Humanst521 BT" w:cs="Humanst521 BT"/>
          <w:sz w:val="26"/>
          <w:szCs w:val="26"/>
        </w:rPr>
        <w:t>;</w:t>
      </w:r>
      <w:r w:rsidR="00A941A1">
        <w:rPr>
          <w:rFonts w:ascii="Humanst521 BT" w:hAnsi="Humanst521 BT" w:cs="Humanst521 BT"/>
          <w:sz w:val="26"/>
          <w:szCs w:val="26"/>
        </w:rPr>
        <w:t xml:space="preserve"> </w:t>
      </w:r>
      <w:r w:rsidR="00F55311" w:rsidRPr="00F55311">
        <w:rPr>
          <w:rFonts w:ascii="Humanst521 BT" w:hAnsi="Humanst521 BT" w:cs="Humanst521 BT"/>
          <w:sz w:val="26"/>
          <w:szCs w:val="26"/>
        </w:rPr>
        <w:t>n</w:t>
      </w:r>
      <w:r w:rsidR="002725C8" w:rsidRPr="00F55311">
        <w:rPr>
          <w:rFonts w:ascii="Humanst521 BT" w:hAnsi="Humanst521 BT" w:cs="Humanst521 BT"/>
          <w:sz w:val="26"/>
          <w:szCs w:val="26"/>
        </w:rPr>
        <w:t>ú</w:t>
      </w:r>
      <w:r w:rsidR="00A941A1" w:rsidRPr="00F55311">
        <w:rPr>
          <w:rFonts w:ascii="Humanst521 BT" w:hAnsi="Humanst521 BT" w:cs="Humanst521 BT"/>
          <w:sz w:val="26"/>
          <w:szCs w:val="26"/>
        </w:rPr>
        <w:t>mero uno</w:t>
      </w:r>
      <w:r w:rsidR="00A941A1">
        <w:rPr>
          <w:rFonts w:ascii="Humanst521 BT" w:hAnsi="Humanst521 BT" w:cs="Humanst521 BT"/>
          <w:sz w:val="26"/>
          <w:szCs w:val="26"/>
        </w:rPr>
        <w:t xml:space="preserve"> requerimiento de manifestaciones formales de afiliación a la asociación de ciudadanos denominada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2E2CE0">
        <w:rPr>
          <w:rFonts w:ascii="Humanst521 BT" w:hAnsi="Humanst521 BT" w:cs="Humanst521 BT"/>
          <w:sz w:val="26"/>
          <w:szCs w:val="26"/>
        </w:rPr>
        <w:t xml:space="preserve"> </w:t>
      </w:r>
      <w:r w:rsidR="00A941A1">
        <w:rPr>
          <w:rFonts w:ascii="Humanst521 BT" w:hAnsi="Humanst521 BT" w:cs="Humanst521 BT"/>
          <w:sz w:val="26"/>
          <w:szCs w:val="26"/>
        </w:rPr>
        <w:t xml:space="preserve">de </w:t>
      </w:r>
      <w:r w:rsidR="005E01DE">
        <w:rPr>
          <w:rFonts w:ascii="Humanst521 BT" w:hAnsi="Humanst521 BT" w:cs="Humanst521 BT"/>
          <w:sz w:val="26"/>
          <w:szCs w:val="26"/>
        </w:rPr>
        <w:t>Baja California</w:t>
      </w:r>
      <w:r w:rsidR="00A941A1">
        <w:rPr>
          <w:rFonts w:ascii="Humanst521 BT" w:hAnsi="Humanst521 BT" w:cs="Humanst521 BT"/>
          <w:sz w:val="26"/>
          <w:szCs w:val="26"/>
        </w:rPr>
        <w:t xml:space="preserve">  es necesario precisar que la </w:t>
      </w:r>
      <w:r w:rsidR="00286829">
        <w:rPr>
          <w:rFonts w:ascii="Humanst521 BT" w:hAnsi="Humanst521 BT" w:cs="Humanst521 BT"/>
          <w:sz w:val="26"/>
          <w:szCs w:val="26"/>
        </w:rPr>
        <w:t>Comisión</w:t>
      </w:r>
      <w:r w:rsidR="00A941A1">
        <w:rPr>
          <w:rFonts w:ascii="Humanst521 BT" w:hAnsi="Humanst521 BT" w:cs="Humanst521 BT"/>
          <w:sz w:val="26"/>
          <w:szCs w:val="26"/>
        </w:rPr>
        <w:t xml:space="preserve"> de</w:t>
      </w:r>
      <w:r w:rsidR="00E90247">
        <w:rPr>
          <w:rFonts w:ascii="Humanst521 BT" w:hAnsi="Humanst521 BT" w:cs="Humanst521 BT"/>
          <w:sz w:val="26"/>
          <w:szCs w:val="26"/>
        </w:rPr>
        <w:t xml:space="preserve">l </w:t>
      </w:r>
      <w:r w:rsidR="002E2CE0">
        <w:rPr>
          <w:rFonts w:ascii="Humanst521 BT" w:hAnsi="Humanst521 BT" w:cs="Humanst521 BT"/>
          <w:sz w:val="26"/>
          <w:szCs w:val="26"/>
        </w:rPr>
        <w:t>Régimen</w:t>
      </w:r>
      <w:r w:rsidR="00E90247">
        <w:rPr>
          <w:rFonts w:ascii="Humanst521 BT" w:hAnsi="Humanst521 BT" w:cs="Humanst521 BT"/>
          <w:sz w:val="26"/>
          <w:szCs w:val="26"/>
        </w:rPr>
        <w:t xml:space="preserve"> de </w:t>
      </w:r>
      <w:r w:rsidR="00A64EE1">
        <w:rPr>
          <w:rFonts w:ascii="Humanst521 BT" w:hAnsi="Humanst521 BT" w:cs="Humanst521 BT"/>
          <w:sz w:val="26"/>
          <w:szCs w:val="26"/>
        </w:rPr>
        <w:t>Partido</w:t>
      </w:r>
      <w:r w:rsidR="00A941A1">
        <w:rPr>
          <w:rFonts w:ascii="Humanst521 BT" w:hAnsi="Humanst521 BT" w:cs="Humanst521 BT"/>
          <w:sz w:val="26"/>
          <w:szCs w:val="26"/>
        </w:rPr>
        <w:t xml:space="preserve">s </w:t>
      </w:r>
      <w:r w:rsidR="00CD0827">
        <w:rPr>
          <w:rFonts w:ascii="Humanst521 BT" w:hAnsi="Humanst521 BT" w:cs="Humanst521 BT"/>
          <w:sz w:val="26"/>
          <w:szCs w:val="26"/>
        </w:rPr>
        <w:t>P</w:t>
      </w:r>
      <w:r w:rsidR="00A941A1">
        <w:rPr>
          <w:rFonts w:ascii="Humanst521 BT" w:hAnsi="Humanst521 BT" w:cs="Humanst521 BT"/>
          <w:sz w:val="26"/>
          <w:szCs w:val="26"/>
        </w:rPr>
        <w:t xml:space="preserve">olíticos y </w:t>
      </w:r>
      <w:r w:rsidR="00CD0827">
        <w:rPr>
          <w:rFonts w:ascii="Humanst521 BT" w:hAnsi="Humanst521 BT" w:cs="Humanst521 BT"/>
          <w:sz w:val="26"/>
          <w:szCs w:val="26"/>
        </w:rPr>
        <w:t>F</w:t>
      </w:r>
      <w:r w:rsidR="00A941A1">
        <w:rPr>
          <w:rFonts w:ascii="Humanst521 BT" w:hAnsi="Humanst521 BT" w:cs="Humanst521 BT"/>
          <w:sz w:val="26"/>
          <w:szCs w:val="26"/>
        </w:rPr>
        <w:t xml:space="preserve">inanciamiento a realizado diversas acciones para cumplimentar los fallos emitidos por el </w:t>
      </w:r>
      <w:r w:rsidR="0021476E">
        <w:rPr>
          <w:rFonts w:ascii="Humanst521 BT" w:hAnsi="Humanst521 BT" w:cs="Humanst521 BT"/>
          <w:sz w:val="26"/>
          <w:szCs w:val="26"/>
        </w:rPr>
        <w:t>Tribunal</w:t>
      </w:r>
      <w:r w:rsidR="00A941A1">
        <w:rPr>
          <w:rFonts w:ascii="Humanst521 BT" w:hAnsi="Humanst521 BT" w:cs="Humanst521 BT"/>
          <w:sz w:val="26"/>
          <w:szCs w:val="26"/>
        </w:rPr>
        <w:t xml:space="preserve"> </w:t>
      </w:r>
      <w:r w:rsidR="00A64EE1">
        <w:rPr>
          <w:rFonts w:ascii="Humanst521 BT" w:hAnsi="Humanst521 BT" w:cs="Humanst521 BT"/>
          <w:sz w:val="26"/>
          <w:szCs w:val="26"/>
        </w:rPr>
        <w:t>Electoral</w:t>
      </w:r>
      <w:r w:rsidR="00FA57F0">
        <w:rPr>
          <w:rFonts w:ascii="Humanst521 BT" w:hAnsi="Humanst521 BT" w:cs="Humanst521 BT"/>
          <w:sz w:val="26"/>
          <w:szCs w:val="26"/>
        </w:rPr>
        <w:t xml:space="preserve"> L</w:t>
      </w:r>
      <w:r w:rsidR="00A941A1">
        <w:rPr>
          <w:rFonts w:ascii="Humanst521 BT" w:hAnsi="Humanst521 BT" w:cs="Humanst521 BT"/>
          <w:sz w:val="26"/>
          <w:szCs w:val="26"/>
        </w:rPr>
        <w:t xml:space="preserve">ocal respecto a la solicitud de registro como </w:t>
      </w:r>
      <w:r w:rsidR="00A64EE1">
        <w:rPr>
          <w:rFonts w:ascii="Humanst521 BT" w:hAnsi="Humanst521 BT" w:cs="Humanst521 BT"/>
          <w:sz w:val="26"/>
          <w:szCs w:val="26"/>
        </w:rPr>
        <w:t>Partido</w:t>
      </w:r>
      <w:r w:rsidR="00A941A1">
        <w:rPr>
          <w:rFonts w:ascii="Humanst521 BT" w:hAnsi="Humanst521 BT" w:cs="Humanst521 BT"/>
          <w:sz w:val="26"/>
          <w:szCs w:val="26"/>
        </w:rPr>
        <w:t xml:space="preserve"> </w:t>
      </w:r>
      <w:r w:rsidR="00CD0827">
        <w:rPr>
          <w:rFonts w:ascii="Humanst521 BT" w:hAnsi="Humanst521 BT" w:cs="Humanst521 BT"/>
          <w:sz w:val="26"/>
          <w:szCs w:val="26"/>
        </w:rPr>
        <w:t>P</w:t>
      </w:r>
      <w:r w:rsidR="00A941A1">
        <w:rPr>
          <w:rFonts w:ascii="Humanst521 BT" w:hAnsi="Humanst521 BT" w:cs="Humanst521 BT"/>
          <w:sz w:val="26"/>
          <w:szCs w:val="26"/>
        </w:rPr>
        <w:t xml:space="preserve">olítico </w:t>
      </w:r>
      <w:r w:rsidR="00CD0827">
        <w:rPr>
          <w:rFonts w:ascii="Humanst521 BT" w:hAnsi="Humanst521 BT" w:cs="Humanst521 BT"/>
          <w:sz w:val="26"/>
          <w:szCs w:val="26"/>
        </w:rPr>
        <w:t>L</w:t>
      </w:r>
      <w:r w:rsidR="00A941A1">
        <w:rPr>
          <w:rFonts w:ascii="Humanst521 BT" w:hAnsi="Humanst521 BT" w:cs="Humanst521 BT"/>
          <w:sz w:val="26"/>
          <w:szCs w:val="26"/>
        </w:rPr>
        <w:t xml:space="preserve">ocal de las asociación de ciudadanos denominada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2E2CE0">
        <w:rPr>
          <w:rFonts w:ascii="Humanst521 BT" w:hAnsi="Humanst521 BT" w:cs="Humanst521 BT"/>
          <w:sz w:val="26"/>
          <w:szCs w:val="26"/>
        </w:rPr>
        <w:t xml:space="preserve"> </w:t>
      </w:r>
      <w:r w:rsidR="00A941A1">
        <w:rPr>
          <w:rFonts w:ascii="Humanst521 BT" w:hAnsi="Humanst521 BT" w:cs="Humanst521 BT"/>
          <w:sz w:val="26"/>
          <w:szCs w:val="26"/>
        </w:rPr>
        <w:t xml:space="preserve">de </w:t>
      </w:r>
      <w:r w:rsidR="005E01DE">
        <w:rPr>
          <w:rFonts w:ascii="Humanst521 BT" w:hAnsi="Humanst521 BT" w:cs="Humanst521 BT"/>
          <w:sz w:val="26"/>
          <w:szCs w:val="26"/>
        </w:rPr>
        <w:t>Baja California</w:t>
      </w:r>
      <w:r w:rsidR="00A941A1">
        <w:rPr>
          <w:rFonts w:ascii="Humanst521 BT" w:hAnsi="Humanst521 BT" w:cs="Humanst521 BT"/>
          <w:sz w:val="26"/>
          <w:szCs w:val="26"/>
        </w:rPr>
        <w:t xml:space="preserve"> inicialmente en la sentencia recaída en el expediente R</w:t>
      </w:r>
      <w:r w:rsidR="00E90247">
        <w:rPr>
          <w:rFonts w:ascii="Humanst521 BT" w:hAnsi="Humanst521 BT" w:cs="Humanst521 BT"/>
          <w:sz w:val="26"/>
          <w:szCs w:val="26"/>
        </w:rPr>
        <w:t>I</w:t>
      </w:r>
      <w:r w:rsidR="002725C8">
        <w:rPr>
          <w:rFonts w:ascii="Humanst521 BT" w:hAnsi="Humanst521 BT" w:cs="Humanst521 BT"/>
          <w:sz w:val="26"/>
          <w:szCs w:val="26"/>
        </w:rPr>
        <w:t>-</w:t>
      </w:r>
      <w:r w:rsidR="00A941A1">
        <w:rPr>
          <w:rFonts w:ascii="Humanst521 BT" w:hAnsi="Humanst521 BT" w:cs="Humanst521 BT"/>
          <w:sz w:val="26"/>
          <w:szCs w:val="26"/>
        </w:rPr>
        <w:t>0</w:t>
      </w:r>
      <w:r w:rsidR="00E90247">
        <w:rPr>
          <w:rFonts w:ascii="Humanst521 BT" w:hAnsi="Humanst521 BT" w:cs="Humanst521 BT"/>
          <w:sz w:val="26"/>
          <w:szCs w:val="26"/>
        </w:rPr>
        <w:t>33</w:t>
      </w:r>
      <w:r w:rsidR="002725C8">
        <w:rPr>
          <w:rFonts w:ascii="Humanst521 BT" w:hAnsi="Humanst521 BT" w:cs="Humanst521 BT"/>
          <w:sz w:val="26"/>
          <w:szCs w:val="26"/>
        </w:rPr>
        <w:t>/</w:t>
      </w:r>
      <w:r w:rsidR="00E90247">
        <w:rPr>
          <w:rFonts w:ascii="Humanst521 BT" w:hAnsi="Humanst521 BT" w:cs="Humanst521 BT"/>
          <w:sz w:val="26"/>
          <w:szCs w:val="26"/>
        </w:rPr>
        <w:t>2015</w:t>
      </w:r>
      <w:r w:rsidR="002725C8">
        <w:rPr>
          <w:rFonts w:ascii="Humanst521 BT" w:hAnsi="Humanst521 BT" w:cs="Humanst521 BT"/>
          <w:sz w:val="26"/>
          <w:szCs w:val="26"/>
        </w:rPr>
        <w:t xml:space="preserve"> se nos ordenó</w:t>
      </w:r>
      <w:r w:rsidR="00A941A1">
        <w:rPr>
          <w:rFonts w:ascii="Humanst521 BT" w:hAnsi="Humanst521 BT" w:cs="Humanst521 BT"/>
          <w:sz w:val="26"/>
          <w:szCs w:val="26"/>
        </w:rPr>
        <w:t xml:space="preserve"> por un primeramente realizar un interpretación </w:t>
      </w:r>
      <w:r w:rsidR="003B7A3D">
        <w:rPr>
          <w:rFonts w:ascii="Humanst521 BT" w:hAnsi="Humanst521 BT" w:cs="Humanst521 BT"/>
          <w:sz w:val="26"/>
          <w:szCs w:val="26"/>
        </w:rPr>
        <w:t xml:space="preserve">más extensiva </w:t>
      </w:r>
      <w:r w:rsidR="00A941A1">
        <w:rPr>
          <w:rFonts w:ascii="Humanst521 BT" w:hAnsi="Humanst521 BT" w:cs="Humanst521 BT"/>
          <w:sz w:val="26"/>
          <w:szCs w:val="26"/>
        </w:rPr>
        <w:t xml:space="preserve">de las disposiciones </w:t>
      </w:r>
      <w:r w:rsidR="00E90247">
        <w:rPr>
          <w:rFonts w:ascii="Humanst521 BT" w:hAnsi="Humanst521 BT" w:cs="Humanst521 BT"/>
          <w:sz w:val="26"/>
          <w:szCs w:val="26"/>
        </w:rPr>
        <w:t xml:space="preserve">contenidas </w:t>
      </w:r>
      <w:r w:rsidR="002725C8">
        <w:rPr>
          <w:rFonts w:ascii="Humanst521 BT" w:hAnsi="Humanst521 BT" w:cs="Humanst521 BT"/>
          <w:sz w:val="26"/>
          <w:szCs w:val="26"/>
        </w:rPr>
        <w:t>en el artí</w:t>
      </w:r>
      <w:r w:rsidR="00A941A1">
        <w:rPr>
          <w:rFonts w:ascii="Humanst521 BT" w:hAnsi="Humanst521 BT" w:cs="Humanst521 BT"/>
          <w:sz w:val="26"/>
          <w:szCs w:val="26"/>
        </w:rPr>
        <w:t xml:space="preserve">culo </w:t>
      </w:r>
      <w:r w:rsidR="00E90247">
        <w:rPr>
          <w:rFonts w:ascii="Humanst521 BT" w:hAnsi="Humanst521 BT" w:cs="Humanst521 BT"/>
          <w:sz w:val="26"/>
          <w:szCs w:val="26"/>
        </w:rPr>
        <w:t>95</w:t>
      </w:r>
      <w:r w:rsidR="002725C8">
        <w:rPr>
          <w:rFonts w:ascii="Humanst521 BT" w:hAnsi="Humanst521 BT" w:cs="Humanst521 BT"/>
          <w:sz w:val="26"/>
          <w:szCs w:val="26"/>
        </w:rPr>
        <w:t>,</w:t>
      </w:r>
      <w:r w:rsidR="00A941A1">
        <w:rPr>
          <w:rFonts w:ascii="Humanst521 BT" w:hAnsi="Humanst521 BT" w:cs="Humanst521 BT"/>
          <w:sz w:val="26"/>
          <w:szCs w:val="26"/>
        </w:rPr>
        <w:t xml:space="preserve"> párrafo 5 de la </w:t>
      </w:r>
      <w:r w:rsidR="0021476E">
        <w:rPr>
          <w:rFonts w:ascii="Humanst521 BT" w:hAnsi="Humanst521 BT" w:cs="Humanst521 BT"/>
          <w:sz w:val="26"/>
          <w:szCs w:val="26"/>
        </w:rPr>
        <w:t>Ley General</w:t>
      </w:r>
      <w:r w:rsidR="00A941A1">
        <w:rPr>
          <w:rFonts w:ascii="Humanst521 BT" w:hAnsi="Humanst521 BT" w:cs="Humanst521 BT"/>
          <w:sz w:val="26"/>
          <w:szCs w:val="26"/>
        </w:rPr>
        <w:t xml:space="preserve">  de </w:t>
      </w:r>
      <w:r w:rsidR="00A64EE1">
        <w:rPr>
          <w:rFonts w:ascii="Humanst521 BT" w:hAnsi="Humanst521 BT" w:cs="Humanst521 BT"/>
          <w:sz w:val="26"/>
          <w:szCs w:val="26"/>
        </w:rPr>
        <w:t>Partido</w:t>
      </w:r>
      <w:r w:rsidR="00A941A1">
        <w:rPr>
          <w:rFonts w:ascii="Humanst521 BT" w:hAnsi="Humanst521 BT" w:cs="Humanst521 BT"/>
          <w:sz w:val="26"/>
          <w:szCs w:val="26"/>
        </w:rPr>
        <w:t>s y de los l</w:t>
      </w:r>
      <w:r w:rsidR="00FA57F0">
        <w:rPr>
          <w:rFonts w:ascii="Humanst521 BT" w:hAnsi="Humanst521 BT" w:cs="Humanst521 BT"/>
          <w:sz w:val="26"/>
          <w:szCs w:val="26"/>
        </w:rPr>
        <w:t>ine</w:t>
      </w:r>
      <w:r w:rsidR="002725C8">
        <w:rPr>
          <w:rFonts w:ascii="Humanst521 BT" w:hAnsi="Humanst521 BT" w:cs="Humanst521 BT"/>
          <w:sz w:val="26"/>
          <w:szCs w:val="26"/>
        </w:rPr>
        <w:t xml:space="preserve">amientos emitidos </w:t>
      </w:r>
      <w:r w:rsidR="00A941A1">
        <w:rPr>
          <w:rFonts w:ascii="Humanst521 BT" w:hAnsi="Humanst521 BT" w:cs="Humanst521 BT"/>
          <w:sz w:val="26"/>
          <w:szCs w:val="26"/>
        </w:rPr>
        <w:t xml:space="preserve">por el </w:t>
      </w:r>
      <w:r w:rsidR="002725C8">
        <w:rPr>
          <w:rFonts w:ascii="Humanst521 BT" w:hAnsi="Humanst521 BT" w:cs="Humanst521 BT"/>
          <w:sz w:val="26"/>
          <w:szCs w:val="26"/>
        </w:rPr>
        <w:t xml:space="preserve">Instituto Nacional Electoral, </w:t>
      </w:r>
      <w:r w:rsidR="00A941A1">
        <w:rPr>
          <w:rFonts w:ascii="Humanst521 BT" w:hAnsi="Humanst521 BT" w:cs="Humanst521 BT"/>
          <w:sz w:val="26"/>
          <w:szCs w:val="26"/>
        </w:rPr>
        <w:t xml:space="preserve">lo anterior en aras de proteger el ejercicio </w:t>
      </w:r>
      <w:r w:rsidR="003B7A3D">
        <w:rPr>
          <w:rFonts w:ascii="Humanst521 BT" w:hAnsi="Humanst521 BT" w:cs="Humanst521 BT"/>
          <w:sz w:val="26"/>
          <w:szCs w:val="26"/>
        </w:rPr>
        <w:t>plen</w:t>
      </w:r>
      <w:r w:rsidR="00FA57F0">
        <w:rPr>
          <w:rFonts w:ascii="Humanst521 BT" w:hAnsi="Humanst521 BT" w:cs="Humanst521 BT"/>
          <w:sz w:val="26"/>
          <w:szCs w:val="26"/>
        </w:rPr>
        <w:t>o</w:t>
      </w:r>
      <w:r w:rsidR="003B7A3D">
        <w:rPr>
          <w:rFonts w:ascii="Humanst521 BT" w:hAnsi="Humanst521 BT" w:cs="Humanst521 BT"/>
          <w:sz w:val="26"/>
          <w:szCs w:val="26"/>
        </w:rPr>
        <w:t xml:space="preserve"> del derecho a la libre asociación política del promove</w:t>
      </w:r>
      <w:r w:rsidR="00FA57F0">
        <w:rPr>
          <w:rFonts w:ascii="Humanst521 BT" w:hAnsi="Humanst521 BT" w:cs="Humanst521 BT"/>
          <w:sz w:val="26"/>
          <w:szCs w:val="26"/>
        </w:rPr>
        <w:t xml:space="preserve">nte </w:t>
      </w:r>
      <w:r w:rsidR="003B7A3D">
        <w:rPr>
          <w:rFonts w:ascii="Humanst521 BT" w:hAnsi="Humanst521 BT" w:cs="Humanst521 BT"/>
          <w:sz w:val="26"/>
          <w:szCs w:val="26"/>
        </w:rPr>
        <w:t>y dos otor</w:t>
      </w:r>
      <w:r w:rsidR="000D2374">
        <w:rPr>
          <w:rFonts w:ascii="Humanst521 BT" w:hAnsi="Humanst521 BT" w:cs="Humanst521 BT"/>
          <w:sz w:val="26"/>
          <w:szCs w:val="26"/>
        </w:rPr>
        <w:t xml:space="preserve">gar </w:t>
      </w:r>
      <w:r w:rsidR="00E90247">
        <w:rPr>
          <w:rFonts w:ascii="Humanst521 BT" w:hAnsi="Humanst521 BT" w:cs="Humanst521 BT"/>
          <w:sz w:val="26"/>
          <w:szCs w:val="26"/>
        </w:rPr>
        <w:t>la</w:t>
      </w:r>
      <w:r w:rsidR="000D2374">
        <w:rPr>
          <w:rFonts w:ascii="Humanst521 BT" w:hAnsi="Humanst521 BT" w:cs="Humanst521 BT"/>
          <w:sz w:val="26"/>
          <w:szCs w:val="26"/>
        </w:rPr>
        <w:t xml:space="preserve"> garantía de audiencia en</w:t>
      </w:r>
      <w:r w:rsidR="002725C8">
        <w:rPr>
          <w:rFonts w:ascii="Humanst521 BT" w:hAnsi="Humanst521 BT" w:cs="Humanst521 BT"/>
          <w:sz w:val="26"/>
          <w:szCs w:val="26"/>
        </w:rPr>
        <w:t xml:space="preserve"> ese sentido el día treinta de diciembre del dos mil quince</w:t>
      </w:r>
      <w:r w:rsidR="003B7A3D">
        <w:rPr>
          <w:rFonts w:ascii="Humanst521 BT" w:hAnsi="Humanst521 BT" w:cs="Humanst521 BT"/>
          <w:sz w:val="26"/>
          <w:szCs w:val="26"/>
        </w:rPr>
        <w:t xml:space="preserve"> se llev</w:t>
      </w:r>
      <w:r w:rsidR="002725C8">
        <w:rPr>
          <w:rFonts w:ascii="Humanst521 BT" w:hAnsi="Humanst521 BT" w:cs="Humanst521 BT"/>
          <w:sz w:val="26"/>
          <w:szCs w:val="26"/>
        </w:rPr>
        <w:t>ó</w:t>
      </w:r>
      <w:r w:rsidR="003B7A3D">
        <w:rPr>
          <w:rFonts w:ascii="Humanst521 BT" w:hAnsi="Humanst521 BT" w:cs="Humanst521 BT"/>
          <w:sz w:val="26"/>
          <w:szCs w:val="26"/>
        </w:rPr>
        <w:t xml:space="preserve"> a cabo la audiencia mandatada misma en la que se </w:t>
      </w:r>
      <w:r w:rsidR="00FA57F0">
        <w:rPr>
          <w:rFonts w:ascii="Humanst521 BT" w:hAnsi="Humanst521 BT" w:cs="Humanst521 BT"/>
          <w:sz w:val="26"/>
          <w:szCs w:val="26"/>
        </w:rPr>
        <w:t xml:space="preserve">le </w:t>
      </w:r>
      <w:r w:rsidR="003B7A3D">
        <w:rPr>
          <w:rFonts w:ascii="Humanst521 BT" w:hAnsi="Humanst521 BT" w:cs="Humanst521 BT"/>
          <w:sz w:val="26"/>
          <w:szCs w:val="26"/>
        </w:rPr>
        <w:t xml:space="preserve">previno al promovente respecto a los requisitos </w:t>
      </w:r>
      <w:r w:rsidR="00E90247">
        <w:rPr>
          <w:rFonts w:ascii="Humanst521 BT" w:hAnsi="Humanst521 BT" w:cs="Humanst521 BT"/>
          <w:sz w:val="26"/>
          <w:szCs w:val="26"/>
        </w:rPr>
        <w:t>o</w:t>
      </w:r>
      <w:r w:rsidR="003B7A3D">
        <w:rPr>
          <w:rFonts w:ascii="Humanst521 BT" w:hAnsi="Humanst521 BT" w:cs="Humanst521 BT"/>
          <w:sz w:val="26"/>
          <w:szCs w:val="26"/>
        </w:rPr>
        <w:t xml:space="preserve">mitidos </w:t>
      </w:r>
      <w:r w:rsidR="00FA57F0">
        <w:rPr>
          <w:rFonts w:ascii="Humanst521 BT" w:hAnsi="Humanst521 BT" w:cs="Humanst521 BT"/>
          <w:sz w:val="26"/>
          <w:szCs w:val="26"/>
        </w:rPr>
        <w:t>en</w:t>
      </w:r>
      <w:r w:rsidR="003B7A3D">
        <w:rPr>
          <w:rFonts w:ascii="Humanst521 BT" w:hAnsi="Humanst521 BT" w:cs="Humanst521 BT"/>
          <w:sz w:val="26"/>
          <w:szCs w:val="26"/>
        </w:rPr>
        <w:t xml:space="preserve"> su solicitud de registro como </w:t>
      </w:r>
      <w:r w:rsidR="00A64EE1">
        <w:rPr>
          <w:rFonts w:ascii="Humanst521 BT" w:hAnsi="Humanst521 BT" w:cs="Humanst521 BT"/>
          <w:sz w:val="26"/>
          <w:szCs w:val="26"/>
        </w:rPr>
        <w:t>Partido</w:t>
      </w:r>
      <w:r w:rsidR="003B7A3D">
        <w:rPr>
          <w:rFonts w:ascii="Humanst521 BT" w:hAnsi="Humanst521 BT" w:cs="Humanst521 BT"/>
          <w:sz w:val="26"/>
          <w:szCs w:val="26"/>
        </w:rPr>
        <w:t xml:space="preserve"> político local requiriendo sustancialmente subsanar las irregularidades encontradas en sus documentos básicos</w:t>
      </w:r>
      <w:r w:rsidR="003A2458">
        <w:rPr>
          <w:rFonts w:ascii="Humanst521 BT" w:hAnsi="Humanst521 BT" w:cs="Humanst521 BT"/>
          <w:sz w:val="26"/>
          <w:szCs w:val="26"/>
        </w:rPr>
        <w:t xml:space="preserve"> y acreditar el requisito del </w:t>
      </w:r>
      <w:r w:rsidR="003B7A3D">
        <w:rPr>
          <w:rFonts w:ascii="Humanst521 BT" w:hAnsi="Humanst521 BT" w:cs="Humanst521 BT"/>
          <w:sz w:val="26"/>
          <w:szCs w:val="26"/>
        </w:rPr>
        <w:t>número de militantes con</w:t>
      </w:r>
      <w:r w:rsidR="003A2458">
        <w:rPr>
          <w:rFonts w:ascii="Humanst521 BT" w:hAnsi="Humanst521 BT" w:cs="Humanst521 BT"/>
          <w:sz w:val="26"/>
          <w:szCs w:val="26"/>
        </w:rPr>
        <w:t xml:space="preserve"> que debe contar</w:t>
      </w:r>
      <w:r w:rsidR="003B7A3D">
        <w:rPr>
          <w:rFonts w:ascii="Humanst521 BT" w:hAnsi="Humanst521 BT" w:cs="Humanst521 BT"/>
          <w:sz w:val="26"/>
          <w:szCs w:val="26"/>
        </w:rPr>
        <w:t xml:space="preserve"> sus correspondientes manifestaciones</w:t>
      </w:r>
      <w:r w:rsidR="003A2458">
        <w:rPr>
          <w:rFonts w:ascii="Humanst521 BT" w:hAnsi="Humanst521 BT" w:cs="Humanst521 BT"/>
          <w:sz w:val="26"/>
          <w:szCs w:val="26"/>
        </w:rPr>
        <w:t xml:space="preserve">  formales de afiliación; e</w:t>
      </w:r>
      <w:r w:rsidR="002725C8">
        <w:rPr>
          <w:rFonts w:ascii="Humanst521 BT" w:hAnsi="Humanst521 BT" w:cs="Humanst521 BT"/>
          <w:sz w:val="26"/>
          <w:szCs w:val="26"/>
        </w:rPr>
        <w:t xml:space="preserve">s así que el 5 de enero del dos mil </w:t>
      </w:r>
      <w:r w:rsidR="00735C88">
        <w:rPr>
          <w:rFonts w:ascii="Humanst521 BT" w:hAnsi="Humanst521 BT" w:cs="Humanst521 BT"/>
          <w:sz w:val="26"/>
          <w:szCs w:val="26"/>
        </w:rPr>
        <w:t>dieciséis</w:t>
      </w:r>
      <w:r w:rsidR="003B7A3D">
        <w:rPr>
          <w:rFonts w:ascii="Humanst521 BT" w:hAnsi="Humanst521 BT" w:cs="Humanst521 BT"/>
          <w:sz w:val="26"/>
          <w:szCs w:val="26"/>
        </w:rPr>
        <w:t xml:space="preserve"> </w:t>
      </w:r>
      <w:r w:rsidR="003A2458">
        <w:rPr>
          <w:rFonts w:ascii="Humanst521 BT" w:hAnsi="Humanst521 BT" w:cs="Humanst521 BT"/>
          <w:sz w:val="26"/>
          <w:szCs w:val="26"/>
        </w:rPr>
        <w:t>una vez ya desahogada la audiencia</w:t>
      </w:r>
      <w:r w:rsidR="00E90247">
        <w:rPr>
          <w:rFonts w:ascii="Humanst521 BT" w:hAnsi="Humanst521 BT" w:cs="Humanst521 BT"/>
          <w:sz w:val="26"/>
          <w:szCs w:val="26"/>
        </w:rPr>
        <w:t xml:space="preserve"> antes</w:t>
      </w:r>
      <w:r w:rsidR="003A2458">
        <w:rPr>
          <w:rFonts w:ascii="Humanst521 BT" w:hAnsi="Humanst521 BT" w:cs="Humanst521 BT"/>
          <w:sz w:val="26"/>
          <w:szCs w:val="26"/>
        </w:rPr>
        <w:t xml:space="preserve"> referida la </w:t>
      </w:r>
      <w:r w:rsidR="00286829">
        <w:rPr>
          <w:rFonts w:ascii="Humanst521 BT" w:hAnsi="Humanst521 BT" w:cs="Humanst521 BT"/>
          <w:sz w:val="26"/>
          <w:szCs w:val="26"/>
        </w:rPr>
        <w:t>Comisión</w:t>
      </w:r>
      <w:r w:rsidR="00E91AE3">
        <w:rPr>
          <w:rFonts w:ascii="Humanst521 BT" w:hAnsi="Humanst521 BT" w:cs="Humanst521 BT"/>
          <w:sz w:val="26"/>
          <w:szCs w:val="26"/>
        </w:rPr>
        <w:t xml:space="preserve"> del Régimen de </w:t>
      </w:r>
      <w:r w:rsidR="00A64EE1">
        <w:rPr>
          <w:rFonts w:ascii="Humanst521 BT" w:hAnsi="Humanst521 BT" w:cs="Humanst521 BT"/>
          <w:sz w:val="26"/>
          <w:szCs w:val="26"/>
        </w:rPr>
        <w:t>Partido</w:t>
      </w:r>
      <w:r w:rsidR="00E91AE3">
        <w:rPr>
          <w:rFonts w:ascii="Humanst521 BT" w:hAnsi="Humanst521 BT" w:cs="Humanst521 BT"/>
          <w:sz w:val="26"/>
          <w:szCs w:val="26"/>
        </w:rPr>
        <w:t>s Políticos</w:t>
      </w:r>
      <w:r w:rsidR="003A2458">
        <w:rPr>
          <w:rFonts w:ascii="Humanst521 BT" w:hAnsi="Humanst521 BT" w:cs="Humanst521 BT"/>
          <w:sz w:val="26"/>
          <w:szCs w:val="26"/>
        </w:rPr>
        <w:t xml:space="preserve"> y </w:t>
      </w:r>
      <w:r w:rsidR="00FA57F0">
        <w:rPr>
          <w:rFonts w:ascii="Humanst521 BT" w:hAnsi="Humanst521 BT" w:cs="Humanst521 BT"/>
          <w:sz w:val="26"/>
          <w:szCs w:val="26"/>
        </w:rPr>
        <w:t>F</w:t>
      </w:r>
      <w:r w:rsidR="003A2458">
        <w:rPr>
          <w:rFonts w:ascii="Humanst521 BT" w:hAnsi="Humanst521 BT" w:cs="Humanst521 BT"/>
          <w:sz w:val="26"/>
          <w:szCs w:val="26"/>
        </w:rPr>
        <w:t>inanciamiento</w:t>
      </w:r>
      <w:r w:rsidR="002725C8">
        <w:rPr>
          <w:rFonts w:ascii="Humanst521 BT" w:hAnsi="Humanst521 BT" w:cs="Humanst521 BT"/>
          <w:sz w:val="26"/>
          <w:szCs w:val="26"/>
        </w:rPr>
        <w:t>,</w:t>
      </w:r>
      <w:r w:rsidR="003A2458">
        <w:rPr>
          <w:rFonts w:ascii="Humanst521 BT" w:hAnsi="Humanst521 BT" w:cs="Humanst521 BT"/>
          <w:sz w:val="26"/>
          <w:szCs w:val="26"/>
        </w:rPr>
        <w:t xml:space="preserve"> emitió acuerdo donde se requirió al solicitante formalmente subsanar las inconsistencias en sus documentos básicos y la presentación de su padrón de afiliados acompañados de sus respectivas cedulas de afiliación subrayando que desde este momento procesal </w:t>
      </w:r>
      <w:r w:rsidR="00E90247">
        <w:rPr>
          <w:rFonts w:ascii="Humanst521 BT" w:hAnsi="Humanst521 BT" w:cs="Humanst521 BT"/>
          <w:sz w:val="26"/>
          <w:szCs w:val="26"/>
        </w:rPr>
        <w:t xml:space="preserve">el solicitante </w:t>
      </w:r>
      <w:r w:rsidR="003A2458">
        <w:rPr>
          <w:rFonts w:ascii="Humanst521 BT" w:hAnsi="Humanst521 BT" w:cs="Humanst521 BT"/>
          <w:sz w:val="26"/>
          <w:szCs w:val="26"/>
        </w:rPr>
        <w:t xml:space="preserve">tuvo conocimiento de estas obligaciones a las que estaba </w:t>
      </w:r>
      <w:r w:rsidR="00E90247">
        <w:rPr>
          <w:rFonts w:ascii="Humanst521 BT" w:hAnsi="Humanst521 BT" w:cs="Humanst521 BT"/>
          <w:sz w:val="26"/>
          <w:szCs w:val="26"/>
        </w:rPr>
        <w:t xml:space="preserve">constreñido </w:t>
      </w:r>
      <w:r w:rsidR="003A2458">
        <w:rPr>
          <w:rFonts w:ascii="Humanst521 BT" w:hAnsi="Humanst521 BT" w:cs="Humanst521 BT"/>
          <w:sz w:val="26"/>
          <w:szCs w:val="26"/>
        </w:rPr>
        <w:t xml:space="preserve">así como la oportunidad de subsanarlas en el plazo que para tales efectos le proporciono esta </w:t>
      </w:r>
      <w:r w:rsidR="00286829">
        <w:rPr>
          <w:rFonts w:ascii="Humanst521 BT" w:hAnsi="Humanst521 BT" w:cs="Humanst521 BT"/>
          <w:sz w:val="26"/>
          <w:szCs w:val="26"/>
        </w:rPr>
        <w:t>Comisión</w:t>
      </w:r>
      <w:r w:rsidR="003A2458">
        <w:rPr>
          <w:rFonts w:ascii="Humanst521 BT" w:hAnsi="Humanst521 BT" w:cs="Humanst521 BT"/>
          <w:sz w:val="26"/>
          <w:szCs w:val="26"/>
        </w:rPr>
        <w:t>. Este acuerdo y su correspondiente requerimiento fue impugnado mediante recurso de inconformidad ante el órgano jurisdiccional local sin embargo también fue presentado escrito de cumplimiento por parte del promovente a</w:t>
      </w:r>
      <w:r w:rsidR="002725C8">
        <w:rPr>
          <w:rFonts w:ascii="Humanst521 BT" w:hAnsi="Humanst521 BT" w:cs="Humanst521 BT"/>
          <w:sz w:val="26"/>
          <w:szCs w:val="26"/>
        </w:rPr>
        <w:t>d</w:t>
      </w:r>
      <w:r w:rsidR="003A2458">
        <w:rPr>
          <w:rFonts w:ascii="Humanst521 BT" w:hAnsi="Humanst521 BT" w:cs="Humanst521 BT"/>
          <w:sz w:val="26"/>
          <w:szCs w:val="26"/>
        </w:rPr>
        <w:t xml:space="preserve"> ca</w:t>
      </w:r>
      <w:r w:rsidR="00E90247">
        <w:rPr>
          <w:rFonts w:ascii="Humanst521 BT" w:hAnsi="Humanst521 BT" w:cs="Humanst521 BT"/>
          <w:sz w:val="26"/>
          <w:szCs w:val="26"/>
        </w:rPr>
        <w:t>u</w:t>
      </w:r>
      <w:r w:rsidR="00A82704">
        <w:rPr>
          <w:rFonts w:ascii="Humanst521 BT" w:hAnsi="Humanst521 BT" w:cs="Humanst521 BT"/>
          <w:sz w:val="26"/>
          <w:szCs w:val="26"/>
        </w:rPr>
        <w:t>té</w:t>
      </w:r>
      <w:r w:rsidR="003A2458">
        <w:rPr>
          <w:rFonts w:ascii="Humanst521 BT" w:hAnsi="Humanst521 BT" w:cs="Humanst521 BT"/>
          <w:sz w:val="26"/>
          <w:szCs w:val="26"/>
        </w:rPr>
        <w:t>lum contestación en la que no se atendió</w:t>
      </w:r>
      <w:r w:rsidR="007E27AD">
        <w:rPr>
          <w:rFonts w:ascii="Humanst521 BT" w:hAnsi="Humanst521 BT" w:cs="Humanst521 BT"/>
          <w:sz w:val="26"/>
          <w:szCs w:val="26"/>
        </w:rPr>
        <w:t xml:space="preserve"> cabalmente</w:t>
      </w:r>
      <w:r w:rsidR="003A2458">
        <w:rPr>
          <w:rFonts w:ascii="Humanst521 BT" w:hAnsi="Humanst521 BT" w:cs="Humanst521 BT"/>
          <w:sz w:val="26"/>
          <w:szCs w:val="26"/>
        </w:rPr>
        <w:t xml:space="preserve"> el requerimiento totalmente</w:t>
      </w:r>
      <w:r w:rsidR="007E27AD">
        <w:rPr>
          <w:rFonts w:ascii="Humanst521 BT" w:hAnsi="Humanst521 BT" w:cs="Humanst521 BT"/>
          <w:sz w:val="26"/>
          <w:szCs w:val="26"/>
        </w:rPr>
        <w:t xml:space="preserve"> realizado por esta autoridad concretamente no se pronunciaron ni exhibieron las cedulas de afiliación solicitadas</w:t>
      </w:r>
      <w:r w:rsidR="005F2D21">
        <w:rPr>
          <w:rFonts w:ascii="Humanst521 BT" w:hAnsi="Humanst521 BT" w:cs="Humanst521 BT"/>
          <w:sz w:val="26"/>
          <w:szCs w:val="26"/>
        </w:rPr>
        <w:t>,</w:t>
      </w:r>
      <w:r w:rsidR="007E27AD">
        <w:rPr>
          <w:rFonts w:ascii="Humanst521 BT" w:hAnsi="Humanst521 BT" w:cs="Humanst521 BT"/>
          <w:sz w:val="26"/>
          <w:szCs w:val="26"/>
        </w:rPr>
        <w:t xml:space="preserve"> posteriormente esta acuerdo fue validado por el </w:t>
      </w:r>
      <w:r w:rsidR="0021476E">
        <w:rPr>
          <w:rFonts w:ascii="Humanst521 BT" w:hAnsi="Humanst521 BT" w:cs="Humanst521 BT"/>
          <w:sz w:val="26"/>
          <w:szCs w:val="26"/>
        </w:rPr>
        <w:t>Tribunal</w:t>
      </w:r>
      <w:r w:rsidR="007E27AD">
        <w:rPr>
          <w:rFonts w:ascii="Humanst521 BT" w:hAnsi="Humanst521 BT" w:cs="Humanst521 BT"/>
          <w:sz w:val="26"/>
          <w:szCs w:val="26"/>
        </w:rPr>
        <w:t xml:space="preserve"> de </w:t>
      </w:r>
      <w:r w:rsidR="00A82704">
        <w:rPr>
          <w:rFonts w:ascii="Humanst521 BT" w:hAnsi="Humanst521 BT" w:cs="Humanst521 BT"/>
          <w:sz w:val="26"/>
          <w:szCs w:val="26"/>
        </w:rPr>
        <w:t>Justicia</w:t>
      </w:r>
      <w:r w:rsidR="007E27AD">
        <w:rPr>
          <w:rFonts w:ascii="Humanst521 BT" w:hAnsi="Humanst521 BT" w:cs="Humanst521 BT"/>
          <w:sz w:val="26"/>
          <w:szCs w:val="26"/>
        </w:rPr>
        <w:t xml:space="preserve"> </w:t>
      </w:r>
      <w:r w:rsidR="00A64EE1">
        <w:rPr>
          <w:rFonts w:ascii="Humanst521 BT" w:hAnsi="Humanst521 BT" w:cs="Humanst521 BT"/>
          <w:sz w:val="26"/>
          <w:szCs w:val="26"/>
        </w:rPr>
        <w:t>Electoral</w:t>
      </w:r>
      <w:r w:rsidR="007E27AD">
        <w:rPr>
          <w:rFonts w:ascii="Humanst521 BT" w:hAnsi="Humanst521 BT" w:cs="Humanst521 BT"/>
          <w:sz w:val="26"/>
          <w:szCs w:val="26"/>
        </w:rPr>
        <w:t xml:space="preserve"> de</w:t>
      </w:r>
      <w:r w:rsidR="005F2D21">
        <w:rPr>
          <w:rFonts w:ascii="Humanst521 BT" w:hAnsi="Humanst521 BT" w:cs="Humanst521 BT"/>
          <w:sz w:val="26"/>
          <w:szCs w:val="26"/>
        </w:rPr>
        <w:t>l</w:t>
      </w:r>
      <w:r w:rsidR="007E27AD">
        <w:rPr>
          <w:rFonts w:ascii="Humanst521 BT" w:hAnsi="Humanst521 BT" w:cs="Humanst521 BT"/>
          <w:sz w:val="26"/>
          <w:szCs w:val="26"/>
        </w:rPr>
        <w:t xml:space="preserve"> estado de </w:t>
      </w:r>
      <w:r w:rsidR="005E01DE">
        <w:rPr>
          <w:rFonts w:ascii="Humanst521 BT" w:hAnsi="Humanst521 BT" w:cs="Humanst521 BT"/>
          <w:sz w:val="26"/>
          <w:szCs w:val="26"/>
        </w:rPr>
        <w:t>Baja California</w:t>
      </w:r>
      <w:r w:rsidR="007E27AD">
        <w:rPr>
          <w:rFonts w:ascii="Humanst521 BT" w:hAnsi="Humanst521 BT" w:cs="Humanst521 BT"/>
          <w:sz w:val="26"/>
          <w:szCs w:val="26"/>
        </w:rPr>
        <w:t xml:space="preserve"> mediante la sentencia recaída en el expediente RI</w:t>
      </w:r>
      <w:r w:rsidR="00A82704">
        <w:rPr>
          <w:rFonts w:ascii="Humanst521 BT" w:hAnsi="Humanst521 BT" w:cs="Humanst521 BT"/>
          <w:sz w:val="26"/>
          <w:szCs w:val="26"/>
        </w:rPr>
        <w:t>-</w:t>
      </w:r>
      <w:r w:rsidR="007E27AD">
        <w:rPr>
          <w:rFonts w:ascii="Humanst521 BT" w:hAnsi="Humanst521 BT" w:cs="Humanst521 BT"/>
          <w:sz w:val="26"/>
          <w:szCs w:val="26"/>
        </w:rPr>
        <w:t>08</w:t>
      </w:r>
      <w:r w:rsidR="002725C8">
        <w:rPr>
          <w:rFonts w:ascii="Humanst521 BT" w:hAnsi="Humanst521 BT" w:cs="Humanst521 BT"/>
          <w:sz w:val="26"/>
          <w:szCs w:val="26"/>
        </w:rPr>
        <w:t>-</w:t>
      </w:r>
      <w:r w:rsidR="007E27AD">
        <w:rPr>
          <w:rFonts w:ascii="Humanst521 BT" w:hAnsi="Humanst521 BT" w:cs="Humanst521 BT"/>
          <w:sz w:val="26"/>
          <w:szCs w:val="26"/>
        </w:rPr>
        <w:t>2016 en la cual e</w:t>
      </w:r>
      <w:r w:rsidR="00417DBD">
        <w:rPr>
          <w:rFonts w:ascii="Humanst521 BT" w:hAnsi="Humanst521 BT" w:cs="Humanst521 BT"/>
          <w:sz w:val="26"/>
          <w:szCs w:val="26"/>
        </w:rPr>
        <w:t>x</w:t>
      </w:r>
      <w:r w:rsidR="007E27AD">
        <w:rPr>
          <w:rFonts w:ascii="Humanst521 BT" w:hAnsi="Humanst521 BT" w:cs="Humanst521 BT"/>
          <w:sz w:val="26"/>
          <w:szCs w:val="26"/>
        </w:rPr>
        <w:t xml:space="preserve">preso textualmente en este sentido </w:t>
      </w:r>
      <w:r w:rsidR="00C26372">
        <w:rPr>
          <w:rFonts w:ascii="Humanst521 BT" w:hAnsi="Humanst521 BT" w:cs="Humanst521 BT"/>
          <w:sz w:val="26"/>
          <w:szCs w:val="26"/>
        </w:rPr>
        <w:t xml:space="preserve">en </w:t>
      </w:r>
      <w:r w:rsidR="007E27AD">
        <w:rPr>
          <w:rFonts w:ascii="Humanst521 BT" w:hAnsi="Humanst521 BT" w:cs="Humanst521 BT"/>
          <w:sz w:val="26"/>
          <w:szCs w:val="26"/>
        </w:rPr>
        <w:t>el acu</w:t>
      </w:r>
      <w:r w:rsidR="00C26372">
        <w:rPr>
          <w:rFonts w:ascii="Humanst521 BT" w:hAnsi="Humanst521 BT" w:cs="Humanst521 BT"/>
          <w:sz w:val="26"/>
          <w:szCs w:val="26"/>
        </w:rPr>
        <w:t>e</w:t>
      </w:r>
      <w:r w:rsidR="007E27AD">
        <w:rPr>
          <w:rFonts w:ascii="Humanst521 BT" w:hAnsi="Humanst521 BT" w:cs="Humanst521 BT"/>
          <w:sz w:val="26"/>
          <w:szCs w:val="26"/>
        </w:rPr>
        <w:t xml:space="preserve">rdo controvertido la autoridad </w:t>
      </w:r>
      <w:r w:rsidR="00E90247">
        <w:rPr>
          <w:rFonts w:ascii="Humanst521 BT" w:hAnsi="Humanst521 BT" w:cs="Humanst521 BT"/>
          <w:sz w:val="26"/>
          <w:szCs w:val="26"/>
        </w:rPr>
        <w:t xml:space="preserve">responsable </w:t>
      </w:r>
      <w:r w:rsidR="007E27AD">
        <w:rPr>
          <w:rFonts w:ascii="Humanst521 BT" w:hAnsi="Humanst521 BT" w:cs="Humanst521 BT"/>
          <w:sz w:val="26"/>
          <w:szCs w:val="26"/>
        </w:rPr>
        <w:t xml:space="preserve">le requirió al </w:t>
      </w:r>
      <w:r w:rsidR="00A64EE1">
        <w:rPr>
          <w:rFonts w:ascii="Humanst521 BT" w:hAnsi="Humanst521 BT" w:cs="Humanst521 BT"/>
          <w:sz w:val="26"/>
          <w:szCs w:val="26"/>
        </w:rPr>
        <w:t>Partido</w:t>
      </w:r>
      <w:r w:rsidR="007E27AD">
        <w:rPr>
          <w:rFonts w:ascii="Humanst521 BT" w:hAnsi="Humanst521 BT" w:cs="Humanst521 BT"/>
          <w:sz w:val="26"/>
          <w:szCs w:val="26"/>
        </w:rPr>
        <w:t xml:space="preserve"> en lo que nos interesa </w:t>
      </w:r>
      <w:r w:rsidR="00E90247">
        <w:rPr>
          <w:rFonts w:ascii="Humanst521 BT" w:hAnsi="Humanst521 BT" w:cs="Humanst521 BT"/>
          <w:sz w:val="26"/>
          <w:szCs w:val="26"/>
        </w:rPr>
        <w:t xml:space="preserve">presentar </w:t>
      </w:r>
      <w:r w:rsidR="007E27AD">
        <w:rPr>
          <w:rFonts w:ascii="Humanst521 BT" w:hAnsi="Humanst521 BT" w:cs="Humanst521 BT"/>
          <w:sz w:val="26"/>
          <w:szCs w:val="26"/>
        </w:rPr>
        <w:t xml:space="preserve">disco compacto en el que se encuentra un archivo </w:t>
      </w:r>
      <w:r w:rsidR="00A82704">
        <w:rPr>
          <w:rFonts w:ascii="Humanst521 BT" w:hAnsi="Humanst521 BT" w:cs="Humanst521 BT"/>
          <w:sz w:val="26"/>
          <w:szCs w:val="26"/>
        </w:rPr>
        <w:t>excel</w:t>
      </w:r>
      <w:r w:rsidR="007E27AD">
        <w:rPr>
          <w:rFonts w:ascii="Humanst521 BT" w:hAnsi="Humanst521 BT" w:cs="Humanst521 BT"/>
          <w:sz w:val="26"/>
          <w:szCs w:val="26"/>
        </w:rPr>
        <w:t xml:space="preserve"> particularizando nombre, apellido</w:t>
      </w:r>
      <w:r w:rsidR="00E90247">
        <w:rPr>
          <w:rFonts w:ascii="Humanst521 BT" w:hAnsi="Humanst521 BT" w:cs="Humanst521 BT"/>
          <w:sz w:val="26"/>
          <w:szCs w:val="26"/>
        </w:rPr>
        <w:t xml:space="preserve"> paterno</w:t>
      </w:r>
      <w:r w:rsidR="007E27AD">
        <w:rPr>
          <w:rFonts w:ascii="Humanst521 BT" w:hAnsi="Humanst521 BT" w:cs="Humanst521 BT"/>
          <w:sz w:val="26"/>
          <w:szCs w:val="26"/>
        </w:rPr>
        <w:t xml:space="preserve"> </w:t>
      </w:r>
      <w:r w:rsidR="00C26372">
        <w:rPr>
          <w:rFonts w:ascii="Humanst521 BT" w:hAnsi="Humanst521 BT" w:cs="Humanst521 BT"/>
          <w:sz w:val="26"/>
          <w:szCs w:val="26"/>
        </w:rPr>
        <w:t xml:space="preserve">apellido materno </w:t>
      </w:r>
      <w:r w:rsidR="007E27AD">
        <w:rPr>
          <w:rFonts w:ascii="Humanst521 BT" w:hAnsi="Humanst521 BT" w:cs="Humanst521 BT"/>
          <w:sz w:val="26"/>
          <w:szCs w:val="26"/>
        </w:rPr>
        <w:t xml:space="preserve">clave de lector </w:t>
      </w:r>
      <w:r w:rsidR="00C26372">
        <w:rPr>
          <w:rFonts w:ascii="Humanst521 BT" w:hAnsi="Humanst521 BT" w:cs="Humanst521 BT"/>
          <w:sz w:val="26"/>
          <w:szCs w:val="26"/>
        </w:rPr>
        <w:t xml:space="preserve">y fecha </w:t>
      </w:r>
      <w:r w:rsidR="005F2D21">
        <w:rPr>
          <w:rFonts w:ascii="Humanst521 BT" w:hAnsi="Humanst521 BT" w:cs="Humanst521 BT"/>
          <w:sz w:val="26"/>
          <w:szCs w:val="26"/>
        </w:rPr>
        <w:t xml:space="preserve">de afiliación de cada </w:t>
      </w:r>
      <w:r w:rsidR="00C26372">
        <w:rPr>
          <w:rFonts w:ascii="Humanst521 BT" w:hAnsi="Humanst521 BT" w:cs="Humanst521 BT"/>
          <w:sz w:val="26"/>
          <w:szCs w:val="26"/>
        </w:rPr>
        <w:t xml:space="preserve">elector </w:t>
      </w:r>
      <w:r w:rsidR="007E27AD">
        <w:rPr>
          <w:rFonts w:ascii="Humanst521 BT" w:hAnsi="Humanst521 BT" w:cs="Humanst521 BT"/>
          <w:sz w:val="26"/>
          <w:szCs w:val="26"/>
        </w:rPr>
        <w:t xml:space="preserve">de cada uno de los militantes así como aportar el documento de manifestación formal de afiliación de dicho </w:t>
      </w:r>
      <w:r w:rsidR="00A64EE1">
        <w:rPr>
          <w:rFonts w:ascii="Humanst521 BT" w:hAnsi="Humanst521 BT" w:cs="Humanst521 BT"/>
          <w:sz w:val="26"/>
          <w:szCs w:val="26"/>
        </w:rPr>
        <w:t>Partido</w:t>
      </w:r>
      <w:r w:rsidR="007E27AD">
        <w:rPr>
          <w:rFonts w:ascii="Humanst521 BT" w:hAnsi="Humanst521 BT" w:cs="Humanst521 BT"/>
          <w:sz w:val="26"/>
          <w:szCs w:val="26"/>
        </w:rPr>
        <w:t xml:space="preserve"> la responsable expreso en el acuerdo impugnado que las afiliaciones presentadas debe de observar las características  señaladas en los </w:t>
      </w:r>
      <w:r w:rsidR="007E27AD">
        <w:rPr>
          <w:rFonts w:ascii="Humanst521 BT" w:hAnsi="Humanst521 BT" w:cs="Humanst521 BT"/>
          <w:sz w:val="26"/>
          <w:szCs w:val="26"/>
        </w:rPr>
        <w:lastRenderedPageBreak/>
        <w:t xml:space="preserve">artículos 13, 17, 18 en la </w:t>
      </w:r>
      <w:r w:rsidR="00A82704">
        <w:rPr>
          <w:rFonts w:ascii="Humanst521 BT" w:hAnsi="Humanst521 BT" w:cs="Humanst521 BT"/>
          <w:sz w:val="26"/>
          <w:szCs w:val="26"/>
        </w:rPr>
        <w:t>Ley</w:t>
      </w:r>
      <w:r w:rsidR="007E27AD">
        <w:rPr>
          <w:rFonts w:ascii="Humanst521 BT" w:hAnsi="Humanst521 BT" w:cs="Humanst521 BT"/>
          <w:sz w:val="26"/>
          <w:szCs w:val="26"/>
        </w:rPr>
        <w:t xml:space="preserve"> de </w:t>
      </w:r>
      <w:r w:rsidR="00A64EE1">
        <w:rPr>
          <w:rFonts w:ascii="Humanst521 BT" w:hAnsi="Humanst521 BT" w:cs="Humanst521 BT"/>
          <w:sz w:val="26"/>
          <w:szCs w:val="26"/>
        </w:rPr>
        <w:t>Partido</w:t>
      </w:r>
      <w:r w:rsidR="007E27AD">
        <w:rPr>
          <w:rFonts w:ascii="Humanst521 BT" w:hAnsi="Humanst521 BT" w:cs="Humanst521 BT"/>
          <w:sz w:val="26"/>
          <w:szCs w:val="26"/>
        </w:rPr>
        <w:t xml:space="preserve">s nacional y sus correlativos 13,16,17 de la ley de </w:t>
      </w:r>
      <w:r w:rsidR="00A64EE1">
        <w:rPr>
          <w:rFonts w:ascii="Humanst521 BT" w:hAnsi="Humanst521 BT" w:cs="Humanst521 BT"/>
          <w:sz w:val="26"/>
          <w:szCs w:val="26"/>
        </w:rPr>
        <w:t>Partido</w:t>
      </w:r>
      <w:r w:rsidR="007E27AD">
        <w:rPr>
          <w:rFonts w:ascii="Humanst521 BT" w:hAnsi="Humanst521 BT" w:cs="Humanst521 BT"/>
          <w:sz w:val="26"/>
          <w:szCs w:val="26"/>
        </w:rPr>
        <w:t>s local al respecto que se considera que el recurrente parte de una premisa falsa al señalar que cumplir con tales formalidades del padrón de afiliados es excesivo y exigible únicamente a las organizaciones de ciudadanos que pretende</w:t>
      </w:r>
      <w:r w:rsidR="005F2D21">
        <w:rPr>
          <w:rFonts w:ascii="Humanst521 BT" w:hAnsi="Humanst521 BT" w:cs="Humanst521 BT"/>
          <w:sz w:val="26"/>
          <w:szCs w:val="26"/>
        </w:rPr>
        <w:t>n</w:t>
      </w:r>
      <w:r w:rsidR="007E27AD">
        <w:rPr>
          <w:rFonts w:ascii="Humanst521 BT" w:hAnsi="Humanst521 BT" w:cs="Humanst521 BT"/>
          <w:sz w:val="26"/>
          <w:szCs w:val="26"/>
        </w:rPr>
        <w:t xml:space="preserve"> en constituirse en </w:t>
      </w:r>
      <w:r w:rsidR="00A64EE1">
        <w:rPr>
          <w:rFonts w:ascii="Humanst521 BT" w:hAnsi="Humanst521 BT" w:cs="Humanst521 BT"/>
          <w:sz w:val="26"/>
          <w:szCs w:val="26"/>
        </w:rPr>
        <w:t>Partido</w:t>
      </w:r>
      <w:r w:rsidR="007E27AD">
        <w:rPr>
          <w:rFonts w:ascii="Humanst521 BT" w:hAnsi="Humanst521 BT" w:cs="Humanst521 BT"/>
          <w:sz w:val="26"/>
          <w:szCs w:val="26"/>
        </w:rPr>
        <w:t>s políticos de nueva creación</w:t>
      </w:r>
      <w:r w:rsidR="00540D14">
        <w:rPr>
          <w:rFonts w:ascii="Humanst521 BT" w:hAnsi="Humanst521 BT" w:cs="Humanst521 BT"/>
          <w:sz w:val="26"/>
          <w:szCs w:val="26"/>
        </w:rPr>
        <w:t xml:space="preserve"> puesto </w:t>
      </w:r>
      <w:r w:rsidR="007E27AD">
        <w:rPr>
          <w:rFonts w:ascii="Humanst521 BT" w:hAnsi="Humanst521 BT" w:cs="Humanst521 BT"/>
          <w:sz w:val="26"/>
          <w:szCs w:val="26"/>
        </w:rPr>
        <w:t>que ante el caso atípico en</w:t>
      </w:r>
      <w:r w:rsidR="005F2D21">
        <w:rPr>
          <w:rFonts w:ascii="Humanst521 BT" w:hAnsi="Humanst521 BT" w:cs="Humanst521 BT"/>
          <w:sz w:val="26"/>
          <w:szCs w:val="26"/>
        </w:rPr>
        <w:t xml:space="preserve"> el que </w:t>
      </w:r>
      <w:r w:rsidR="00540D14">
        <w:rPr>
          <w:rFonts w:ascii="Humanst521 BT" w:hAnsi="Humanst521 BT" w:cs="Humanst521 BT"/>
          <w:sz w:val="26"/>
          <w:szCs w:val="26"/>
        </w:rPr>
        <w:t>cua</w:t>
      </w:r>
      <w:r w:rsidR="007E27AD">
        <w:rPr>
          <w:rFonts w:ascii="Humanst521 BT" w:hAnsi="Humanst521 BT" w:cs="Humanst521 BT"/>
          <w:sz w:val="26"/>
          <w:szCs w:val="26"/>
        </w:rPr>
        <w:t xml:space="preserve">draba el </w:t>
      </w:r>
      <w:r w:rsidR="00A64EE1">
        <w:rPr>
          <w:rFonts w:ascii="Humanst521 BT" w:hAnsi="Humanst521 BT" w:cs="Humanst521 BT"/>
          <w:sz w:val="26"/>
          <w:szCs w:val="26"/>
        </w:rPr>
        <w:t>Partido</w:t>
      </w:r>
      <w:r w:rsidR="00540D14">
        <w:rPr>
          <w:rFonts w:ascii="Humanst521 BT" w:hAnsi="Humanst521 BT" w:cs="Humanst521 BT"/>
          <w:sz w:val="26"/>
          <w:szCs w:val="26"/>
        </w:rPr>
        <w:t xml:space="preserve"> le fue exigible el requisito de contar con militantes en al menos dos terceras partes de los municipios de la entidad correspondientes en su totalidad al punto veintiséis por ciento al padrón </w:t>
      </w:r>
      <w:r w:rsidR="00A64EE1">
        <w:rPr>
          <w:rFonts w:ascii="Humanst521 BT" w:hAnsi="Humanst521 BT" w:cs="Humanst521 BT"/>
          <w:sz w:val="26"/>
          <w:szCs w:val="26"/>
        </w:rPr>
        <w:t>Electoral</w:t>
      </w:r>
      <w:r w:rsidR="00C26372">
        <w:rPr>
          <w:rFonts w:ascii="Humanst521 BT" w:hAnsi="Humanst521 BT" w:cs="Humanst521 BT"/>
          <w:sz w:val="26"/>
          <w:szCs w:val="26"/>
        </w:rPr>
        <w:t xml:space="preserve"> </w:t>
      </w:r>
      <w:r w:rsidR="00540D14">
        <w:rPr>
          <w:rFonts w:ascii="Humanst521 BT" w:hAnsi="Humanst521 BT" w:cs="Humanst521 BT"/>
          <w:sz w:val="26"/>
          <w:szCs w:val="26"/>
        </w:rPr>
        <w:t>estatal por ende atendiendo al principio de certeza la autoridad responsable debe verificar que las personas afiliadas cumplan con las formalidades de ley del estudio del acuerdo controvertido no se desprende que la responsable le haya aplicado el procedimi</w:t>
      </w:r>
      <w:r w:rsidR="007B5FB6">
        <w:rPr>
          <w:rFonts w:ascii="Humanst521 BT" w:hAnsi="Humanst521 BT" w:cs="Humanst521 BT"/>
          <w:sz w:val="26"/>
          <w:szCs w:val="26"/>
        </w:rPr>
        <w:t>e</w:t>
      </w:r>
      <w:r w:rsidR="00540D14">
        <w:rPr>
          <w:rFonts w:ascii="Humanst521 BT" w:hAnsi="Humanst521 BT" w:cs="Humanst521 BT"/>
          <w:sz w:val="26"/>
          <w:szCs w:val="26"/>
        </w:rPr>
        <w:t>n</w:t>
      </w:r>
      <w:r w:rsidR="007B5FB6">
        <w:rPr>
          <w:rFonts w:ascii="Humanst521 BT" w:hAnsi="Humanst521 BT" w:cs="Humanst521 BT"/>
          <w:sz w:val="26"/>
          <w:szCs w:val="26"/>
        </w:rPr>
        <w:t>t</w:t>
      </w:r>
      <w:r w:rsidR="00540D14">
        <w:rPr>
          <w:rFonts w:ascii="Humanst521 BT" w:hAnsi="Humanst521 BT" w:cs="Humanst521 BT"/>
          <w:sz w:val="26"/>
          <w:szCs w:val="26"/>
        </w:rPr>
        <w:t>o</w:t>
      </w:r>
      <w:r w:rsidR="007B5FB6">
        <w:rPr>
          <w:rFonts w:ascii="Humanst521 BT" w:hAnsi="Humanst521 BT" w:cs="Humanst521 BT"/>
          <w:sz w:val="26"/>
          <w:szCs w:val="26"/>
        </w:rPr>
        <w:t xml:space="preserve"> </w:t>
      </w:r>
      <w:r w:rsidR="00C26372">
        <w:rPr>
          <w:rFonts w:ascii="Humanst521 BT" w:hAnsi="Humanst521 BT" w:cs="Humanst521 BT"/>
          <w:sz w:val="26"/>
          <w:szCs w:val="26"/>
        </w:rPr>
        <w:t xml:space="preserve">ordinario de registro </w:t>
      </w:r>
      <w:r w:rsidR="00A80335" w:rsidRPr="00AD4B6F">
        <w:rPr>
          <w:rFonts w:ascii="Humanst521 BT" w:hAnsi="Humanst521 BT" w:cs="Humanst521 BT"/>
          <w:sz w:val="26"/>
          <w:szCs w:val="26"/>
        </w:rPr>
        <w:t xml:space="preserve">de </w:t>
      </w:r>
      <w:r w:rsidR="00A64EE1">
        <w:rPr>
          <w:rFonts w:ascii="Humanst521 BT" w:hAnsi="Humanst521 BT" w:cs="Humanst521 BT"/>
          <w:sz w:val="26"/>
          <w:szCs w:val="26"/>
        </w:rPr>
        <w:t>Partido</w:t>
      </w:r>
      <w:r w:rsidR="00A80335" w:rsidRPr="00AD4B6F">
        <w:rPr>
          <w:rFonts w:ascii="Humanst521 BT" w:hAnsi="Humanst521 BT" w:cs="Humanst521 BT"/>
          <w:sz w:val="26"/>
          <w:szCs w:val="26"/>
        </w:rPr>
        <w:t xml:space="preserve"> político local toda vez que si bien se citaron los numerales 13 fracción </w:t>
      </w:r>
      <w:r w:rsidR="005F2D21" w:rsidRPr="00AD4B6F">
        <w:rPr>
          <w:rFonts w:ascii="Humanst521 BT" w:hAnsi="Humanst521 BT" w:cs="Humanst521 BT"/>
          <w:sz w:val="26"/>
          <w:szCs w:val="26"/>
        </w:rPr>
        <w:t>I</w:t>
      </w:r>
      <w:r w:rsidR="00A80335" w:rsidRPr="00AD4B6F">
        <w:rPr>
          <w:rFonts w:ascii="Humanst521 BT" w:hAnsi="Humanst521 BT" w:cs="Humanst521 BT"/>
          <w:sz w:val="26"/>
          <w:szCs w:val="26"/>
        </w:rPr>
        <w:t xml:space="preserve"> fracciones </w:t>
      </w:r>
      <w:r w:rsidR="005F2D21" w:rsidRPr="00AD4B6F">
        <w:rPr>
          <w:rFonts w:ascii="Humanst521 BT" w:hAnsi="Humanst521 BT" w:cs="Humanst521 BT"/>
          <w:sz w:val="26"/>
          <w:szCs w:val="26"/>
        </w:rPr>
        <w:t>I</w:t>
      </w:r>
      <w:r w:rsidR="00A80335" w:rsidRPr="00AD4B6F">
        <w:rPr>
          <w:rFonts w:ascii="Humanst521 BT" w:hAnsi="Humanst521 BT" w:cs="Humanst521 BT"/>
          <w:sz w:val="26"/>
          <w:szCs w:val="26"/>
        </w:rPr>
        <w:t xml:space="preserve"> y </w:t>
      </w:r>
      <w:r w:rsidR="005F2D21" w:rsidRPr="00AD4B6F">
        <w:rPr>
          <w:rFonts w:ascii="Humanst521 BT" w:hAnsi="Humanst521 BT" w:cs="Humanst521 BT"/>
          <w:sz w:val="26"/>
          <w:szCs w:val="26"/>
        </w:rPr>
        <w:t xml:space="preserve">II </w:t>
      </w:r>
      <w:r w:rsidR="00A80335" w:rsidRPr="00AD4B6F">
        <w:rPr>
          <w:rFonts w:ascii="Humanst521 BT" w:hAnsi="Humanst521 BT" w:cs="Humanst521 BT"/>
          <w:sz w:val="26"/>
          <w:szCs w:val="26"/>
        </w:rPr>
        <w:t xml:space="preserve">inciso </w:t>
      </w:r>
      <w:r w:rsidR="005F2D21" w:rsidRPr="00AD4B6F">
        <w:rPr>
          <w:rFonts w:ascii="Humanst521 BT" w:hAnsi="Humanst521 BT" w:cs="Humanst521 BT"/>
          <w:sz w:val="26"/>
          <w:szCs w:val="26"/>
        </w:rPr>
        <w:t xml:space="preserve">a), </w:t>
      </w:r>
      <w:r w:rsidR="00A80335" w:rsidRPr="00AD4B6F">
        <w:rPr>
          <w:rFonts w:ascii="Humanst521 BT" w:hAnsi="Humanst521 BT" w:cs="Humanst521 BT"/>
          <w:sz w:val="26"/>
          <w:szCs w:val="26"/>
        </w:rPr>
        <w:t xml:space="preserve">17 y 18 de la ley de </w:t>
      </w:r>
      <w:r w:rsidR="00A64EE1">
        <w:rPr>
          <w:rFonts w:ascii="Humanst521 BT" w:hAnsi="Humanst521 BT" w:cs="Humanst521 BT"/>
          <w:sz w:val="26"/>
          <w:szCs w:val="26"/>
        </w:rPr>
        <w:t>Partido</w:t>
      </w:r>
      <w:r w:rsidR="00A80335" w:rsidRPr="00AD4B6F">
        <w:rPr>
          <w:rFonts w:ascii="Humanst521 BT" w:hAnsi="Humanst521 BT" w:cs="Humanst521 BT"/>
          <w:sz w:val="26"/>
          <w:szCs w:val="26"/>
        </w:rPr>
        <w:t xml:space="preserve">s </w:t>
      </w:r>
      <w:r w:rsidR="00A82704" w:rsidRPr="00AD4B6F">
        <w:rPr>
          <w:rFonts w:ascii="Humanst521 BT" w:hAnsi="Humanst521 BT" w:cs="Humanst521 BT"/>
          <w:sz w:val="26"/>
          <w:szCs w:val="26"/>
        </w:rPr>
        <w:t xml:space="preserve">Nacionales </w:t>
      </w:r>
      <w:r w:rsidR="00A80335" w:rsidRPr="00AD4B6F">
        <w:rPr>
          <w:rFonts w:ascii="Humanst521 BT" w:hAnsi="Humanst521 BT" w:cs="Humanst521 BT"/>
          <w:sz w:val="26"/>
          <w:szCs w:val="26"/>
        </w:rPr>
        <w:t xml:space="preserve">y sus correlativos en la ley de </w:t>
      </w:r>
      <w:r w:rsidR="00A64EE1">
        <w:rPr>
          <w:rFonts w:ascii="Humanst521 BT" w:hAnsi="Humanst521 BT" w:cs="Humanst521 BT"/>
          <w:sz w:val="26"/>
          <w:szCs w:val="26"/>
        </w:rPr>
        <w:t>Partido</w:t>
      </w:r>
      <w:r w:rsidR="00A80335" w:rsidRPr="00AD4B6F">
        <w:rPr>
          <w:rFonts w:ascii="Humanst521 BT" w:hAnsi="Humanst521 BT" w:cs="Humanst521 BT"/>
          <w:sz w:val="26"/>
          <w:szCs w:val="26"/>
        </w:rPr>
        <w:t>s local estos norma</w:t>
      </w:r>
      <w:r w:rsidR="005F2D21" w:rsidRPr="00AD4B6F">
        <w:rPr>
          <w:rFonts w:ascii="Humanst521 BT" w:hAnsi="Humanst521 BT" w:cs="Humanst521 BT"/>
          <w:sz w:val="26"/>
          <w:szCs w:val="26"/>
        </w:rPr>
        <w:t>n</w:t>
      </w:r>
      <w:r w:rsidR="00A80335" w:rsidRPr="00AD4B6F">
        <w:rPr>
          <w:rFonts w:ascii="Humanst521 BT" w:hAnsi="Humanst521 BT" w:cs="Humanst521 BT"/>
          <w:sz w:val="26"/>
          <w:szCs w:val="26"/>
        </w:rPr>
        <w:t xml:space="preserve"> los relativos a las atribuciones que el órgano administrativo local debe ejercer a este efecto de verificar el cumplimiento de los requisitos previstos en el artículo 10 numeral 2</w:t>
      </w:r>
      <w:r w:rsidR="00A82704">
        <w:rPr>
          <w:rFonts w:ascii="Humanst521 BT" w:hAnsi="Humanst521 BT" w:cs="Humanst521 BT"/>
          <w:sz w:val="26"/>
          <w:szCs w:val="26"/>
        </w:rPr>
        <w:t>,</w:t>
      </w:r>
      <w:r w:rsidR="00A80335" w:rsidRPr="00AD4B6F">
        <w:rPr>
          <w:rFonts w:ascii="Humanst521 BT" w:hAnsi="Humanst521 BT" w:cs="Humanst521 BT"/>
          <w:sz w:val="26"/>
          <w:szCs w:val="26"/>
        </w:rPr>
        <w:t xml:space="preserve"> c</w:t>
      </w:r>
      <w:r w:rsidR="005F2D21" w:rsidRPr="00AD4B6F">
        <w:rPr>
          <w:rFonts w:ascii="Humanst521 BT" w:hAnsi="Humanst521 BT" w:cs="Humanst521 BT"/>
          <w:sz w:val="26"/>
          <w:szCs w:val="26"/>
        </w:rPr>
        <w:t>)</w:t>
      </w:r>
      <w:r w:rsidR="00A80335" w:rsidRPr="00AD4B6F">
        <w:rPr>
          <w:rFonts w:ascii="Humanst521 BT" w:hAnsi="Humanst521 BT" w:cs="Humanst521 BT"/>
          <w:sz w:val="26"/>
          <w:szCs w:val="26"/>
        </w:rPr>
        <w:t xml:space="preserve"> de la </w:t>
      </w:r>
      <w:r w:rsidR="00A82704" w:rsidRPr="00AD4B6F">
        <w:rPr>
          <w:rFonts w:ascii="Humanst521 BT" w:hAnsi="Humanst521 BT" w:cs="Humanst521 BT"/>
          <w:sz w:val="26"/>
          <w:szCs w:val="26"/>
        </w:rPr>
        <w:t xml:space="preserve">Ley </w:t>
      </w:r>
      <w:r w:rsidR="00A80335" w:rsidRPr="00AD4B6F">
        <w:rPr>
          <w:rFonts w:ascii="Humanst521 BT" w:hAnsi="Humanst521 BT" w:cs="Humanst521 BT"/>
          <w:sz w:val="26"/>
          <w:szCs w:val="26"/>
        </w:rPr>
        <w:t xml:space="preserve">de </w:t>
      </w:r>
      <w:r w:rsidR="00A64EE1">
        <w:rPr>
          <w:rFonts w:ascii="Humanst521 BT" w:hAnsi="Humanst521 BT" w:cs="Humanst521 BT"/>
          <w:sz w:val="26"/>
          <w:szCs w:val="26"/>
        </w:rPr>
        <w:t>Partido</w:t>
      </w:r>
      <w:r w:rsidR="00A80335" w:rsidRPr="00AD4B6F">
        <w:rPr>
          <w:rFonts w:ascii="Humanst521 BT" w:hAnsi="Humanst521 BT" w:cs="Humanst521 BT"/>
          <w:sz w:val="26"/>
          <w:szCs w:val="26"/>
        </w:rPr>
        <w:t>s nacionales</w:t>
      </w:r>
      <w:r w:rsidR="00A82704">
        <w:rPr>
          <w:rFonts w:ascii="Humanst521 BT" w:hAnsi="Humanst521 BT" w:cs="Humanst521 BT"/>
          <w:sz w:val="26"/>
          <w:szCs w:val="26"/>
        </w:rPr>
        <w:t>,</w:t>
      </w:r>
      <w:r w:rsidR="00A80335" w:rsidRPr="00AD4B6F">
        <w:rPr>
          <w:rFonts w:ascii="Humanst521 BT" w:hAnsi="Humanst521 BT" w:cs="Humanst521 BT"/>
          <w:sz w:val="26"/>
          <w:szCs w:val="26"/>
        </w:rPr>
        <w:t xml:space="preserve"> contrario a la premisa sostenida por el </w:t>
      </w:r>
      <w:r w:rsidR="00A64EE1">
        <w:rPr>
          <w:rFonts w:ascii="Humanst521 BT" w:hAnsi="Humanst521 BT" w:cs="Humanst521 BT"/>
          <w:sz w:val="26"/>
          <w:szCs w:val="26"/>
        </w:rPr>
        <w:t>Partido</w:t>
      </w:r>
      <w:r w:rsidR="00A80335" w:rsidRPr="00AD4B6F">
        <w:rPr>
          <w:rFonts w:ascii="Humanst521 BT" w:hAnsi="Humanst521 BT" w:cs="Humanst521 BT"/>
          <w:sz w:val="26"/>
          <w:szCs w:val="26"/>
        </w:rPr>
        <w:t xml:space="preserve"> esto no fue nada de aplicar la fracción</w:t>
      </w:r>
      <w:r w:rsidR="005F2D21" w:rsidRPr="00AD4B6F">
        <w:rPr>
          <w:rFonts w:ascii="Humanst521 BT" w:hAnsi="Humanst521 BT" w:cs="Humanst521 BT"/>
          <w:sz w:val="26"/>
          <w:szCs w:val="26"/>
        </w:rPr>
        <w:t xml:space="preserve"> normativa </w:t>
      </w:r>
      <w:r w:rsidR="00A80335" w:rsidRPr="00AD4B6F">
        <w:rPr>
          <w:rFonts w:ascii="Humanst521 BT" w:hAnsi="Humanst521 BT" w:cs="Humanst521 BT"/>
          <w:sz w:val="26"/>
          <w:szCs w:val="26"/>
        </w:rPr>
        <w:t xml:space="preserve"> aplicar </w:t>
      </w:r>
      <w:r w:rsidR="005F2D21" w:rsidRPr="00AD4B6F">
        <w:rPr>
          <w:rFonts w:ascii="Humanst521 BT" w:hAnsi="Humanst521 BT" w:cs="Humanst521 BT"/>
          <w:sz w:val="26"/>
          <w:szCs w:val="26"/>
        </w:rPr>
        <w:t xml:space="preserve">la vigencia </w:t>
      </w:r>
      <w:r w:rsidR="00A80335" w:rsidRPr="00AD4B6F">
        <w:rPr>
          <w:rFonts w:ascii="Humanst521 BT" w:hAnsi="Humanst521 BT" w:cs="Humanst521 BT"/>
          <w:sz w:val="26"/>
          <w:szCs w:val="26"/>
        </w:rPr>
        <w:t>de las afiliaciones</w:t>
      </w:r>
      <w:r w:rsidR="005F2D21" w:rsidRPr="00AD4B6F">
        <w:rPr>
          <w:rFonts w:ascii="Humanst521 BT" w:hAnsi="Humanst521 BT" w:cs="Humanst521 BT"/>
          <w:sz w:val="26"/>
          <w:szCs w:val="26"/>
        </w:rPr>
        <w:t xml:space="preserve"> a que la vigencia de las afiliaciones </w:t>
      </w:r>
      <w:r w:rsidR="00A80335" w:rsidRPr="00AD4B6F">
        <w:rPr>
          <w:rFonts w:ascii="Humanst521 BT" w:hAnsi="Humanst521 BT" w:cs="Humanst521 BT"/>
          <w:sz w:val="26"/>
          <w:szCs w:val="26"/>
        </w:rPr>
        <w:t xml:space="preserve"> de</w:t>
      </w:r>
      <w:r w:rsidR="005F2D21" w:rsidRPr="00AD4B6F">
        <w:rPr>
          <w:rFonts w:ascii="Humanst521 BT" w:hAnsi="Humanst521 BT" w:cs="Humanst521 BT"/>
          <w:sz w:val="26"/>
          <w:szCs w:val="26"/>
        </w:rPr>
        <w:t xml:space="preserve">ba </w:t>
      </w:r>
      <w:r w:rsidR="00A80335" w:rsidRPr="00AD4B6F">
        <w:rPr>
          <w:rFonts w:ascii="Humanst521 BT" w:hAnsi="Humanst521 BT" w:cs="Humanst521 BT"/>
          <w:sz w:val="26"/>
          <w:szCs w:val="26"/>
        </w:rPr>
        <w:t>ser</w:t>
      </w:r>
      <w:r w:rsidR="00A82704" w:rsidRPr="00AD4B6F">
        <w:rPr>
          <w:rFonts w:ascii="Humanst521 BT" w:hAnsi="Humanst521 BT" w:cs="Humanst521 BT"/>
          <w:sz w:val="26"/>
          <w:szCs w:val="26"/>
        </w:rPr>
        <w:t xml:space="preserve"> mayor </w:t>
      </w:r>
      <w:r w:rsidR="00A80335" w:rsidRPr="00AD4B6F">
        <w:rPr>
          <w:rFonts w:ascii="Humanst521 BT" w:hAnsi="Humanst521 BT" w:cs="Humanst521 BT"/>
          <w:sz w:val="26"/>
          <w:szCs w:val="26"/>
        </w:rPr>
        <w:t xml:space="preserve">a un año de antigüedad así el </w:t>
      </w:r>
      <w:r w:rsidR="0021476E" w:rsidRPr="00AD4B6F">
        <w:rPr>
          <w:rFonts w:ascii="Humanst521 BT" w:hAnsi="Humanst521 BT" w:cs="Humanst521 BT"/>
          <w:sz w:val="26"/>
          <w:szCs w:val="26"/>
        </w:rPr>
        <w:t>Tribunal</w:t>
      </w:r>
      <w:r w:rsidR="00A80335" w:rsidRPr="00AD4B6F">
        <w:rPr>
          <w:rFonts w:ascii="Humanst521 BT" w:hAnsi="Humanst521 BT" w:cs="Humanst521 BT"/>
          <w:sz w:val="26"/>
          <w:szCs w:val="26"/>
        </w:rPr>
        <w:t xml:space="preserve"> </w:t>
      </w:r>
      <w:r w:rsidR="00A64EE1">
        <w:rPr>
          <w:rFonts w:ascii="Humanst521 BT" w:hAnsi="Humanst521 BT" w:cs="Humanst521 BT"/>
          <w:sz w:val="26"/>
          <w:szCs w:val="26"/>
        </w:rPr>
        <w:t>Electoral</w:t>
      </w:r>
      <w:r w:rsidR="00A80335" w:rsidRPr="00AD4B6F">
        <w:rPr>
          <w:rFonts w:ascii="Humanst521 BT" w:hAnsi="Humanst521 BT" w:cs="Humanst521 BT"/>
          <w:sz w:val="26"/>
          <w:szCs w:val="26"/>
        </w:rPr>
        <w:t xml:space="preserve"> </w:t>
      </w:r>
      <w:r w:rsidR="00A82704" w:rsidRPr="00AD4B6F">
        <w:rPr>
          <w:rFonts w:ascii="Humanst521 BT" w:hAnsi="Humanst521 BT" w:cs="Humanst521 BT"/>
          <w:sz w:val="26"/>
          <w:szCs w:val="26"/>
        </w:rPr>
        <w:t>Local</w:t>
      </w:r>
      <w:r w:rsidR="00A82704">
        <w:rPr>
          <w:rFonts w:ascii="Humanst521 BT" w:hAnsi="Humanst521 BT" w:cs="Humanst521 BT"/>
          <w:sz w:val="26"/>
          <w:szCs w:val="26"/>
        </w:rPr>
        <w:t>,</w:t>
      </w:r>
      <w:r w:rsidR="00A82704" w:rsidRPr="00AD4B6F">
        <w:rPr>
          <w:rFonts w:ascii="Humanst521 BT" w:hAnsi="Humanst521 BT" w:cs="Humanst521 BT"/>
          <w:sz w:val="26"/>
          <w:szCs w:val="26"/>
        </w:rPr>
        <w:t xml:space="preserve"> </w:t>
      </w:r>
      <w:r w:rsidR="00A80335" w:rsidRPr="00AD4B6F">
        <w:rPr>
          <w:rFonts w:ascii="Humanst521 BT" w:hAnsi="Humanst521 BT" w:cs="Humanst521 BT"/>
          <w:sz w:val="26"/>
          <w:szCs w:val="26"/>
        </w:rPr>
        <w:t xml:space="preserve">confirmó el acuerdo dictado por esta </w:t>
      </w:r>
      <w:r w:rsidR="00286829" w:rsidRPr="00AD4B6F">
        <w:rPr>
          <w:rFonts w:ascii="Humanst521 BT" w:hAnsi="Humanst521 BT" w:cs="Humanst521 BT"/>
          <w:sz w:val="26"/>
          <w:szCs w:val="26"/>
        </w:rPr>
        <w:t>Comisión</w:t>
      </w:r>
      <w:r w:rsidR="00A80335" w:rsidRPr="00AD4B6F">
        <w:rPr>
          <w:rFonts w:ascii="Humanst521 BT" w:hAnsi="Humanst521 BT" w:cs="Humanst521 BT"/>
          <w:sz w:val="26"/>
          <w:szCs w:val="26"/>
        </w:rPr>
        <w:t xml:space="preserve"> en todos sus términos si bien realiza un análisis en el que revise el agravio principal hecho valer por él solicitante relativo a la vigencia de un año de las afiliaciones Lo cierto es que realiza consideraciones respecto a la naturaleza del requerimiento y determina que no es aplicable tal requisito ratificando </w:t>
      </w:r>
      <w:r w:rsidR="007B5FB6">
        <w:rPr>
          <w:rFonts w:ascii="Humanst521 BT" w:hAnsi="Humanst521 BT" w:cs="Humanst521 BT"/>
          <w:sz w:val="26"/>
          <w:szCs w:val="26"/>
        </w:rPr>
        <w:t xml:space="preserve">lo manifestado por esta autoridad en cuanto </w:t>
      </w:r>
      <w:r w:rsidR="001A0FCE">
        <w:rPr>
          <w:rFonts w:ascii="Humanst521 BT" w:hAnsi="Humanst521 BT" w:cs="Humanst521 BT"/>
          <w:sz w:val="26"/>
          <w:szCs w:val="26"/>
        </w:rPr>
        <w:t xml:space="preserve">a que </w:t>
      </w:r>
      <w:r w:rsidR="007B5FB6">
        <w:rPr>
          <w:rFonts w:ascii="Humanst521 BT" w:hAnsi="Humanst521 BT" w:cs="Humanst521 BT"/>
          <w:sz w:val="26"/>
          <w:szCs w:val="26"/>
        </w:rPr>
        <w:t xml:space="preserve">la solicitud de presentar la cedula de afiliación tiene como objetivo primordial </w:t>
      </w:r>
      <w:r w:rsidR="001A0FCE">
        <w:rPr>
          <w:rFonts w:ascii="Humanst521 BT" w:hAnsi="Humanst521 BT" w:cs="Humanst521 BT"/>
          <w:sz w:val="26"/>
          <w:szCs w:val="26"/>
        </w:rPr>
        <w:t>la</w:t>
      </w:r>
      <w:r w:rsidR="007B5FB6">
        <w:rPr>
          <w:rFonts w:ascii="Humanst521 BT" w:hAnsi="Humanst521 BT" w:cs="Humanst521 BT"/>
          <w:sz w:val="26"/>
          <w:szCs w:val="26"/>
        </w:rPr>
        <w:t xml:space="preserve"> verificación del numero y de autenticidad de la afiliaciones en consecuencia y toda vez que otorgada la garantía de audiencia de la asociación política solicita</w:t>
      </w:r>
      <w:r w:rsidR="001A0FCE">
        <w:rPr>
          <w:rFonts w:ascii="Humanst521 BT" w:hAnsi="Humanst521 BT" w:cs="Humanst521 BT"/>
          <w:sz w:val="26"/>
          <w:szCs w:val="26"/>
        </w:rPr>
        <w:t>nte</w:t>
      </w:r>
      <w:r w:rsidR="00540D14">
        <w:rPr>
          <w:rFonts w:ascii="Humanst521 BT" w:hAnsi="Humanst521 BT" w:cs="Humanst521 BT"/>
          <w:sz w:val="26"/>
          <w:szCs w:val="26"/>
        </w:rPr>
        <w:t xml:space="preserve"> </w:t>
      </w:r>
      <w:r w:rsidR="007B5FB6">
        <w:rPr>
          <w:rFonts w:ascii="Humanst521 BT" w:hAnsi="Humanst521 BT" w:cs="Humanst521 BT"/>
          <w:sz w:val="26"/>
          <w:szCs w:val="26"/>
        </w:rPr>
        <w:t>y requerid</w:t>
      </w:r>
      <w:r w:rsidR="001A0FCE">
        <w:rPr>
          <w:rFonts w:ascii="Humanst521 BT" w:hAnsi="Humanst521 BT" w:cs="Humanst521 BT"/>
          <w:sz w:val="26"/>
          <w:szCs w:val="26"/>
        </w:rPr>
        <w:t>a</w:t>
      </w:r>
      <w:r w:rsidR="007B5FB6">
        <w:rPr>
          <w:rFonts w:ascii="Humanst521 BT" w:hAnsi="Humanst521 BT" w:cs="Humanst521 BT"/>
          <w:sz w:val="26"/>
          <w:szCs w:val="26"/>
        </w:rPr>
        <w:t xml:space="preserve"> para subsanar las omisiones a en las que había incurrido no realizo las a</w:t>
      </w:r>
      <w:r w:rsidR="001A0FCE">
        <w:rPr>
          <w:rFonts w:ascii="Humanst521 BT" w:hAnsi="Humanst521 BT" w:cs="Humanst521 BT"/>
          <w:sz w:val="26"/>
          <w:szCs w:val="26"/>
        </w:rPr>
        <w:t xml:space="preserve">cciones </w:t>
      </w:r>
      <w:r w:rsidR="007B5FB6">
        <w:rPr>
          <w:rFonts w:ascii="Humanst521 BT" w:hAnsi="Humanst521 BT" w:cs="Humanst521 BT"/>
          <w:sz w:val="26"/>
          <w:szCs w:val="26"/>
        </w:rPr>
        <w:t>pert</w:t>
      </w:r>
      <w:r w:rsidR="001A0FCE">
        <w:rPr>
          <w:rFonts w:ascii="Humanst521 BT" w:hAnsi="Humanst521 BT" w:cs="Humanst521 BT"/>
          <w:sz w:val="26"/>
          <w:szCs w:val="26"/>
        </w:rPr>
        <w:t>inentes</w:t>
      </w:r>
      <w:r w:rsidR="007B5FB6">
        <w:rPr>
          <w:rFonts w:ascii="Humanst521 BT" w:hAnsi="Humanst521 BT" w:cs="Humanst521 BT"/>
          <w:sz w:val="26"/>
          <w:szCs w:val="26"/>
        </w:rPr>
        <w:t xml:space="preserve"> para subsanar las irregularidades en sus documentos básicos ni </w:t>
      </w:r>
      <w:r w:rsidR="00A80335">
        <w:rPr>
          <w:rFonts w:ascii="Humanst521 BT" w:hAnsi="Humanst521 BT" w:cs="Humanst521 BT"/>
          <w:sz w:val="26"/>
          <w:szCs w:val="26"/>
        </w:rPr>
        <w:t xml:space="preserve">presento las </w:t>
      </w:r>
      <w:r w:rsidR="007B5FB6">
        <w:rPr>
          <w:rFonts w:ascii="Humanst521 BT" w:hAnsi="Humanst521 BT" w:cs="Humanst521 BT"/>
          <w:sz w:val="26"/>
          <w:szCs w:val="26"/>
        </w:rPr>
        <w:t>manifest</w:t>
      </w:r>
      <w:r w:rsidR="00A82704">
        <w:rPr>
          <w:rFonts w:ascii="Humanst521 BT" w:hAnsi="Humanst521 BT" w:cs="Humanst521 BT"/>
          <w:sz w:val="26"/>
          <w:szCs w:val="26"/>
        </w:rPr>
        <w:t>aciones formales de afiliación é</w:t>
      </w:r>
      <w:r w:rsidR="007B5FB6">
        <w:rPr>
          <w:rFonts w:ascii="Humanst521 BT" w:hAnsi="Humanst521 BT" w:cs="Humanst521 BT"/>
          <w:sz w:val="26"/>
          <w:szCs w:val="26"/>
        </w:rPr>
        <w:t xml:space="preserve">sta </w:t>
      </w:r>
      <w:r w:rsidR="00286829">
        <w:rPr>
          <w:rFonts w:ascii="Humanst521 BT" w:hAnsi="Humanst521 BT" w:cs="Humanst521 BT"/>
          <w:sz w:val="26"/>
          <w:szCs w:val="26"/>
        </w:rPr>
        <w:t>Comisión</w:t>
      </w:r>
      <w:r w:rsidR="007B5FB6">
        <w:rPr>
          <w:rFonts w:ascii="Humanst521 BT" w:hAnsi="Humanst521 BT" w:cs="Humanst521 BT"/>
          <w:sz w:val="26"/>
          <w:szCs w:val="26"/>
        </w:rPr>
        <w:t xml:space="preserve"> tuvo a bien dictaminar la improcedencia de la solicitud de su registro</w:t>
      </w:r>
      <w:r w:rsidR="00A82704">
        <w:rPr>
          <w:rFonts w:ascii="Humanst521 BT" w:hAnsi="Humanst521 BT" w:cs="Humanst521 BT"/>
          <w:sz w:val="26"/>
          <w:szCs w:val="26"/>
        </w:rPr>
        <w:t>;</w:t>
      </w:r>
      <w:r w:rsidR="007B5FB6">
        <w:rPr>
          <w:rFonts w:ascii="Humanst521 BT" w:hAnsi="Humanst521 BT" w:cs="Humanst521 BT"/>
          <w:sz w:val="26"/>
          <w:szCs w:val="26"/>
        </w:rPr>
        <w:t xml:space="preserve"> sin embargo</w:t>
      </w:r>
      <w:r w:rsidR="00A82704">
        <w:rPr>
          <w:rFonts w:ascii="Humanst521 BT" w:hAnsi="Humanst521 BT" w:cs="Humanst521 BT"/>
          <w:sz w:val="26"/>
          <w:szCs w:val="26"/>
        </w:rPr>
        <w:t>,</w:t>
      </w:r>
      <w:r w:rsidR="007B5FB6">
        <w:rPr>
          <w:rFonts w:ascii="Humanst521 BT" w:hAnsi="Humanst521 BT" w:cs="Humanst521 BT"/>
          <w:sz w:val="26"/>
          <w:szCs w:val="26"/>
        </w:rPr>
        <w:t xml:space="preserve"> ante la inconformidad del solicitante el </w:t>
      </w:r>
      <w:r w:rsidR="0021476E">
        <w:rPr>
          <w:rFonts w:ascii="Humanst521 BT" w:hAnsi="Humanst521 BT" w:cs="Humanst521 BT"/>
          <w:sz w:val="26"/>
          <w:szCs w:val="26"/>
        </w:rPr>
        <w:t>Tribunal</w:t>
      </w:r>
      <w:r w:rsidR="007B5FB6">
        <w:rPr>
          <w:rFonts w:ascii="Humanst521 BT" w:hAnsi="Humanst521 BT" w:cs="Humanst521 BT"/>
          <w:sz w:val="26"/>
          <w:szCs w:val="26"/>
        </w:rPr>
        <w:t xml:space="preserve"> de justicia </w:t>
      </w:r>
      <w:r w:rsidR="00A64EE1">
        <w:rPr>
          <w:rFonts w:ascii="Humanst521 BT" w:hAnsi="Humanst521 BT" w:cs="Humanst521 BT"/>
          <w:sz w:val="26"/>
          <w:szCs w:val="26"/>
        </w:rPr>
        <w:t>Electoral</w:t>
      </w:r>
      <w:r w:rsidR="00A82704">
        <w:rPr>
          <w:rFonts w:ascii="Humanst521 BT" w:hAnsi="Humanst521 BT" w:cs="Humanst521 BT"/>
          <w:sz w:val="26"/>
          <w:szCs w:val="26"/>
        </w:rPr>
        <w:t>,</w:t>
      </w:r>
      <w:r w:rsidR="007B5FB6">
        <w:rPr>
          <w:rFonts w:ascii="Humanst521 BT" w:hAnsi="Humanst521 BT" w:cs="Humanst521 BT"/>
          <w:sz w:val="26"/>
          <w:szCs w:val="26"/>
        </w:rPr>
        <w:t xml:space="preserve"> emitió una nueva ejecutoria cuyo cumplimiento nos ocup</w:t>
      </w:r>
      <w:r w:rsidR="001A0FCE">
        <w:rPr>
          <w:rFonts w:ascii="Humanst521 BT" w:hAnsi="Humanst521 BT" w:cs="Humanst521 BT"/>
          <w:sz w:val="26"/>
          <w:szCs w:val="26"/>
        </w:rPr>
        <w:t>a</w:t>
      </w:r>
      <w:r w:rsidR="007B5FB6">
        <w:rPr>
          <w:rFonts w:ascii="Humanst521 BT" w:hAnsi="Humanst521 BT" w:cs="Humanst521 BT"/>
          <w:sz w:val="26"/>
          <w:szCs w:val="26"/>
        </w:rPr>
        <w:t xml:space="preserve"> en este momento en el expediente</w:t>
      </w:r>
      <w:r w:rsidR="00A82704">
        <w:rPr>
          <w:rFonts w:ascii="Humanst521 BT" w:hAnsi="Humanst521 BT" w:cs="Humanst521 BT"/>
          <w:sz w:val="26"/>
          <w:szCs w:val="26"/>
        </w:rPr>
        <w:t xml:space="preserve"> </w:t>
      </w:r>
      <w:r w:rsidR="007B5FB6">
        <w:rPr>
          <w:rFonts w:ascii="Humanst521 BT" w:hAnsi="Humanst521 BT" w:cs="Humanst521 BT"/>
          <w:sz w:val="26"/>
          <w:szCs w:val="26"/>
        </w:rPr>
        <w:t>RA</w:t>
      </w:r>
      <w:r w:rsidR="00A82704">
        <w:rPr>
          <w:rFonts w:ascii="Humanst521 BT" w:hAnsi="Humanst521 BT" w:cs="Humanst521 BT"/>
          <w:sz w:val="26"/>
          <w:szCs w:val="26"/>
        </w:rPr>
        <w:t>-</w:t>
      </w:r>
      <w:r w:rsidR="007B5FB6">
        <w:rPr>
          <w:rFonts w:ascii="Humanst521 BT" w:hAnsi="Humanst521 BT" w:cs="Humanst521 BT"/>
          <w:sz w:val="26"/>
          <w:szCs w:val="26"/>
        </w:rPr>
        <w:t>020</w:t>
      </w:r>
      <w:r w:rsidR="00A80335">
        <w:rPr>
          <w:rFonts w:ascii="Humanst521 BT" w:hAnsi="Humanst521 BT" w:cs="Humanst521 BT"/>
          <w:sz w:val="26"/>
          <w:szCs w:val="26"/>
        </w:rPr>
        <w:t>-</w:t>
      </w:r>
      <w:r w:rsidR="007B5FB6">
        <w:rPr>
          <w:rFonts w:ascii="Humanst521 BT" w:hAnsi="Humanst521 BT" w:cs="Humanst521 BT"/>
          <w:sz w:val="26"/>
          <w:szCs w:val="26"/>
        </w:rPr>
        <w:t xml:space="preserve">2016 en el cual se manifestó la sentencia anterior en los temimos siguientes. Cabe señalar que la materia </w:t>
      </w:r>
      <w:r w:rsidR="001A0FCE">
        <w:rPr>
          <w:rFonts w:ascii="Humanst521 BT" w:hAnsi="Humanst521 BT" w:cs="Humanst521 BT"/>
          <w:sz w:val="26"/>
          <w:szCs w:val="26"/>
        </w:rPr>
        <w:t xml:space="preserve">de </w:t>
      </w:r>
      <w:r w:rsidR="007B5FB6">
        <w:rPr>
          <w:rFonts w:ascii="Humanst521 BT" w:hAnsi="Humanst521 BT" w:cs="Humanst521 BT"/>
          <w:sz w:val="26"/>
          <w:szCs w:val="26"/>
        </w:rPr>
        <w:t>controversia se consigo a que no se debía atender lo dispuesto en el artículo 17</w:t>
      </w:r>
      <w:r w:rsidR="00A82704">
        <w:rPr>
          <w:rFonts w:ascii="Humanst521 BT" w:hAnsi="Humanst521 BT" w:cs="Humanst521 BT"/>
          <w:sz w:val="26"/>
          <w:szCs w:val="26"/>
        </w:rPr>
        <w:t>,</w:t>
      </w:r>
      <w:r w:rsidR="007B5FB6">
        <w:rPr>
          <w:rFonts w:ascii="Humanst521 BT" w:hAnsi="Humanst521 BT" w:cs="Humanst521 BT"/>
          <w:sz w:val="26"/>
          <w:szCs w:val="26"/>
        </w:rPr>
        <w:t xml:space="preserve"> de la </w:t>
      </w:r>
      <w:r w:rsidR="0021476E">
        <w:rPr>
          <w:rFonts w:ascii="Humanst521 BT" w:hAnsi="Humanst521 BT" w:cs="Humanst521 BT"/>
          <w:sz w:val="26"/>
          <w:szCs w:val="26"/>
        </w:rPr>
        <w:t>Ley General</w:t>
      </w:r>
      <w:r w:rsidR="007B5FB6">
        <w:rPr>
          <w:rFonts w:ascii="Humanst521 BT" w:hAnsi="Humanst521 BT" w:cs="Humanst521 BT"/>
          <w:sz w:val="26"/>
          <w:szCs w:val="26"/>
        </w:rPr>
        <w:t xml:space="preserve"> de </w:t>
      </w:r>
      <w:r w:rsidR="00A64EE1">
        <w:rPr>
          <w:rFonts w:ascii="Humanst521 BT" w:hAnsi="Humanst521 BT" w:cs="Humanst521 BT"/>
          <w:sz w:val="26"/>
          <w:szCs w:val="26"/>
        </w:rPr>
        <w:t>Partido</w:t>
      </w:r>
      <w:r w:rsidR="007B5FB6">
        <w:rPr>
          <w:rFonts w:ascii="Humanst521 BT" w:hAnsi="Humanst521 BT" w:cs="Humanst521 BT"/>
          <w:sz w:val="26"/>
          <w:szCs w:val="26"/>
        </w:rPr>
        <w:t xml:space="preserve">s en </w:t>
      </w:r>
      <w:r w:rsidR="00A80335">
        <w:rPr>
          <w:rFonts w:ascii="Humanst521 BT" w:hAnsi="Humanst521 BT" w:cs="Humanst521 BT"/>
          <w:sz w:val="26"/>
          <w:szCs w:val="26"/>
        </w:rPr>
        <w:t xml:space="preserve">relación </w:t>
      </w:r>
      <w:r w:rsidR="007B5FB6">
        <w:rPr>
          <w:rFonts w:ascii="Humanst521 BT" w:hAnsi="Humanst521 BT" w:cs="Humanst521 BT"/>
          <w:sz w:val="26"/>
          <w:szCs w:val="26"/>
        </w:rPr>
        <w:t xml:space="preserve">en que las afiliaciones de militantes que sean contabilizadas para cumplir el requisito minino </w:t>
      </w:r>
      <w:r w:rsidR="001A0FCE">
        <w:rPr>
          <w:rFonts w:ascii="Humanst521 BT" w:hAnsi="Humanst521 BT" w:cs="Humanst521 BT"/>
          <w:sz w:val="26"/>
          <w:szCs w:val="26"/>
        </w:rPr>
        <w:t>del</w:t>
      </w:r>
      <w:r w:rsidR="007B5FB6">
        <w:rPr>
          <w:rFonts w:ascii="Humanst521 BT" w:hAnsi="Humanst521 BT" w:cs="Humanst521 BT"/>
          <w:sz w:val="26"/>
          <w:szCs w:val="26"/>
        </w:rPr>
        <w:t xml:space="preserve"> equivalente al </w:t>
      </w:r>
      <w:r w:rsidR="00A80335">
        <w:rPr>
          <w:rFonts w:ascii="Humanst521 BT" w:hAnsi="Humanst521 BT" w:cs="Humanst521 BT"/>
          <w:sz w:val="26"/>
          <w:szCs w:val="26"/>
        </w:rPr>
        <w:t>0.</w:t>
      </w:r>
      <w:r w:rsidR="00A82704">
        <w:rPr>
          <w:rFonts w:ascii="Humanst521 BT" w:hAnsi="Humanst521 BT" w:cs="Humanst521 BT"/>
          <w:sz w:val="26"/>
          <w:szCs w:val="26"/>
        </w:rPr>
        <w:t>26 por ciento serían aqué</w:t>
      </w:r>
      <w:r w:rsidR="007B5FB6">
        <w:rPr>
          <w:rFonts w:ascii="Humanst521 BT" w:hAnsi="Humanst521 BT" w:cs="Humanst521 BT"/>
          <w:sz w:val="26"/>
          <w:szCs w:val="26"/>
        </w:rPr>
        <w:t xml:space="preserve">llas que cuenten </w:t>
      </w:r>
      <w:r w:rsidR="001A0FCE">
        <w:rPr>
          <w:rFonts w:ascii="Humanst521 BT" w:hAnsi="Humanst521 BT" w:cs="Humanst521 BT"/>
          <w:sz w:val="26"/>
          <w:szCs w:val="26"/>
        </w:rPr>
        <w:t>con</w:t>
      </w:r>
      <w:r w:rsidR="007B5FB6">
        <w:rPr>
          <w:rFonts w:ascii="Humanst521 BT" w:hAnsi="Humanst521 BT" w:cs="Humanst521 BT"/>
          <w:sz w:val="26"/>
          <w:szCs w:val="26"/>
        </w:rPr>
        <w:t xml:space="preserve"> una vigencia no mayor a</w:t>
      </w:r>
      <w:r w:rsidR="00A82704">
        <w:rPr>
          <w:rFonts w:ascii="Humanst521 BT" w:hAnsi="Humanst521 BT" w:cs="Humanst521 BT"/>
          <w:sz w:val="26"/>
          <w:szCs w:val="26"/>
        </w:rPr>
        <w:t xml:space="preserve"> un año y no se realizó</w:t>
      </w:r>
      <w:r w:rsidR="007B5FB6">
        <w:rPr>
          <w:rFonts w:ascii="Humanst521 BT" w:hAnsi="Humanst521 BT" w:cs="Humanst521 BT"/>
          <w:sz w:val="26"/>
          <w:szCs w:val="26"/>
        </w:rPr>
        <w:t xml:space="preserve"> si debía de </w:t>
      </w:r>
      <w:r w:rsidR="007A3494">
        <w:rPr>
          <w:rFonts w:ascii="Humanst521 BT" w:hAnsi="Humanst521 BT" w:cs="Humanst521 BT"/>
          <w:sz w:val="26"/>
          <w:szCs w:val="26"/>
        </w:rPr>
        <w:t xml:space="preserve">presentar </w:t>
      </w:r>
      <w:r w:rsidR="001D480F">
        <w:rPr>
          <w:rFonts w:ascii="Humanst521 BT" w:hAnsi="Humanst521 BT" w:cs="Humanst521 BT"/>
          <w:sz w:val="26"/>
          <w:szCs w:val="26"/>
        </w:rPr>
        <w:t>la manifestaciones de afiliación formal o no, contrario a lo</w:t>
      </w:r>
      <w:r w:rsidR="001A0FCE">
        <w:rPr>
          <w:rFonts w:ascii="Humanst521 BT" w:hAnsi="Humanst521 BT" w:cs="Humanst521 BT"/>
          <w:sz w:val="26"/>
          <w:szCs w:val="26"/>
        </w:rPr>
        <w:t xml:space="preserve"> </w:t>
      </w:r>
      <w:r w:rsidR="001D480F">
        <w:rPr>
          <w:rFonts w:ascii="Humanst521 BT" w:hAnsi="Humanst521 BT" w:cs="Humanst521 BT"/>
          <w:sz w:val="26"/>
          <w:szCs w:val="26"/>
        </w:rPr>
        <w:t>s</w:t>
      </w:r>
      <w:r w:rsidR="001A0FCE">
        <w:rPr>
          <w:rFonts w:ascii="Humanst521 BT" w:hAnsi="Humanst521 BT" w:cs="Humanst521 BT"/>
          <w:sz w:val="26"/>
          <w:szCs w:val="26"/>
        </w:rPr>
        <w:t>ostenido</w:t>
      </w:r>
      <w:r w:rsidR="001D480F">
        <w:rPr>
          <w:rFonts w:ascii="Humanst521 BT" w:hAnsi="Humanst521 BT" w:cs="Humanst521 BT"/>
          <w:sz w:val="26"/>
          <w:szCs w:val="26"/>
        </w:rPr>
        <w:t xml:space="preserve"> por la responsable dictamen </w:t>
      </w:r>
      <w:r w:rsidR="001A0FCE">
        <w:rPr>
          <w:rFonts w:ascii="Humanst521 BT" w:hAnsi="Humanst521 BT" w:cs="Humanst521 BT"/>
          <w:sz w:val="26"/>
          <w:szCs w:val="26"/>
        </w:rPr>
        <w:t>doce,</w:t>
      </w:r>
      <w:r w:rsidR="00A80335">
        <w:rPr>
          <w:rFonts w:ascii="Humanst521 BT" w:hAnsi="Humanst521 BT" w:cs="Humanst521 BT"/>
          <w:sz w:val="26"/>
          <w:szCs w:val="26"/>
        </w:rPr>
        <w:t xml:space="preserve"> ahora bien </w:t>
      </w:r>
      <w:r w:rsidR="001D480F">
        <w:rPr>
          <w:rFonts w:ascii="Humanst521 BT" w:hAnsi="Humanst521 BT" w:cs="Humanst521 BT"/>
          <w:sz w:val="26"/>
          <w:szCs w:val="26"/>
        </w:rPr>
        <w:t xml:space="preserve">el solicitante </w:t>
      </w:r>
      <w:r w:rsidR="00A80335">
        <w:rPr>
          <w:rFonts w:ascii="Humanst521 BT" w:hAnsi="Humanst521 BT" w:cs="Humanst521 BT"/>
          <w:sz w:val="26"/>
          <w:szCs w:val="26"/>
        </w:rPr>
        <w:t xml:space="preserve"> señala </w:t>
      </w:r>
      <w:r w:rsidR="001D480F">
        <w:rPr>
          <w:rFonts w:ascii="Humanst521 BT" w:hAnsi="Humanst521 BT" w:cs="Humanst521 BT"/>
          <w:sz w:val="26"/>
          <w:szCs w:val="26"/>
        </w:rPr>
        <w:t>que el hecho de que la responsable le exija exhibir</w:t>
      </w:r>
      <w:r w:rsidR="00E355DF">
        <w:rPr>
          <w:rFonts w:ascii="Humanst521 BT" w:hAnsi="Humanst521 BT" w:cs="Humanst521 BT"/>
          <w:sz w:val="26"/>
          <w:szCs w:val="26"/>
        </w:rPr>
        <w:t xml:space="preserve"> físicamente </w:t>
      </w:r>
      <w:r w:rsidR="001D480F">
        <w:rPr>
          <w:rFonts w:ascii="Humanst521 BT" w:hAnsi="Humanst521 BT" w:cs="Humanst521 BT"/>
          <w:sz w:val="26"/>
          <w:szCs w:val="26"/>
        </w:rPr>
        <w:t xml:space="preserve">las manifestaciones formales de afiliaciones individual de todos aquellos que lo conforman </w:t>
      </w:r>
      <w:r w:rsidR="001D480F">
        <w:rPr>
          <w:rFonts w:ascii="Humanst521 BT" w:hAnsi="Humanst521 BT" w:cs="Humanst521 BT"/>
          <w:sz w:val="26"/>
          <w:szCs w:val="26"/>
        </w:rPr>
        <w:lastRenderedPageBreak/>
        <w:t xml:space="preserve">solo está previsto y justificado para el procedimiento ordinario por lo que viola el </w:t>
      </w:r>
      <w:r w:rsidR="00E355DF">
        <w:rPr>
          <w:rFonts w:ascii="Humanst521 BT" w:hAnsi="Humanst521 BT" w:cs="Humanst521 BT"/>
          <w:sz w:val="26"/>
          <w:szCs w:val="26"/>
        </w:rPr>
        <w:t>principio regresividad que indica que una vez logrado el avance en el disfrute los derechos este no puede disminuirse en este caso a cumplir</w:t>
      </w:r>
      <w:r w:rsidR="00A80335">
        <w:rPr>
          <w:rFonts w:ascii="Humanst521 BT" w:hAnsi="Humanst521 BT" w:cs="Humanst521 BT"/>
          <w:sz w:val="26"/>
          <w:szCs w:val="26"/>
        </w:rPr>
        <w:t xml:space="preserve"> </w:t>
      </w:r>
      <w:r w:rsidR="001A0FCE">
        <w:rPr>
          <w:rFonts w:ascii="Humanst521 BT" w:hAnsi="Humanst521 BT" w:cs="Humanst521 BT"/>
          <w:sz w:val="26"/>
          <w:szCs w:val="26"/>
        </w:rPr>
        <w:t>únicamente</w:t>
      </w:r>
      <w:r w:rsidR="00A80335">
        <w:rPr>
          <w:rFonts w:ascii="Humanst521 BT" w:hAnsi="Humanst521 BT" w:cs="Humanst521 BT"/>
          <w:sz w:val="26"/>
          <w:szCs w:val="26"/>
        </w:rPr>
        <w:t xml:space="preserve"> </w:t>
      </w:r>
      <w:r w:rsidR="00E355DF">
        <w:rPr>
          <w:rFonts w:ascii="Humanst521 BT" w:hAnsi="Humanst521 BT" w:cs="Humanst521 BT"/>
          <w:sz w:val="26"/>
          <w:szCs w:val="26"/>
        </w:rPr>
        <w:t xml:space="preserve"> con lo exigido en los </w:t>
      </w:r>
      <w:r w:rsidR="001A0FCE">
        <w:rPr>
          <w:rFonts w:ascii="Humanst521 BT" w:hAnsi="Humanst521 BT" w:cs="Humanst521 BT"/>
          <w:sz w:val="26"/>
          <w:szCs w:val="26"/>
        </w:rPr>
        <w:t>lineamientos esto es a</w:t>
      </w:r>
      <w:r w:rsidR="00E355DF">
        <w:rPr>
          <w:rFonts w:ascii="Humanst521 BT" w:hAnsi="Humanst521 BT" w:cs="Humanst521 BT"/>
          <w:sz w:val="26"/>
          <w:szCs w:val="26"/>
        </w:rPr>
        <w:t xml:space="preserve"> </w:t>
      </w:r>
      <w:r w:rsidR="00F6233E">
        <w:rPr>
          <w:rFonts w:ascii="Humanst521 BT" w:hAnsi="Humanst521 BT" w:cs="Humanst521 BT"/>
          <w:sz w:val="26"/>
          <w:szCs w:val="26"/>
        </w:rPr>
        <w:t>exhibir</w:t>
      </w:r>
      <w:r w:rsidR="001A0FCE">
        <w:rPr>
          <w:rFonts w:ascii="Humanst521 BT" w:hAnsi="Humanst521 BT" w:cs="Humanst521 BT"/>
          <w:sz w:val="26"/>
          <w:szCs w:val="26"/>
        </w:rPr>
        <w:t xml:space="preserve"> el padrón de afiliados en </w:t>
      </w:r>
      <w:r w:rsidR="00F6233E">
        <w:rPr>
          <w:rFonts w:ascii="Humanst521 BT" w:hAnsi="Humanst521 BT" w:cs="Humanst521 BT"/>
          <w:sz w:val="26"/>
          <w:szCs w:val="26"/>
        </w:rPr>
        <w:t xml:space="preserve"> disco </w:t>
      </w:r>
      <w:r w:rsidR="00E355DF">
        <w:rPr>
          <w:rFonts w:ascii="Humanst521 BT" w:hAnsi="Humanst521 BT" w:cs="Humanst521 BT"/>
          <w:sz w:val="26"/>
          <w:szCs w:val="26"/>
        </w:rPr>
        <w:t>compa</w:t>
      </w:r>
      <w:r w:rsidR="00F6233E">
        <w:rPr>
          <w:rFonts w:ascii="Humanst521 BT" w:hAnsi="Humanst521 BT" w:cs="Humanst521 BT"/>
          <w:sz w:val="26"/>
          <w:szCs w:val="26"/>
        </w:rPr>
        <w:t>c</w:t>
      </w:r>
      <w:r w:rsidR="00E355DF">
        <w:rPr>
          <w:rFonts w:ascii="Humanst521 BT" w:hAnsi="Humanst521 BT" w:cs="Humanst521 BT"/>
          <w:sz w:val="26"/>
          <w:szCs w:val="26"/>
        </w:rPr>
        <w:t xml:space="preserve">to </w:t>
      </w:r>
      <w:r w:rsidR="00F6233E">
        <w:rPr>
          <w:rFonts w:ascii="Humanst521 BT" w:hAnsi="Humanst521 BT" w:cs="Humanst521 BT"/>
          <w:sz w:val="26"/>
          <w:szCs w:val="26"/>
        </w:rPr>
        <w:t xml:space="preserve"> en </w:t>
      </w:r>
      <w:r w:rsidR="00E355DF">
        <w:rPr>
          <w:rFonts w:ascii="Humanst521 BT" w:hAnsi="Humanst521 BT" w:cs="Humanst521 BT"/>
          <w:sz w:val="26"/>
          <w:szCs w:val="26"/>
        </w:rPr>
        <w:t>el formato Excel</w:t>
      </w:r>
      <w:r w:rsidR="00CE03AE">
        <w:rPr>
          <w:rFonts w:ascii="Humanst521 BT" w:hAnsi="Humanst521 BT" w:cs="Humanst521 BT"/>
          <w:sz w:val="26"/>
          <w:szCs w:val="26"/>
        </w:rPr>
        <w:t xml:space="preserve"> como se denota de lo anteriormente transcrito el </w:t>
      </w:r>
      <w:r w:rsidR="0021476E">
        <w:rPr>
          <w:rFonts w:ascii="Humanst521 BT" w:hAnsi="Humanst521 BT" w:cs="Humanst521 BT"/>
          <w:sz w:val="26"/>
          <w:szCs w:val="26"/>
        </w:rPr>
        <w:t>Tribunal</w:t>
      </w:r>
      <w:r w:rsidR="00CE03AE">
        <w:rPr>
          <w:rFonts w:ascii="Humanst521 BT" w:hAnsi="Humanst521 BT" w:cs="Humanst521 BT"/>
          <w:sz w:val="26"/>
          <w:szCs w:val="26"/>
        </w:rPr>
        <w:t xml:space="preserve"> </w:t>
      </w:r>
      <w:r w:rsidR="00A64EE1">
        <w:rPr>
          <w:rFonts w:ascii="Humanst521 BT" w:hAnsi="Humanst521 BT" w:cs="Humanst521 BT"/>
          <w:sz w:val="26"/>
          <w:szCs w:val="26"/>
        </w:rPr>
        <w:t>Electoral</w:t>
      </w:r>
      <w:r w:rsidR="00CE03AE">
        <w:rPr>
          <w:rFonts w:ascii="Humanst521 BT" w:hAnsi="Humanst521 BT" w:cs="Humanst521 BT"/>
          <w:sz w:val="26"/>
          <w:szCs w:val="26"/>
        </w:rPr>
        <w:t xml:space="preserve"> realiza una nueva valoración respecto al requisito de presentar las manifestaciones formales de afiliación determinando que aquellas son necesarias para acreditar fehacientemente que los ciudadanos solicitaron  su afiliación </w:t>
      </w:r>
      <w:r w:rsidR="00F6233E">
        <w:rPr>
          <w:rFonts w:ascii="Humanst521 BT" w:hAnsi="Humanst521 BT" w:cs="Humanst521 BT"/>
          <w:sz w:val="26"/>
          <w:szCs w:val="26"/>
        </w:rPr>
        <w:t xml:space="preserve">a saber, </w:t>
      </w:r>
      <w:r w:rsidR="00CE03AE">
        <w:rPr>
          <w:rFonts w:ascii="Humanst521 BT" w:hAnsi="Humanst521 BT" w:cs="Humanst521 BT"/>
          <w:sz w:val="26"/>
          <w:szCs w:val="26"/>
        </w:rPr>
        <w:t xml:space="preserve">ello es así en virtud de la finalidad de la manifestación de afiliación formal es que la asociación que pretende constituirse como </w:t>
      </w:r>
      <w:r w:rsidR="00A64EE1">
        <w:rPr>
          <w:rFonts w:ascii="Humanst521 BT" w:hAnsi="Humanst521 BT" w:cs="Humanst521 BT"/>
          <w:sz w:val="26"/>
          <w:szCs w:val="26"/>
        </w:rPr>
        <w:t>Partido</w:t>
      </w:r>
      <w:r w:rsidR="00CE03AE">
        <w:rPr>
          <w:rFonts w:ascii="Humanst521 BT" w:hAnsi="Humanst521 BT" w:cs="Humanst521 BT"/>
          <w:sz w:val="26"/>
          <w:szCs w:val="26"/>
        </w:rPr>
        <w:t xml:space="preserve"> político cuente con el apoyo suficiente de la ciudadanía que conforman  la </w:t>
      </w:r>
      <w:r w:rsidR="00F6233E">
        <w:rPr>
          <w:rFonts w:ascii="Humanst521 BT" w:hAnsi="Humanst521 BT" w:cs="Humanst521 BT"/>
          <w:sz w:val="26"/>
          <w:szCs w:val="26"/>
        </w:rPr>
        <w:t xml:space="preserve">entidad </w:t>
      </w:r>
      <w:r w:rsidR="00CE03AE">
        <w:rPr>
          <w:rFonts w:ascii="Humanst521 BT" w:hAnsi="Humanst521 BT" w:cs="Humanst521 BT"/>
          <w:sz w:val="26"/>
          <w:szCs w:val="26"/>
        </w:rPr>
        <w:t>lo que traduce en la representatividad que tiene el solicitante y posteriormente en el nivel de competitividad en la contienda a su vez las manifestaciones</w:t>
      </w:r>
      <w:r w:rsidR="00BD5060">
        <w:rPr>
          <w:rFonts w:ascii="Humanst521 BT" w:hAnsi="Humanst521 BT" w:cs="Humanst521 BT"/>
          <w:sz w:val="26"/>
          <w:szCs w:val="26"/>
        </w:rPr>
        <w:t xml:space="preserve"> de afiliación son los documentos fundatorios que alimentan el padrón de afiliados es decir lo que se</w:t>
      </w:r>
      <w:r w:rsidR="00F6233E">
        <w:rPr>
          <w:rFonts w:ascii="Humanst521 BT" w:hAnsi="Humanst521 BT" w:cs="Humanst521 BT"/>
          <w:sz w:val="26"/>
          <w:szCs w:val="26"/>
        </w:rPr>
        <w:t xml:space="preserve"> trata con los documentos que se </w:t>
      </w:r>
      <w:r w:rsidR="00BD5060">
        <w:rPr>
          <w:rFonts w:ascii="Humanst521 BT" w:hAnsi="Humanst521 BT" w:cs="Humanst521 BT"/>
          <w:sz w:val="26"/>
          <w:szCs w:val="26"/>
        </w:rPr>
        <w:t xml:space="preserve">acredita la veracidad de cada uno de los registros y puntualiza por consiguiente la responsable deberá requerir las manifestaciones </w:t>
      </w:r>
      <w:r w:rsidR="00F6233E">
        <w:rPr>
          <w:rFonts w:ascii="Humanst521 BT" w:hAnsi="Humanst521 BT" w:cs="Humanst521 BT"/>
          <w:sz w:val="26"/>
          <w:szCs w:val="26"/>
        </w:rPr>
        <w:t xml:space="preserve">de afiliación </w:t>
      </w:r>
      <w:r w:rsidR="00BD5060">
        <w:rPr>
          <w:rFonts w:ascii="Humanst521 BT" w:hAnsi="Humanst521 BT" w:cs="Humanst521 BT"/>
          <w:sz w:val="26"/>
          <w:szCs w:val="26"/>
        </w:rPr>
        <w:t>formal</w:t>
      </w:r>
      <w:r w:rsidR="00F6233E">
        <w:rPr>
          <w:rFonts w:ascii="Humanst521 BT" w:hAnsi="Humanst521 BT" w:cs="Humanst521 BT"/>
          <w:sz w:val="26"/>
          <w:szCs w:val="26"/>
        </w:rPr>
        <w:t xml:space="preserve"> de los nuevos </w:t>
      </w:r>
      <w:r w:rsidR="00BD5060">
        <w:rPr>
          <w:rFonts w:ascii="Humanst521 BT" w:hAnsi="Humanst521 BT" w:cs="Humanst521 BT"/>
          <w:sz w:val="26"/>
          <w:szCs w:val="26"/>
        </w:rPr>
        <w:t>afilia</w:t>
      </w:r>
      <w:r w:rsidR="00F6233E">
        <w:rPr>
          <w:rFonts w:ascii="Humanst521 BT" w:hAnsi="Humanst521 BT" w:cs="Humanst521 BT"/>
          <w:sz w:val="26"/>
          <w:szCs w:val="26"/>
        </w:rPr>
        <w:t>dos</w:t>
      </w:r>
      <w:r w:rsidR="00A82704">
        <w:rPr>
          <w:rFonts w:ascii="Humanst521 BT" w:hAnsi="Humanst521 BT" w:cs="Humanst521 BT"/>
          <w:sz w:val="26"/>
          <w:szCs w:val="26"/>
        </w:rPr>
        <w:t>;</w:t>
      </w:r>
      <w:r w:rsidR="00BD5060">
        <w:rPr>
          <w:rFonts w:ascii="Humanst521 BT" w:hAnsi="Humanst521 BT" w:cs="Humanst521 BT"/>
          <w:sz w:val="26"/>
          <w:szCs w:val="26"/>
        </w:rPr>
        <w:t xml:space="preserve"> </w:t>
      </w:r>
      <w:r w:rsidR="00A82704">
        <w:rPr>
          <w:rFonts w:ascii="Humanst521 BT" w:hAnsi="Humanst521 BT" w:cs="Humanst521 BT"/>
          <w:sz w:val="26"/>
          <w:szCs w:val="26"/>
        </w:rPr>
        <w:t>p</w:t>
      </w:r>
      <w:r w:rsidR="00BD5060">
        <w:rPr>
          <w:rFonts w:ascii="Humanst521 BT" w:hAnsi="Humanst521 BT" w:cs="Humanst521 BT"/>
          <w:sz w:val="26"/>
          <w:szCs w:val="26"/>
        </w:rPr>
        <w:t xml:space="preserve">areciere que la afirmación anterior que esta </w:t>
      </w:r>
      <w:r w:rsidR="00286829">
        <w:rPr>
          <w:rFonts w:ascii="Humanst521 BT" w:hAnsi="Humanst521 BT" w:cs="Humanst521 BT"/>
          <w:sz w:val="26"/>
          <w:szCs w:val="26"/>
        </w:rPr>
        <w:t>Comisión</w:t>
      </w:r>
      <w:r w:rsidR="00BD5060">
        <w:rPr>
          <w:rFonts w:ascii="Humanst521 BT" w:hAnsi="Humanst521 BT" w:cs="Humanst521 BT"/>
          <w:sz w:val="26"/>
          <w:szCs w:val="26"/>
        </w:rPr>
        <w:t xml:space="preserve"> no realizo el requerimiento de dichas manifestación de intención a l</w:t>
      </w:r>
      <w:r w:rsidR="00F6233E">
        <w:rPr>
          <w:rFonts w:ascii="Humanst521 BT" w:hAnsi="Humanst521 BT" w:cs="Humanst521 BT"/>
          <w:sz w:val="26"/>
          <w:szCs w:val="26"/>
        </w:rPr>
        <w:t>a</w:t>
      </w:r>
      <w:r w:rsidR="00BD5060">
        <w:rPr>
          <w:rFonts w:ascii="Humanst521 BT" w:hAnsi="Humanst521 BT" w:cs="Humanst521 BT"/>
          <w:sz w:val="26"/>
          <w:szCs w:val="26"/>
        </w:rPr>
        <w:t xml:space="preserve"> </w:t>
      </w:r>
      <w:r w:rsidR="00F6233E">
        <w:rPr>
          <w:rFonts w:ascii="Humanst521 BT" w:hAnsi="Humanst521 BT" w:cs="Humanst521 BT"/>
          <w:sz w:val="26"/>
          <w:szCs w:val="26"/>
        </w:rPr>
        <w:t xml:space="preserve">otrora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326015">
        <w:rPr>
          <w:rFonts w:ascii="Humanst521 BT" w:hAnsi="Humanst521 BT" w:cs="Humanst521 BT"/>
          <w:sz w:val="26"/>
          <w:szCs w:val="26"/>
        </w:rPr>
        <w:t xml:space="preserve"> </w:t>
      </w:r>
      <w:r w:rsidR="00BD5060">
        <w:rPr>
          <w:rFonts w:ascii="Humanst521 BT" w:hAnsi="Humanst521 BT" w:cs="Humanst521 BT"/>
          <w:sz w:val="26"/>
          <w:szCs w:val="26"/>
        </w:rPr>
        <w:t xml:space="preserve">lo que en la realidad aconteció es diversos momentos procesales tanto en la audiencia llevada </w:t>
      </w:r>
      <w:r w:rsidR="0074537D">
        <w:rPr>
          <w:rFonts w:ascii="Humanst521 BT" w:hAnsi="Humanst521 BT" w:cs="Humanst521 BT"/>
          <w:sz w:val="26"/>
          <w:szCs w:val="26"/>
        </w:rPr>
        <w:t xml:space="preserve">a cabo </w:t>
      </w:r>
      <w:r w:rsidR="00A82704">
        <w:rPr>
          <w:rFonts w:ascii="Humanst521 BT" w:hAnsi="Humanst521 BT" w:cs="Humanst521 BT"/>
          <w:sz w:val="26"/>
          <w:szCs w:val="26"/>
        </w:rPr>
        <w:t>el 30 de diciembre dos mil quince,</w:t>
      </w:r>
      <w:r w:rsidR="00BD5060">
        <w:rPr>
          <w:rFonts w:ascii="Humanst521 BT" w:hAnsi="Humanst521 BT" w:cs="Humanst521 BT"/>
          <w:sz w:val="26"/>
          <w:szCs w:val="26"/>
        </w:rPr>
        <w:t xml:space="preserve"> como </w:t>
      </w:r>
      <w:r w:rsidR="00A82704">
        <w:rPr>
          <w:rFonts w:ascii="Humanst521 BT" w:hAnsi="Humanst521 BT" w:cs="Humanst521 BT"/>
          <w:sz w:val="26"/>
          <w:szCs w:val="26"/>
        </w:rPr>
        <w:t>en el requerimiento omitido el cinco</w:t>
      </w:r>
      <w:r w:rsidR="00BD5060">
        <w:rPr>
          <w:rFonts w:ascii="Humanst521 BT" w:hAnsi="Humanst521 BT" w:cs="Humanst521 BT"/>
          <w:sz w:val="26"/>
          <w:szCs w:val="26"/>
        </w:rPr>
        <w:t xml:space="preserve"> de enero </w:t>
      </w:r>
      <w:r w:rsidR="00A82704">
        <w:rPr>
          <w:rFonts w:ascii="Humanst521 BT" w:hAnsi="Humanst521 BT" w:cs="Humanst521 BT"/>
          <w:sz w:val="26"/>
          <w:szCs w:val="26"/>
        </w:rPr>
        <w:t>dos mil dieciséis</w:t>
      </w:r>
      <w:r w:rsidR="00BD5060">
        <w:rPr>
          <w:rFonts w:ascii="Humanst521 BT" w:hAnsi="Humanst521 BT" w:cs="Humanst521 BT"/>
          <w:sz w:val="26"/>
          <w:szCs w:val="26"/>
        </w:rPr>
        <w:t xml:space="preserve"> sin ser cumplido por la asociación</w:t>
      </w:r>
      <w:r w:rsidR="009F7E20">
        <w:rPr>
          <w:rFonts w:ascii="Humanst521 BT" w:hAnsi="Humanst521 BT" w:cs="Humanst521 BT"/>
          <w:sz w:val="26"/>
          <w:szCs w:val="26"/>
        </w:rPr>
        <w:t xml:space="preserve"> actora </w:t>
      </w:r>
      <w:r w:rsidR="00BD5060">
        <w:rPr>
          <w:rFonts w:ascii="Humanst521 BT" w:hAnsi="Humanst521 BT" w:cs="Humanst521 BT"/>
          <w:sz w:val="26"/>
          <w:szCs w:val="26"/>
        </w:rPr>
        <w:t xml:space="preserve"> en el momento pr</w:t>
      </w:r>
      <w:r w:rsidR="00A82704">
        <w:rPr>
          <w:rFonts w:ascii="Humanst521 BT" w:hAnsi="Humanst521 BT" w:cs="Humanst521 BT"/>
          <w:sz w:val="26"/>
          <w:szCs w:val="26"/>
        </w:rPr>
        <w:t xml:space="preserve">ocesal oportuno y del cual este </w:t>
      </w:r>
      <w:r w:rsidR="0021476E">
        <w:rPr>
          <w:rFonts w:ascii="Humanst521 BT" w:hAnsi="Humanst521 BT" w:cs="Humanst521 BT"/>
          <w:sz w:val="26"/>
          <w:szCs w:val="26"/>
        </w:rPr>
        <w:t>Tribunal</w:t>
      </w:r>
      <w:r w:rsidR="00BD5060">
        <w:rPr>
          <w:rFonts w:ascii="Humanst521 BT" w:hAnsi="Humanst521 BT" w:cs="Humanst521 BT"/>
          <w:sz w:val="26"/>
          <w:szCs w:val="26"/>
        </w:rPr>
        <w:t xml:space="preserve"> </w:t>
      </w:r>
      <w:r w:rsidR="00A64EE1">
        <w:rPr>
          <w:rFonts w:ascii="Humanst521 BT" w:hAnsi="Humanst521 BT" w:cs="Humanst521 BT"/>
          <w:sz w:val="26"/>
          <w:szCs w:val="26"/>
        </w:rPr>
        <w:t>Electoral</w:t>
      </w:r>
      <w:r w:rsidR="00BD5060">
        <w:rPr>
          <w:rFonts w:ascii="Humanst521 BT" w:hAnsi="Humanst521 BT" w:cs="Humanst521 BT"/>
          <w:sz w:val="26"/>
          <w:szCs w:val="26"/>
        </w:rPr>
        <w:t xml:space="preserve"> tuvo conocimiento ya que dicho requerimiento fue combatido y confirmado por la misma mediante la sentencia RI</w:t>
      </w:r>
      <w:r w:rsidR="00A82704">
        <w:rPr>
          <w:rFonts w:ascii="Humanst521 BT" w:hAnsi="Humanst521 BT" w:cs="Humanst521 BT"/>
          <w:sz w:val="26"/>
          <w:szCs w:val="26"/>
        </w:rPr>
        <w:t>-</w:t>
      </w:r>
      <w:r w:rsidR="00BD5060">
        <w:rPr>
          <w:rFonts w:ascii="Humanst521 BT" w:hAnsi="Humanst521 BT" w:cs="Humanst521 BT"/>
          <w:sz w:val="26"/>
          <w:szCs w:val="26"/>
        </w:rPr>
        <w:t>08</w:t>
      </w:r>
      <w:r w:rsidR="00A82704">
        <w:rPr>
          <w:rFonts w:ascii="Humanst521 BT" w:hAnsi="Humanst521 BT" w:cs="Humanst521 BT"/>
          <w:sz w:val="26"/>
          <w:szCs w:val="26"/>
        </w:rPr>
        <w:t>-</w:t>
      </w:r>
      <w:r w:rsidR="00BD5060">
        <w:rPr>
          <w:rFonts w:ascii="Humanst521 BT" w:hAnsi="Humanst521 BT" w:cs="Humanst521 BT"/>
          <w:sz w:val="26"/>
          <w:szCs w:val="26"/>
        </w:rPr>
        <w:t>2016 la que ha causado estado y recurra las características de vigencia de definiti</w:t>
      </w:r>
      <w:r w:rsidR="00417DBD">
        <w:rPr>
          <w:rFonts w:ascii="Humanst521 BT" w:hAnsi="Humanst521 BT" w:cs="Humanst521 BT"/>
          <w:sz w:val="26"/>
          <w:szCs w:val="26"/>
        </w:rPr>
        <w:t>v</w:t>
      </w:r>
      <w:r w:rsidR="00BD5060">
        <w:rPr>
          <w:rFonts w:ascii="Humanst521 BT" w:hAnsi="Humanst521 BT" w:cs="Humanst521 BT"/>
          <w:sz w:val="26"/>
          <w:szCs w:val="26"/>
        </w:rPr>
        <w:t xml:space="preserve">idad  y firmeza. </w:t>
      </w:r>
      <w:r w:rsidR="00F55311" w:rsidRPr="00F55311">
        <w:rPr>
          <w:rFonts w:ascii="Humanst521 BT" w:hAnsi="Humanst521 BT" w:cs="Humanst521 BT"/>
          <w:sz w:val="26"/>
          <w:szCs w:val="26"/>
        </w:rPr>
        <w:t>punto número 2,</w:t>
      </w:r>
      <w:r w:rsidR="00F55311">
        <w:rPr>
          <w:rFonts w:ascii="Humanst521 BT" w:hAnsi="Humanst521 BT" w:cs="Humanst521 BT"/>
          <w:sz w:val="26"/>
          <w:szCs w:val="26"/>
        </w:rPr>
        <w:t xml:space="preserve"> </w:t>
      </w:r>
      <w:r w:rsidR="00DF549D">
        <w:rPr>
          <w:rFonts w:ascii="Humanst521 BT" w:hAnsi="Humanst521 BT" w:cs="Humanst521 BT"/>
          <w:sz w:val="26"/>
          <w:szCs w:val="26"/>
        </w:rPr>
        <w:t>cumplimientos</w:t>
      </w:r>
      <w:r w:rsidR="00BD5060">
        <w:rPr>
          <w:rFonts w:ascii="Humanst521 BT" w:hAnsi="Humanst521 BT" w:cs="Humanst521 BT"/>
          <w:sz w:val="26"/>
          <w:szCs w:val="26"/>
        </w:rPr>
        <w:t xml:space="preserve"> del punto 26 por ciento del padrón </w:t>
      </w:r>
      <w:r w:rsidR="00A64EE1">
        <w:rPr>
          <w:rFonts w:ascii="Humanst521 BT" w:hAnsi="Humanst521 BT" w:cs="Humanst521 BT"/>
          <w:sz w:val="26"/>
          <w:szCs w:val="26"/>
        </w:rPr>
        <w:t>Electoral</w:t>
      </w:r>
      <w:r w:rsidR="00BD5060">
        <w:rPr>
          <w:rFonts w:ascii="Humanst521 BT" w:hAnsi="Humanst521 BT" w:cs="Humanst521 BT"/>
          <w:sz w:val="26"/>
          <w:szCs w:val="26"/>
        </w:rPr>
        <w:t xml:space="preserve"> en la </w:t>
      </w:r>
      <w:r w:rsidR="00326015">
        <w:rPr>
          <w:rFonts w:ascii="Humanst521 BT" w:hAnsi="Humanst521 BT" w:cs="Humanst521 BT"/>
          <w:sz w:val="26"/>
          <w:szCs w:val="26"/>
        </w:rPr>
        <w:t>Entidad</w:t>
      </w:r>
      <w:r w:rsidR="00BD5060">
        <w:rPr>
          <w:rFonts w:ascii="Humanst521 BT" w:hAnsi="Humanst521 BT" w:cs="Humanst521 BT"/>
          <w:sz w:val="26"/>
          <w:szCs w:val="26"/>
        </w:rPr>
        <w:t xml:space="preserve"> y la representatividad, durante el procedimiento </w:t>
      </w:r>
      <w:r w:rsidR="009F7E20">
        <w:rPr>
          <w:rFonts w:ascii="Humanst521 BT" w:hAnsi="Humanst521 BT" w:cs="Humanst521 BT"/>
          <w:sz w:val="26"/>
          <w:szCs w:val="26"/>
        </w:rPr>
        <w:t>solventado</w:t>
      </w:r>
      <w:r w:rsidR="00BD5060">
        <w:rPr>
          <w:rFonts w:ascii="Humanst521 BT" w:hAnsi="Humanst521 BT" w:cs="Humanst521 BT"/>
          <w:sz w:val="26"/>
          <w:szCs w:val="26"/>
        </w:rPr>
        <w:t xml:space="preserve"> por esta </w:t>
      </w:r>
      <w:r w:rsidR="00286829">
        <w:rPr>
          <w:rFonts w:ascii="Humanst521 BT" w:hAnsi="Humanst521 BT" w:cs="Humanst521 BT"/>
          <w:sz w:val="26"/>
          <w:szCs w:val="26"/>
        </w:rPr>
        <w:t>Comisión</w:t>
      </w:r>
      <w:r w:rsidR="00BD5060">
        <w:rPr>
          <w:rFonts w:ascii="Humanst521 BT" w:hAnsi="Humanst521 BT" w:cs="Humanst521 BT"/>
          <w:sz w:val="26"/>
          <w:szCs w:val="26"/>
        </w:rPr>
        <w:t xml:space="preserve"> a partir de la emisión de la sentencia </w:t>
      </w:r>
      <w:r w:rsidR="00F55311">
        <w:rPr>
          <w:rFonts w:ascii="Humanst521 BT" w:hAnsi="Humanst521 BT" w:cs="Humanst521 BT"/>
          <w:sz w:val="26"/>
          <w:szCs w:val="26"/>
        </w:rPr>
        <w:t>RI-</w:t>
      </w:r>
      <w:r w:rsidR="00DF549D">
        <w:rPr>
          <w:rFonts w:ascii="Humanst521 BT" w:hAnsi="Humanst521 BT" w:cs="Humanst521 BT"/>
          <w:sz w:val="26"/>
          <w:szCs w:val="26"/>
        </w:rPr>
        <w:t>033</w:t>
      </w:r>
      <w:r w:rsidR="00DB12B8">
        <w:rPr>
          <w:rFonts w:ascii="Humanst521 BT" w:hAnsi="Humanst521 BT" w:cs="Humanst521 BT"/>
          <w:sz w:val="26"/>
          <w:szCs w:val="26"/>
        </w:rPr>
        <w:t>-</w:t>
      </w:r>
      <w:r w:rsidR="00DF549D">
        <w:rPr>
          <w:rFonts w:ascii="Humanst521 BT" w:hAnsi="Humanst521 BT" w:cs="Humanst521 BT"/>
          <w:sz w:val="26"/>
          <w:szCs w:val="26"/>
        </w:rPr>
        <w:t xml:space="preserve">2015 le fue requerido a la </w:t>
      </w:r>
      <w:r w:rsidR="00F55311">
        <w:rPr>
          <w:rFonts w:ascii="Humanst521 BT" w:hAnsi="Humanst521 BT" w:cs="Humanst521 BT"/>
          <w:sz w:val="26"/>
          <w:szCs w:val="26"/>
        </w:rPr>
        <w:t>asociación</w:t>
      </w:r>
      <w:r w:rsidR="00DF549D">
        <w:rPr>
          <w:rFonts w:ascii="Humanst521 BT" w:hAnsi="Humanst521 BT" w:cs="Humanst521 BT"/>
          <w:sz w:val="26"/>
          <w:szCs w:val="26"/>
        </w:rPr>
        <w:t xml:space="preserve"> de ciudadanos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326015">
        <w:rPr>
          <w:rFonts w:ascii="Humanst521 BT" w:hAnsi="Humanst521 BT" w:cs="Humanst521 BT"/>
          <w:sz w:val="26"/>
          <w:szCs w:val="26"/>
        </w:rPr>
        <w:t xml:space="preserve"> </w:t>
      </w:r>
      <w:r w:rsidR="00DF549D">
        <w:rPr>
          <w:rFonts w:ascii="Humanst521 BT" w:hAnsi="Humanst521 BT" w:cs="Humanst521 BT"/>
          <w:sz w:val="26"/>
          <w:szCs w:val="26"/>
        </w:rPr>
        <w:t xml:space="preserve">de </w:t>
      </w:r>
      <w:r w:rsidR="005E01DE">
        <w:rPr>
          <w:rFonts w:ascii="Humanst521 BT" w:hAnsi="Humanst521 BT" w:cs="Humanst521 BT"/>
          <w:sz w:val="26"/>
          <w:szCs w:val="26"/>
        </w:rPr>
        <w:t>Baja California</w:t>
      </w:r>
      <w:r w:rsidR="00DF549D">
        <w:rPr>
          <w:rFonts w:ascii="Humanst521 BT" w:hAnsi="Humanst521 BT" w:cs="Humanst521 BT"/>
          <w:sz w:val="26"/>
          <w:szCs w:val="26"/>
        </w:rPr>
        <w:t xml:space="preserve"> cumplimentar con lo establecido en el articulo 10 numeral 2</w:t>
      </w:r>
      <w:r w:rsidR="00F55311">
        <w:rPr>
          <w:rFonts w:ascii="Humanst521 BT" w:hAnsi="Humanst521 BT" w:cs="Humanst521 BT"/>
          <w:sz w:val="26"/>
          <w:szCs w:val="26"/>
        </w:rPr>
        <w:t>,</w:t>
      </w:r>
      <w:r w:rsidR="00DF549D">
        <w:rPr>
          <w:rFonts w:ascii="Humanst521 BT" w:hAnsi="Humanst521 BT" w:cs="Humanst521 BT"/>
          <w:sz w:val="26"/>
          <w:szCs w:val="26"/>
        </w:rPr>
        <w:t xml:space="preserve"> inciso c) respecto al padrón de militantes</w:t>
      </w:r>
      <w:r w:rsidR="002B2617">
        <w:rPr>
          <w:rFonts w:ascii="Humanst521 BT" w:hAnsi="Humanst521 BT" w:cs="Humanst521 BT"/>
          <w:sz w:val="26"/>
          <w:szCs w:val="26"/>
        </w:rPr>
        <w:t xml:space="preserve"> no menor al </w:t>
      </w:r>
      <w:r w:rsidR="009F7E20">
        <w:rPr>
          <w:rFonts w:ascii="Humanst521 BT" w:hAnsi="Humanst521 BT" w:cs="Humanst521 BT"/>
          <w:sz w:val="26"/>
          <w:szCs w:val="26"/>
        </w:rPr>
        <w:t xml:space="preserve">punto </w:t>
      </w:r>
      <w:r w:rsidR="002B2617">
        <w:rPr>
          <w:rFonts w:ascii="Humanst521 BT" w:hAnsi="Humanst521 BT" w:cs="Humanst521 BT"/>
          <w:sz w:val="26"/>
          <w:szCs w:val="26"/>
        </w:rPr>
        <w:t xml:space="preserve">26 por ciento del padrón </w:t>
      </w:r>
      <w:r w:rsidR="00A64EE1">
        <w:rPr>
          <w:rFonts w:ascii="Humanst521 BT" w:hAnsi="Humanst521 BT" w:cs="Humanst521 BT"/>
          <w:sz w:val="26"/>
          <w:szCs w:val="26"/>
        </w:rPr>
        <w:t>Electoral</w:t>
      </w:r>
      <w:r w:rsidR="002B2617">
        <w:rPr>
          <w:rFonts w:ascii="Humanst521 BT" w:hAnsi="Humanst521 BT" w:cs="Humanst521 BT"/>
          <w:sz w:val="26"/>
          <w:szCs w:val="26"/>
        </w:rPr>
        <w:t xml:space="preserve"> utilizado en la elección local ordinaria inmediata anterior en este sentido se pronuncio el acuerdo emitido por </w:t>
      </w:r>
      <w:r w:rsidR="009F7E20">
        <w:rPr>
          <w:rFonts w:ascii="Humanst521 BT" w:hAnsi="Humanst521 BT" w:cs="Humanst521 BT"/>
          <w:sz w:val="26"/>
          <w:szCs w:val="26"/>
        </w:rPr>
        <w:t>la</w:t>
      </w:r>
      <w:r w:rsidR="002B2617">
        <w:rPr>
          <w:rFonts w:ascii="Humanst521 BT" w:hAnsi="Humanst521 BT" w:cs="Humanst521 BT"/>
          <w:sz w:val="26"/>
          <w:szCs w:val="26"/>
        </w:rPr>
        <w:t xml:space="preserve"> </w:t>
      </w:r>
      <w:r w:rsidR="00286829">
        <w:rPr>
          <w:rFonts w:ascii="Humanst521 BT" w:hAnsi="Humanst521 BT" w:cs="Humanst521 BT"/>
          <w:sz w:val="26"/>
          <w:szCs w:val="26"/>
        </w:rPr>
        <w:t>Comisión</w:t>
      </w:r>
      <w:r w:rsidR="009F7E20">
        <w:rPr>
          <w:rFonts w:ascii="Humanst521 BT" w:hAnsi="Humanst521 BT" w:cs="Humanst521 BT"/>
          <w:sz w:val="26"/>
          <w:szCs w:val="26"/>
        </w:rPr>
        <w:t xml:space="preserve"> del </w:t>
      </w:r>
      <w:r w:rsidR="00A82704">
        <w:rPr>
          <w:rFonts w:ascii="Humanst521 BT" w:hAnsi="Humanst521 BT" w:cs="Humanst521 BT"/>
          <w:sz w:val="26"/>
          <w:szCs w:val="26"/>
        </w:rPr>
        <w:t>Régimen</w:t>
      </w:r>
      <w:r w:rsidR="009F7E20">
        <w:rPr>
          <w:rFonts w:ascii="Humanst521 BT" w:hAnsi="Humanst521 BT" w:cs="Humanst521 BT"/>
          <w:sz w:val="26"/>
          <w:szCs w:val="26"/>
        </w:rPr>
        <w:t xml:space="preserve"> de </w:t>
      </w:r>
      <w:r w:rsidR="00A64EE1">
        <w:rPr>
          <w:rFonts w:ascii="Humanst521 BT" w:hAnsi="Humanst521 BT" w:cs="Humanst521 BT"/>
          <w:sz w:val="26"/>
          <w:szCs w:val="26"/>
        </w:rPr>
        <w:t>Partido</w:t>
      </w:r>
      <w:r w:rsidR="009F7E20">
        <w:rPr>
          <w:rFonts w:ascii="Humanst521 BT" w:hAnsi="Humanst521 BT" w:cs="Humanst521 BT"/>
          <w:sz w:val="26"/>
          <w:szCs w:val="26"/>
        </w:rPr>
        <w:t xml:space="preserve">s </w:t>
      </w:r>
      <w:r w:rsidR="00A82704">
        <w:rPr>
          <w:rFonts w:ascii="Humanst521 BT" w:hAnsi="Humanst521 BT" w:cs="Humanst521 BT"/>
          <w:sz w:val="26"/>
          <w:szCs w:val="26"/>
        </w:rPr>
        <w:t>Políticos</w:t>
      </w:r>
      <w:r w:rsidR="009F7E20">
        <w:rPr>
          <w:rFonts w:ascii="Humanst521 BT" w:hAnsi="Humanst521 BT" w:cs="Humanst521 BT"/>
          <w:sz w:val="26"/>
          <w:szCs w:val="26"/>
        </w:rPr>
        <w:t xml:space="preserve"> </w:t>
      </w:r>
      <w:r w:rsidR="002B2617">
        <w:rPr>
          <w:rFonts w:ascii="Humanst521 BT" w:hAnsi="Humanst521 BT" w:cs="Humanst521 BT"/>
          <w:sz w:val="26"/>
          <w:szCs w:val="26"/>
        </w:rPr>
        <w:t xml:space="preserve">al invocar a la tesis </w:t>
      </w:r>
      <w:r w:rsidR="002B2617" w:rsidRPr="00735C88">
        <w:rPr>
          <w:rFonts w:ascii="Humanst521 BT" w:hAnsi="Humanst521 BT" w:cs="Humanst521 BT"/>
          <w:sz w:val="26"/>
          <w:szCs w:val="26"/>
        </w:rPr>
        <w:t>SLB/2002</w:t>
      </w:r>
      <w:r w:rsidR="002B2617">
        <w:rPr>
          <w:rFonts w:ascii="Humanst521 BT" w:hAnsi="Humanst521 BT" w:cs="Humanst521 BT"/>
          <w:sz w:val="26"/>
          <w:szCs w:val="26"/>
        </w:rPr>
        <w:t xml:space="preserve"> </w:t>
      </w:r>
      <w:r w:rsidR="00E018FE">
        <w:rPr>
          <w:rFonts w:ascii="Humanst521 BT" w:hAnsi="Humanst521 BT" w:cs="Humanst521 BT"/>
          <w:sz w:val="26"/>
          <w:szCs w:val="26"/>
        </w:rPr>
        <w:t>c</w:t>
      </w:r>
      <w:r w:rsidR="002B2617">
        <w:rPr>
          <w:rFonts w:ascii="Humanst521 BT" w:hAnsi="Humanst521 BT" w:cs="Humanst521 BT"/>
          <w:sz w:val="26"/>
          <w:szCs w:val="26"/>
        </w:rPr>
        <w:t xml:space="preserve">on el rubro asambleas estatales </w:t>
      </w:r>
      <w:r w:rsidR="009F7E20">
        <w:rPr>
          <w:rFonts w:ascii="Humanst521 BT" w:hAnsi="Humanst521 BT" w:cs="Humanst521 BT"/>
          <w:sz w:val="26"/>
          <w:szCs w:val="26"/>
        </w:rPr>
        <w:t xml:space="preserve">o </w:t>
      </w:r>
      <w:r w:rsidR="002B2617">
        <w:rPr>
          <w:rFonts w:ascii="Humanst521 BT" w:hAnsi="Humanst521 BT" w:cs="Humanst521 BT"/>
          <w:sz w:val="26"/>
          <w:szCs w:val="26"/>
        </w:rPr>
        <w:t xml:space="preserve">distritales para su valides los asistentes deben pertenecer a la identidad o distrito </w:t>
      </w:r>
      <w:r w:rsidR="009F7E20" w:rsidRPr="00735C88">
        <w:rPr>
          <w:rFonts w:ascii="Humanst521 BT" w:hAnsi="Humanst521 BT" w:cs="Humanst521 BT"/>
          <w:sz w:val="26"/>
          <w:szCs w:val="26"/>
        </w:rPr>
        <w:t xml:space="preserve">uninominal </w:t>
      </w:r>
      <w:r w:rsidR="00DB12B8" w:rsidRPr="00735C88">
        <w:rPr>
          <w:rFonts w:ascii="Humanst521 BT" w:hAnsi="Humanst521 BT" w:cs="Humanst521 BT"/>
          <w:sz w:val="26"/>
          <w:szCs w:val="26"/>
        </w:rPr>
        <w:t xml:space="preserve">en que se celebren </w:t>
      </w:r>
      <w:r w:rsidR="002B2617" w:rsidRPr="00735C88">
        <w:rPr>
          <w:rFonts w:ascii="Humanst521 BT" w:hAnsi="Humanst521 BT" w:cs="Humanst521 BT"/>
          <w:sz w:val="26"/>
          <w:szCs w:val="26"/>
        </w:rPr>
        <w:t>l</w:t>
      </w:r>
      <w:r w:rsidR="00326015" w:rsidRPr="00735C88">
        <w:rPr>
          <w:rFonts w:ascii="Humanst521 BT" w:hAnsi="Humanst521 BT" w:cs="Humanst521 BT"/>
          <w:sz w:val="26"/>
          <w:szCs w:val="26"/>
        </w:rPr>
        <w:t>a</w:t>
      </w:r>
      <w:r w:rsidR="002B2617">
        <w:rPr>
          <w:rFonts w:ascii="Humanst521 BT" w:hAnsi="Humanst521 BT" w:cs="Humanst521 BT"/>
          <w:sz w:val="26"/>
          <w:szCs w:val="26"/>
        </w:rPr>
        <w:t xml:space="preserve"> que lo atiente establece es factible sin más que la razón fundamental de ser de las asambleas que se realicen </w:t>
      </w:r>
      <w:r w:rsidR="00DB12B8">
        <w:rPr>
          <w:rFonts w:ascii="Humanst521 BT" w:hAnsi="Humanst521 BT" w:cs="Humanst521 BT"/>
          <w:sz w:val="26"/>
          <w:szCs w:val="26"/>
        </w:rPr>
        <w:t xml:space="preserve">en las entidades federativas </w:t>
      </w:r>
      <w:r w:rsidR="002B2617">
        <w:rPr>
          <w:rFonts w:ascii="Humanst521 BT" w:hAnsi="Humanst521 BT" w:cs="Humanst521 BT"/>
          <w:sz w:val="26"/>
          <w:szCs w:val="26"/>
        </w:rPr>
        <w:t>y en los distritos electores uninominales es verificar qué la asociación solicitante</w:t>
      </w:r>
      <w:r w:rsidR="00DB12B8">
        <w:rPr>
          <w:rFonts w:ascii="Humanst521 BT" w:hAnsi="Humanst521 BT" w:cs="Humanst521 BT"/>
          <w:sz w:val="26"/>
          <w:szCs w:val="26"/>
        </w:rPr>
        <w:t xml:space="preserve"> de</w:t>
      </w:r>
      <w:r w:rsidR="002B2617">
        <w:rPr>
          <w:rFonts w:ascii="Humanst521 BT" w:hAnsi="Humanst521 BT" w:cs="Humanst521 BT"/>
          <w:sz w:val="26"/>
          <w:szCs w:val="26"/>
        </w:rPr>
        <w:t xml:space="preserve"> registro como </w:t>
      </w:r>
      <w:r w:rsidR="00A64EE1">
        <w:rPr>
          <w:rFonts w:ascii="Humanst521 BT" w:hAnsi="Humanst521 BT" w:cs="Humanst521 BT"/>
          <w:sz w:val="26"/>
          <w:szCs w:val="26"/>
        </w:rPr>
        <w:t>Partido</w:t>
      </w:r>
      <w:r w:rsidR="002B2617">
        <w:rPr>
          <w:rFonts w:ascii="Humanst521 BT" w:hAnsi="Humanst521 BT" w:cs="Humanst521 BT"/>
          <w:sz w:val="26"/>
          <w:szCs w:val="26"/>
        </w:rPr>
        <w:t xml:space="preserve"> político </w:t>
      </w:r>
      <w:r w:rsidR="00495971">
        <w:rPr>
          <w:rFonts w:ascii="Humanst521 BT" w:hAnsi="Humanst521 BT" w:cs="Humanst521 BT"/>
          <w:sz w:val="26"/>
          <w:szCs w:val="26"/>
        </w:rPr>
        <w:t>tenga el</w:t>
      </w:r>
      <w:r w:rsidR="002B2617">
        <w:rPr>
          <w:rFonts w:ascii="Humanst521 BT" w:hAnsi="Humanst521 BT" w:cs="Humanst521 BT"/>
          <w:sz w:val="26"/>
          <w:szCs w:val="26"/>
        </w:rPr>
        <w:t xml:space="preserve"> </w:t>
      </w:r>
      <w:r w:rsidR="00495971">
        <w:rPr>
          <w:rFonts w:ascii="Humanst521 BT" w:hAnsi="Humanst521 BT" w:cs="Humanst521 BT"/>
          <w:sz w:val="26"/>
          <w:szCs w:val="26"/>
        </w:rPr>
        <w:t>número</w:t>
      </w:r>
      <w:r w:rsidR="002B2617">
        <w:rPr>
          <w:rFonts w:ascii="Humanst521 BT" w:hAnsi="Humanst521 BT" w:cs="Humanst521 BT"/>
          <w:sz w:val="26"/>
          <w:szCs w:val="26"/>
        </w:rPr>
        <w:t xml:space="preserve"> </w:t>
      </w:r>
      <w:r w:rsidR="00495971">
        <w:rPr>
          <w:rFonts w:ascii="Humanst521 BT" w:hAnsi="Humanst521 BT" w:cs="Humanst521 BT"/>
          <w:sz w:val="26"/>
          <w:szCs w:val="26"/>
        </w:rPr>
        <w:t>mínimo</w:t>
      </w:r>
      <w:r w:rsidR="002B2617">
        <w:rPr>
          <w:rFonts w:ascii="Humanst521 BT" w:hAnsi="Humanst521 BT" w:cs="Humanst521 BT"/>
          <w:sz w:val="26"/>
          <w:szCs w:val="26"/>
        </w:rPr>
        <w:t xml:space="preserve"> de afiliados y con ello comprobar que</w:t>
      </w:r>
      <w:r w:rsidR="00495971">
        <w:rPr>
          <w:rFonts w:ascii="Humanst521 BT" w:hAnsi="Humanst521 BT" w:cs="Humanst521 BT"/>
          <w:sz w:val="26"/>
          <w:szCs w:val="26"/>
        </w:rPr>
        <w:t xml:space="preserve"> la peti</w:t>
      </w:r>
      <w:r w:rsidR="00DB12B8">
        <w:rPr>
          <w:rFonts w:ascii="Humanst521 BT" w:hAnsi="Humanst521 BT" w:cs="Humanst521 BT"/>
          <w:sz w:val="26"/>
          <w:szCs w:val="26"/>
        </w:rPr>
        <w:t xml:space="preserve">cionaria </w:t>
      </w:r>
      <w:r w:rsidR="00495971">
        <w:rPr>
          <w:rFonts w:ascii="Humanst521 BT" w:hAnsi="Humanst521 BT" w:cs="Humanst521 BT"/>
          <w:sz w:val="26"/>
          <w:szCs w:val="26"/>
        </w:rPr>
        <w:t>cons</w:t>
      </w:r>
      <w:r w:rsidR="00326015">
        <w:rPr>
          <w:rFonts w:ascii="Humanst521 BT" w:hAnsi="Humanst521 BT" w:cs="Humanst521 BT"/>
          <w:sz w:val="26"/>
          <w:szCs w:val="26"/>
        </w:rPr>
        <w:t>tituye</w:t>
      </w:r>
      <w:r w:rsidR="002B2617">
        <w:rPr>
          <w:rFonts w:ascii="Humanst521 BT" w:hAnsi="Humanst521 BT" w:cs="Humanst521 BT"/>
          <w:sz w:val="26"/>
          <w:szCs w:val="26"/>
        </w:rPr>
        <w:t xml:space="preserve"> una fuerza  </w:t>
      </w:r>
      <w:r w:rsidR="00495971">
        <w:rPr>
          <w:rFonts w:ascii="Humanst521 BT" w:hAnsi="Humanst521 BT" w:cs="Humanst521 BT"/>
          <w:sz w:val="26"/>
          <w:szCs w:val="26"/>
        </w:rPr>
        <w:t>política con la suficiente representatividad en diversos lugares no estimarlo así implicaría que las celebración de la referida</w:t>
      </w:r>
      <w:r w:rsidR="00DB12B8">
        <w:rPr>
          <w:rFonts w:ascii="Humanst521 BT" w:hAnsi="Humanst521 BT" w:cs="Humanst521 BT"/>
          <w:sz w:val="26"/>
          <w:szCs w:val="26"/>
        </w:rPr>
        <w:t>s asambleas s</w:t>
      </w:r>
      <w:r w:rsidR="00495971">
        <w:rPr>
          <w:rFonts w:ascii="Humanst521 BT" w:hAnsi="Humanst521 BT" w:cs="Humanst521 BT"/>
          <w:sz w:val="26"/>
          <w:szCs w:val="26"/>
        </w:rPr>
        <w:t xml:space="preserve">ería algo ocioso en tanto que </w:t>
      </w:r>
      <w:r w:rsidR="00DB12B8">
        <w:rPr>
          <w:rFonts w:ascii="Humanst521 BT" w:hAnsi="Humanst521 BT" w:cs="Humanst521 BT"/>
          <w:sz w:val="26"/>
          <w:szCs w:val="26"/>
        </w:rPr>
        <w:t xml:space="preserve">bastaría con </w:t>
      </w:r>
      <w:r w:rsidR="00495971">
        <w:rPr>
          <w:rFonts w:ascii="Humanst521 BT" w:hAnsi="Humanst521 BT" w:cs="Humanst521 BT"/>
          <w:sz w:val="26"/>
          <w:szCs w:val="26"/>
        </w:rPr>
        <w:t xml:space="preserve">acompañar </w:t>
      </w:r>
      <w:r w:rsidR="00DB12B8">
        <w:rPr>
          <w:rFonts w:ascii="Humanst521 BT" w:hAnsi="Humanst521 BT" w:cs="Humanst521 BT"/>
          <w:sz w:val="26"/>
          <w:szCs w:val="26"/>
        </w:rPr>
        <w:t xml:space="preserve">a </w:t>
      </w:r>
      <w:r w:rsidR="00495971">
        <w:rPr>
          <w:rFonts w:ascii="Humanst521 BT" w:hAnsi="Humanst521 BT" w:cs="Humanst521 BT"/>
          <w:sz w:val="26"/>
          <w:szCs w:val="26"/>
        </w:rPr>
        <w:t xml:space="preserve">la solicitud respectiva las afiliaciones </w:t>
      </w:r>
      <w:r w:rsidR="00326015">
        <w:rPr>
          <w:rFonts w:ascii="Humanst521 BT" w:hAnsi="Humanst521 BT" w:cs="Humanst521 BT"/>
          <w:sz w:val="26"/>
          <w:szCs w:val="26"/>
        </w:rPr>
        <w:t>atinentes</w:t>
      </w:r>
      <w:r w:rsidR="00495971">
        <w:rPr>
          <w:rFonts w:ascii="Humanst521 BT" w:hAnsi="Humanst521 BT" w:cs="Humanst521 BT"/>
          <w:sz w:val="26"/>
          <w:szCs w:val="26"/>
        </w:rPr>
        <w:t xml:space="preserve"> de esta tesis se destaca el aspecto de la representatividad en la identidad con la que debe </w:t>
      </w:r>
      <w:r w:rsidR="00495971">
        <w:rPr>
          <w:rFonts w:ascii="Humanst521 BT" w:hAnsi="Humanst521 BT" w:cs="Humanst521 BT"/>
          <w:sz w:val="26"/>
          <w:szCs w:val="26"/>
        </w:rPr>
        <w:lastRenderedPageBreak/>
        <w:t xml:space="preserve">de contar la asociaciones ciudadanos que pretenda obtener registro como </w:t>
      </w:r>
      <w:r w:rsidR="00A64EE1">
        <w:rPr>
          <w:rFonts w:ascii="Humanst521 BT" w:hAnsi="Humanst521 BT" w:cs="Humanst521 BT"/>
          <w:sz w:val="26"/>
          <w:szCs w:val="26"/>
        </w:rPr>
        <w:t>Partido</w:t>
      </w:r>
      <w:r w:rsidR="00495971">
        <w:rPr>
          <w:rFonts w:ascii="Humanst521 BT" w:hAnsi="Humanst521 BT" w:cs="Humanst521 BT"/>
          <w:sz w:val="26"/>
          <w:szCs w:val="26"/>
        </w:rPr>
        <w:t xml:space="preserve"> político</w:t>
      </w:r>
      <w:r w:rsidR="00E018FE">
        <w:rPr>
          <w:rFonts w:ascii="Humanst521 BT" w:hAnsi="Humanst521 BT" w:cs="Humanst521 BT"/>
          <w:sz w:val="26"/>
          <w:szCs w:val="26"/>
        </w:rPr>
        <w:t xml:space="preserve"> local que </w:t>
      </w:r>
      <w:r w:rsidR="00873AD5">
        <w:rPr>
          <w:rFonts w:ascii="Humanst521 BT" w:hAnsi="Humanst521 BT" w:cs="Humanst521 BT"/>
          <w:sz w:val="26"/>
          <w:szCs w:val="26"/>
        </w:rPr>
        <w:t>sin invoca</w:t>
      </w:r>
      <w:r w:rsidR="0088104E">
        <w:rPr>
          <w:rFonts w:ascii="Humanst521 BT" w:hAnsi="Humanst521 BT" w:cs="Humanst521 BT"/>
          <w:sz w:val="26"/>
          <w:szCs w:val="26"/>
        </w:rPr>
        <w:t xml:space="preserve"> no para la aplicación</w:t>
      </w:r>
      <w:r w:rsidR="00873AD5">
        <w:rPr>
          <w:rFonts w:ascii="Humanst521 BT" w:hAnsi="Humanst521 BT" w:cs="Humanst521 BT"/>
          <w:sz w:val="26"/>
          <w:szCs w:val="26"/>
        </w:rPr>
        <w:t xml:space="preserve"> de procedimientos ordinarios de exigir la celebración de las asambleas si no que para el asunto en particular refiere únicamente la obligación de contar con un número de afiliados de las dos terceras partes </w:t>
      </w:r>
      <w:r w:rsidR="00326015">
        <w:rPr>
          <w:rFonts w:ascii="Humanst521 BT" w:hAnsi="Humanst521 BT" w:cs="Humanst521 BT"/>
          <w:sz w:val="26"/>
          <w:szCs w:val="26"/>
        </w:rPr>
        <w:t>de</w:t>
      </w:r>
      <w:r w:rsidR="00873AD5">
        <w:rPr>
          <w:rFonts w:ascii="Humanst521 BT" w:hAnsi="Humanst521 BT" w:cs="Humanst521 BT"/>
          <w:sz w:val="26"/>
          <w:szCs w:val="26"/>
        </w:rPr>
        <w:t xml:space="preserve"> los municipios de la identidad a fin de que la distribución de los afiliados sea representativa y no se concentre en un  solo distrito o municipio cabe mencionar que ese requisito fue confirmado </w:t>
      </w:r>
      <w:r w:rsidR="00326015">
        <w:rPr>
          <w:rFonts w:ascii="Humanst521 BT" w:hAnsi="Humanst521 BT" w:cs="Humanst521 BT"/>
          <w:sz w:val="26"/>
          <w:szCs w:val="26"/>
        </w:rPr>
        <w:t xml:space="preserve">así </w:t>
      </w:r>
      <w:r w:rsidR="00873AD5">
        <w:rPr>
          <w:rFonts w:ascii="Humanst521 BT" w:hAnsi="Humanst521 BT" w:cs="Humanst521 BT"/>
          <w:sz w:val="26"/>
          <w:szCs w:val="26"/>
        </w:rPr>
        <w:t>en la sentencia RI082016 en los siguientes términos por consiguiente incluyendo los requisitos antes citados con lo determinado en la sentencia RI</w:t>
      </w:r>
      <w:r w:rsidR="00A82704">
        <w:rPr>
          <w:rFonts w:ascii="Humanst521 BT" w:hAnsi="Humanst521 BT" w:cs="Humanst521 BT"/>
          <w:sz w:val="26"/>
          <w:szCs w:val="26"/>
        </w:rPr>
        <w:t>-</w:t>
      </w:r>
      <w:r w:rsidR="00873AD5">
        <w:rPr>
          <w:rFonts w:ascii="Humanst521 BT" w:hAnsi="Humanst521 BT" w:cs="Humanst521 BT"/>
          <w:sz w:val="26"/>
          <w:szCs w:val="26"/>
        </w:rPr>
        <w:t>033</w:t>
      </w:r>
      <w:r w:rsidR="00A82704">
        <w:rPr>
          <w:rFonts w:ascii="Humanst521 BT" w:hAnsi="Humanst521 BT" w:cs="Humanst521 BT"/>
          <w:sz w:val="26"/>
          <w:szCs w:val="26"/>
        </w:rPr>
        <w:t>-</w:t>
      </w:r>
      <w:r w:rsidR="00873AD5">
        <w:rPr>
          <w:rFonts w:ascii="Humanst521 BT" w:hAnsi="Humanst521 BT" w:cs="Humanst521 BT"/>
          <w:sz w:val="26"/>
          <w:szCs w:val="26"/>
        </w:rPr>
        <w:t xml:space="preserve">2015 de este </w:t>
      </w:r>
      <w:r w:rsidR="0021476E">
        <w:rPr>
          <w:rFonts w:ascii="Humanst521 BT" w:hAnsi="Humanst521 BT" w:cs="Humanst521 BT"/>
          <w:sz w:val="26"/>
          <w:szCs w:val="26"/>
        </w:rPr>
        <w:t>Tribunal</w:t>
      </w:r>
      <w:r w:rsidR="00873AD5">
        <w:rPr>
          <w:rFonts w:ascii="Humanst521 BT" w:hAnsi="Humanst521 BT" w:cs="Humanst521 BT"/>
          <w:sz w:val="26"/>
          <w:szCs w:val="26"/>
        </w:rPr>
        <w:t xml:space="preserve"> el </w:t>
      </w:r>
      <w:r w:rsidR="00A64EE1">
        <w:rPr>
          <w:rFonts w:ascii="Humanst521 BT" w:hAnsi="Humanst521 BT" w:cs="Humanst521 BT"/>
          <w:sz w:val="26"/>
          <w:szCs w:val="26"/>
        </w:rPr>
        <w:t>Partido</w:t>
      </w:r>
      <w:r w:rsidR="00873AD5">
        <w:rPr>
          <w:rFonts w:ascii="Humanst521 BT" w:hAnsi="Humanst521 BT" w:cs="Humanst521 BT"/>
          <w:sz w:val="26"/>
          <w:szCs w:val="26"/>
        </w:rPr>
        <w:t xml:space="preserve"> deberá acreditar los siguiente eso lo estableció la sentencia antes referida inciso a</w:t>
      </w:r>
      <w:r w:rsidR="00326015">
        <w:rPr>
          <w:rFonts w:ascii="Humanst521 BT" w:hAnsi="Humanst521 BT" w:cs="Humanst521 BT"/>
          <w:sz w:val="26"/>
          <w:szCs w:val="26"/>
        </w:rPr>
        <w:t>)</w:t>
      </w:r>
      <w:r w:rsidR="009F3CCB">
        <w:rPr>
          <w:rFonts w:ascii="Humanst521 BT" w:hAnsi="Humanst521 BT" w:cs="Humanst521 BT"/>
          <w:sz w:val="26"/>
          <w:szCs w:val="26"/>
        </w:rPr>
        <w:t>,</w:t>
      </w:r>
      <w:r w:rsidR="00873AD5">
        <w:rPr>
          <w:rFonts w:ascii="Humanst521 BT" w:hAnsi="Humanst521 BT" w:cs="Humanst521 BT"/>
          <w:sz w:val="26"/>
          <w:szCs w:val="26"/>
        </w:rPr>
        <w:t xml:space="preserve"> que cuente con militantes en al menos dos terceras partes de los municipios de la entidad inciso b)</w:t>
      </w:r>
      <w:r w:rsidR="00A82704">
        <w:rPr>
          <w:rFonts w:ascii="Humanst521 BT" w:hAnsi="Humanst521 BT" w:cs="Humanst521 BT"/>
          <w:sz w:val="26"/>
          <w:szCs w:val="26"/>
        </w:rPr>
        <w:t>,</w:t>
      </w:r>
      <w:r w:rsidR="00873AD5">
        <w:rPr>
          <w:rFonts w:ascii="Humanst521 BT" w:hAnsi="Humanst521 BT" w:cs="Humanst521 BT"/>
          <w:sz w:val="26"/>
          <w:szCs w:val="26"/>
        </w:rPr>
        <w:t xml:space="preserve"> que el número de afiliados sea por lo menos el</w:t>
      </w:r>
      <w:r w:rsidR="00DB12B8">
        <w:rPr>
          <w:rFonts w:ascii="Humanst521 BT" w:hAnsi="Humanst521 BT" w:cs="Humanst521 BT"/>
          <w:sz w:val="26"/>
          <w:szCs w:val="26"/>
        </w:rPr>
        <w:t xml:space="preserve"> punto</w:t>
      </w:r>
      <w:r w:rsidR="00873AD5">
        <w:rPr>
          <w:rFonts w:ascii="Humanst521 BT" w:hAnsi="Humanst521 BT" w:cs="Humanst521 BT"/>
          <w:sz w:val="26"/>
          <w:szCs w:val="26"/>
        </w:rPr>
        <w:t xml:space="preserve"> </w:t>
      </w:r>
      <w:r w:rsidR="00A82704">
        <w:rPr>
          <w:rFonts w:ascii="Humanst521 BT" w:hAnsi="Humanst521 BT" w:cs="Humanst521 BT"/>
          <w:sz w:val="26"/>
          <w:szCs w:val="26"/>
        </w:rPr>
        <w:t>0</w:t>
      </w:r>
      <w:r w:rsidR="00873AD5">
        <w:rPr>
          <w:rFonts w:ascii="Humanst521 BT" w:hAnsi="Humanst521 BT" w:cs="Humanst521 BT"/>
          <w:sz w:val="26"/>
          <w:szCs w:val="26"/>
        </w:rPr>
        <w:t xml:space="preserve">.26 por ciento del padrón </w:t>
      </w:r>
      <w:r w:rsidR="00A82704">
        <w:rPr>
          <w:rFonts w:ascii="Humanst521 BT" w:hAnsi="Humanst521 BT" w:cs="Humanst521 BT"/>
          <w:sz w:val="26"/>
          <w:szCs w:val="26"/>
        </w:rPr>
        <w:t xml:space="preserve">electoral </w:t>
      </w:r>
      <w:r w:rsidR="00873AD5">
        <w:rPr>
          <w:rFonts w:ascii="Humanst521 BT" w:hAnsi="Humanst521 BT" w:cs="Humanst521 BT"/>
          <w:sz w:val="26"/>
          <w:szCs w:val="26"/>
        </w:rPr>
        <w:t>utilizado en la elecci</w:t>
      </w:r>
      <w:r w:rsidR="00A82704">
        <w:rPr>
          <w:rFonts w:ascii="Humanst521 BT" w:hAnsi="Humanst521 BT" w:cs="Humanst521 BT"/>
          <w:sz w:val="26"/>
          <w:szCs w:val="26"/>
        </w:rPr>
        <w:t>ón ordinaria inmediata anterior; s</w:t>
      </w:r>
      <w:r w:rsidR="00873AD5">
        <w:rPr>
          <w:rFonts w:ascii="Humanst521 BT" w:hAnsi="Humanst521 BT" w:cs="Humanst521 BT"/>
          <w:sz w:val="26"/>
          <w:szCs w:val="26"/>
        </w:rPr>
        <w:t>in embargo</w:t>
      </w:r>
      <w:r w:rsidR="00A82704">
        <w:rPr>
          <w:rFonts w:ascii="Humanst521 BT" w:hAnsi="Humanst521 BT" w:cs="Humanst521 BT"/>
          <w:sz w:val="26"/>
          <w:szCs w:val="26"/>
        </w:rPr>
        <w:t>,</w:t>
      </w:r>
      <w:r w:rsidR="00873AD5">
        <w:rPr>
          <w:rFonts w:ascii="Humanst521 BT" w:hAnsi="Humanst521 BT" w:cs="Humanst521 BT"/>
          <w:sz w:val="26"/>
          <w:szCs w:val="26"/>
        </w:rPr>
        <w:t xml:space="preserve"> es de importancia revisar lo sostenido por el </w:t>
      </w:r>
      <w:r w:rsidR="0021476E">
        <w:rPr>
          <w:rFonts w:ascii="Humanst521 BT" w:hAnsi="Humanst521 BT" w:cs="Humanst521 BT"/>
          <w:sz w:val="26"/>
          <w:szCs w:val="26"/>
        </w:rPr>
        <w:t>Tribunal</w:t>
      </w:r>
      <w:r w:rsidR="00873AD5">
        <w:rPr>
          <w:rFonts w:ascii="Humanst521 BT" w:hAnsi="Humanst521 BT" w:cs="Humanst521 BT"/>
          <w:sz w:val="26"/>
          <w:szCs w:val="26"/>
        </w:rPr>
        <w:t xml:space="preserve"> </w:t>
      </w:r>
      <w:r w:rsidR="00A64EE1">
        <w:rPr>
          <w:rFonts w:ascii="Humanst521 BT" w:hAnsi="Humanst521 BT" w:cs="Humanst521 BT"/>
          <w:sz w:val="26"/>
          <w:szCs w:val="26"/>
        </w:rPr>
        <w:t>Electoral</w:t>
      </w:r>
      <w:r w:rsidR="00873AD5">
        <w:rPr>
          <w:rFonts w:ascii="Humanst521 BT" w:hAnsi="Humanst521 BT" w:cs="Humanst521 BT"/>
          <w:sz w:val="26"/>
          <w:szCs w:val="26"/>
        </w:rPr>
        <w:t xml:space="preserve"> al respecto en la sentencia es RA</w:t>
      </w:r>
      <w:r w:rsidR="003C392C">
        <w:rPr>
          <w:rFonts w:ascii="Humanst521 BT" w:hAnsi="Humanst521 BT" w:cs="Humanst521 BT"/>
          <w:sz w:val="26"/>
          <w:szCs w:val="26"/>
        </w:rPr>
        <w:t>-</w:t>
      </w:r>
      <w:r w:rsidR="00873AD5">
        <w:rPr>
          <w:rFonts w:ascii="Humanst521 BT" w:hAnsi="Humanst521 BT" w:cs="Humanst521 BT"/>
          <w:sz w:val="26"/>
          <w:szCs w:val="26"/>
        </w:rPr>
        <w:t>020</w:t>
      </w:r>
      <w:r w:rsidR="00DB12B8">
        <w:rPr>
          <w:rFonts w:ascii="Humanst521 BT" w:hAnsi="Humanst521 BT" w:cs="Humanst521 BT"/>
          <w:sz w:val="26"/>
          <w:szCs w:val="26"/>
        </w:rPr>
        <w:t>-</w:t>
      </w:r>
      <w:r w:rsidR="00873AD5">
        <w:rPr>
          <w:rFonts w:ascii="Humanst521 BT" w:hAnsi="Humanst521 BT" w:cs="Humanst521 BT"/>
          <w:sz w:val="26"/>
          <w:szCs w:val="26"/>
        </w:rPr>
        <w:t>2016</w:t>
      </w:r>
      <w:r w:rsidR="003C392C">
        <w:rPr>
          <w:rFonts w:ascii="Humanst521 BT" w:hAnsi="Humanst521 BT" w:cs="Humanst521 BT"/>
          <w:sz w:val="26"/>
          <w:szCs w:val="26"/>
        </w:rPr>
        <w:t xml:space="preserve">, </w:t>
      </w:r>
      <w:r w:rsidR="00873AD5">
        <w:rPr>
          <w:rFonts w:ascii="Humanst521 BT" w:hAnsi="Humanst521 BT" w:cs="Humanst521 BT"/>
          <w:sz w:val="26"/>
          <w:szCs w:val="26"/>
        </w:rPr>
        <w:t xml:space="preserve">a saber si bien se advierte que la responsable utiliza como fundamento la tesis de rubro asambleas estatales </w:t>
      </w:r>
      <w:r w:rsidR="00326015">
        <w:rPr>
          <w:rFonts w:ascii="Humanst521 BT" w:hAnsi="Humanst521 BT" w:cs="Humanst521 BT"/>
          <w:sz w:val="26"/>
          <w:szCs w:val="26"/>
        </w:rPr>
        <w:t xml:space="preserve">o distritales </w:t>
      </w:r>
      <w:r w:rsidR="00873AD5">
        <w:rPr>
          <w:rFonts w:ascii="Humanst521 BT" w:hAnsi="Humanst521 BT" w:cs="Humanst521 BT"/>
          <w:sz w:val="26"/>
          <w:szCs w:val="26"/>
        </w:rPr>
        <w:t>para su validez los asistentes deben de pertenecer identidad o distrito el</w:t>
      </w:r>
      <w:r w:rsidR="00DB12B8">
        <w:rPr>
          <w:rFonts w:ascii="Humanst521 BT" w:hAnsi="Humanst521 BT" w:cs="Humanst521 BT"/>
          <w:sz w:val="26"/>
          <w:szCs w:val="26"/>
        </w:rPr>
        <w:t>e</w:t>
      </w:r>
      <w:r w:rsidR="00873AD5">
        <w:rPr>
          <w:rFonts w:ascii="Humanst521 BT" w:hAnsi="Humanst521 BT" w:cs="Humanst521 BT"/>
          <w:sz w:val="26"/>
          <w:szCs w:val="26"/>
        </w:rPr>
        <w:t>ctor</w:t>
      </w:r>
      <w:r w:rsidR="00DB12B8">
        <w:rPr>
          <w:rFonts w:ascii="Humanst521 BT" w:hAnsi="Humanst521 BT" w:cs="Humanst521 BT"/>
          <w:sz w:val="26"/>
          <w:szCs w:val="26"/>
        </w:rPr>
        <w:t xml:space="preserve"> uninominal </w:t>
      </w:r>
      <w:r w:rsidR="00873AD5">
        <w:rPr>
          <w:rFonts w:ascii="Humanst521 BT" w:hAnsi="Humanst521 BT" w:cs="Humanst521 BT"/>
          <w:sz w:val="26"/>
          <w:szCs w:val="26"/>
        </w:rPr>
        <w:t xml:space="preserve">que se celebren es importante recalcar que lo asentado en esta es en relación a una etapa en el procedimiento ordinario de registro el cual no es aplicable </w:t>
      </w:r>
      <w:r w:rsidR="00326015">
        <w:rPr>
          <w:rFonts w:ascii="Humanst521 BT" w:hAnsi="Humanst521 BT" w:cs="Humanst521 BT"/>
          <w:sz w:val="26"/>
          <w:szCs w:val="26"/>
        </w:rPr>
        <w:t>al</w:t>
      </w:r>
      <w:r w:rsidR="00873AD5">
        <w:rPr>
          <w:rFonts w:ascii="Humanst521 BT" w:hAnsi="Humanst521 BT" w:cs="Humanst521 BT"/>
          <w:sz w:val="26"/>
          <w:szCs w:val="26"/>
        </w:rPr>
        <w:t xml:space="preserve"> caso que  nos ocupa, cabe señalar que la representatividad que tenga el </w:t>
      </w:r>
      <w:r w:rsidR="00A64EE1">
        <w:rPr>
          <w:rFonts w:ascii="Humanst521 BT" w:hAnsi="Humanst521 BT" w:cs="Humanst521 BT"/>
          <w:sz w:val="26"/>
          <w:szCs w:val="26"/>
        </w:rPr>
        <w:t>Partido</w:t>
      </w:r>
      <w:r w:rsidR="00873AD5">
        <w:rPr>
          <w:rFonts w:ascii="Humanst521 BT" w:hAnsi="Humanst521 BT" w:cs="Humanst521 BT"/>
          <w:sz w:val="26"/>
          <w:szCs w:val="26"/>
        </w:rPr>
        <w:t xml:space="preserve"> político se acredita precisamente con el hecho de contar con militantes en las dos terceras partes del estado es decir en al menos tres municipios </w:t>
      </w:r>
      <w:r w:rsidR="00EF5C2E">
        <w:rPr>
          <w:rFonts w:ascii="Humanst521 BT" w:hAnsi="Humanst521 BT" w:cs="Humanst521 BT"/>
          <w:sz w:val="26"/>
          <w:szCs w:val="26"/>
        </w:rPr>
        <w:t>sin</w:t>
      </w:r>
      <w:r w:rsidR="00873AD5">
        <w:rPr>
          <w:rFonts w:ascii="Humanst521 BT" w:hAnsi="Humanst521 BT" w:cs="Humanst521 BT"/>
          <w:sz w:val="26"/>
          <w:szCs w:val="26"/>
        </w:rPr>
        <w:t xml:space="preserve"> que sea necesario delimitar el </w:t>
      </w:r>
      <w:r w:rsidR="00417DBD">
        <w:rPr>
          <w:rFonts w:ascii="Humanst521 BT" w:hAnsi="Humanst521 BT" w:cs="Humanst521 BT"/>
          <w:sz w:val="26"/>
          <w:szCs w:val="26"/>
        </w:rPr>
        <w:t>número</w:t>
      </w:r>
      <w:r w:rsidR="00873AD5">
        <w:rPr>
          <w:rFonts w:ascii="Humanst521 BT" w:hAnsi="Humanst521 BT" w:cs="Humanst521 BT"/>
          <w:sz w:val="26"/>
          <w:szCs w:val="26"/>
        </w:rPr>
        <w:t xml:space="preserve"> </w:t>
      </w:r>
      <w:r w:rsidR="00EF5C2E">
        <w:rPr>
          <w:rFonts w:ascii="Humanst521 BT" w:hAnsi="Humanst521 BT" w:cs="Humanst521 BT"/>
          <w:sz w:val="26"/>
          <w:szCs w:val="26"/>
        </w:rPr>
        <w:t>mínimo</w:t>
      </w:r>
      <w:r w:rsidR="00873AD5">
        <w:rPr>
          <w:rFonts w:ascii="Humanst521 BT" w:hAnsi="Humanst521 BT" w:cs="Humanst521 BT"/>
          <w:sz w:val="26"/>
          <w:szCs w:val="26"/>
        </w:rPr>
        <w:t xml:space="preserve"> de militantes que deba tener por municipio si no en su totalidad suman </w:t>
      </w:r>
      <w:r w:rsidR="00873AD5" w:rsidRPr="003C392C">
        <w:rPr>
          <w:rFonts w:ascii="Humanst521 BT" w:hAnsi="Humanst521 BT" w:cs="Humanst521 BT"/>
          <w:sz w:val="26"/>
          <w:szCs w:val="26"/>
        </w:rPr>
        <w:t>el punto</w:t>
      </w:r>
      <w:r w:rsidR="00873AD5">
        <w:rPr>
          <w:rFonts w:ascii="Humanst521 BT" w:hAnsi="Humanst521 BT" w:cs="Humanst521 BT"/>
          <w:sz w:val="26"/>
          <w:szCs w:val="26"/>
        </w:rPr>
        <w:t xml:space="preserve"> 26 </w:t>
      </w:r>
      <w:r w:rsidR="00EF5C2E">
        <w:rPr>
          <w:rFonts w:ascii="Humanst521 BT" w:hAnsi="Humanst521 BT" w:cs="Humanst521 BT"/>
          <w:sz w:val="26"/>
          <w:szCs w:val="26"/>
        </w:rPr>
        <w:t>p</w:t>
      </w:r>
      <w:r w:rsidR="00873AD5">
        <w:rPr>
          <w:rFonts w:ascii="Humanst521 BT" w:hAnsi="Humanst521 BT" w:cs="Humanst521 BT"/>
          <w:sz w:val="26"/>
          <w:szCs w:val="26"/>
        </w:rPr>
        <w:t>or ciento del padrón en el estado</w:t>
      </w:r>
      <w:r w:rsidR="003C392C">
        <w:rPr>
          <w:rFonts w:ascii="Humanst521 BT" w:hAnsi="Humanst521 BT" w:cs="Humanst521 BT"/>
          <w:sz w:val="26"/>
          <w:szCs w:val="26"/>
        </w:rPr>
        <w:t>,</w:t>
      </w:r>
      <w:r w:rsidR="00EF5C2E">
        <w:rPr>
          <w:rFonts w:ascii="Humanst521 BT" w:hAnsi="Humanst521 BT" w:cs="Humanst521 BT"/>
          <w:sz w:val="26"/>
          <w:szCs w:val="26"/>
        </w:rPr>
        <w:t xml:space="preserve"> al efecto </w:t>
      </w:r>
      <w:r w:rsidR="00D10F85">
        <w:rPr>
          <w:rFonts w:ascii="Humanst521 BT" w:hAnsi="Humanst521 BT" w:cs="Humanst521 BT"/>
          <w:sz w:val="26"/>
          <w:szCs w:val="26"/>
        </w:rPr>
        <w:t xml:space="preserve">el </w:t>
      </w:r>
      <w:r w:rsidR="0021476E">
        <w:rPr>
          <w:rFonts w:ascii="Humanst521 BT" w:hAnsi="Humanst521 BT" w:cs="Humanst521 BT"/>
          <w:sz w:val="26"/>
          <w:szCs w:val="26"/>
        </w:rPr>
        <w:t>Tribunal</w:t>
      </w:r>
      <w:r w:rsidR="00D10F85">
        <w:rPr>
          <w:rFonts w:ascii="Humanst521 BT" w:hAnsi="Humanst521 BT" w:cs="Humanst521 BT"/>
          <w:sz w:val="26"/>
          <w:szCs w:val="26"/>
        </w:rPr>
        <w:t xml:space="preserve"> razona que la tesis del </w:t>
      </w:r>
      <w:r w:rsidR="0021476E">
        <w:rPr>
          <w:rFonts w:ascii="Humanst521 BT" w:hAnsi="Humanst521 BT" w:cs="Humanst521 BT"/>
          <w:sz w:val="26"/>
          <w:szCs w:val="26"/>
        </w:rPr>
        <w:t>Tribunal</w:t>
      </w:r>
      <w:r w:rsidR="00D10F85">
        <w:rPr>
          <w:rFonts w:ascii="Humanst521 BT" w:hAnsi="Humanst521 BT" w:cs="Humanst521 BT"/>
          <w:sz w:val="26"/>
          <w:szCs w:val="26"/>
        </w:rPr>
        <w:t xml:space="preserve"> </w:t>
      </w:r>
      <w:r w:rsidR="00A64EE1">
        <w:rPr>
          <w:rFonts w:ascii="Humanst521 BT" w:hAnsi="Humanst521 BT" w:cs="Humanst521 BT"/>
          <w:sz w:val="26"/>
          <w:szCs w:val="26"/>
        </w:rPr>
        <w:t>Electoral</w:t>
      </w:r>
      <w:r w:rsidR="00D10F85">
        <w:rPr>
          <w:rFonts w:ascii="Humanst521 BT" w:hAnsi="Humanst521 BT" w:cs="Humanst521 BT"/>
          <w:sz w:val="26"/>
          <w:szCs w:val="26"/>
        </w:rPr>
        <w:t xml:space="preserve"> F</w:t>
      </w:r>
      <w:r w:rsidR="00EF5C2E">
        <w:rPr>
          <w:rFonts w:ascii="Humanst521 BT" w:hAnsi="Humanst521 BT" w:cs="Humanst521 BT"/>
          <w:sz w:val="26"/>
          <w:szCs w:val="26"/>
        </w:rPr>
        <w:t>ederal</w:t>
      </w:r>
      <w:r w:rsidR="003C392C">
        <w:rPr>
          <w:rFonts w:ascii="Humanst521 BT" w:hAnsi="Humanst521 BT" w:cs="Humanst521 BT"/>
          <w:sz w:val="26"/>
          <w:szCs w:val="26"/>
        </w:rPr>
        <w:t>,</w:t>
      </w:r>
      <w:r w:rsidR="00EF5C2E">
        <w:rPr>
          <w:rFonts w:ascii="Humanst521 BT" w:hAnsi="Humanst521 BT" w:cs="Humanst521 BT"/>
          <w:sz w:val="26"/>
          <w:szCs w:val="26"/>
        </w:rPr>
        <w:t xml:space="preserve"> no puede ser aplicada porque refiere un caso de aplicación distinto no la situación jurídica particular que nos ocupa sin embargo deben de entenderse que con base en los diversos criterios de interpretación </w:t>
      </w:r>
      <w:r w:rsidR="00D10F85">
        <w:rPr>
          <w:rFonts w:ascii="Humanst521 BT" w:hAnsi="Humanst521 BT" w:cs="Humanst521 BT"/>
          <w:sz w:val="26"/>
          <w:szCs w:val="26"/>
        </w:rPr>
        <w:t xml:space="preserve"> que rigen </w:t>
      </w:r>
      <w:r w:rsidR="00EF5C2E">
        <w:rPr>
          <w:rFonts w:ascii="Humanst521 BT" w:hAnsi="Humanst521 BT" w:cs="Humanst521 BT"/>
          <w:sz w:val="26"/>
          <w:szCs w:val="26"/>
        </w:rPr>
        <w:t xml:space="preserve">el sistema mexicano la presente puede ser aplicada por diversos situaciones coincidentes sin embargo debe tener presente que el requerimiento de la acreditación del porcentaje requerido en los diversos municipios de la identidad estuvo al alcance el </w:t>
      </w:r>
      <w:r w:rsidR="0021476E">
        <w:rPr>
          <w:rFonts w:ascii="Humanst521 BT" w:hAnsi="Humanst521 BT" w:cs="Humanst521 BT"/>
          <w:sz w:val="26"/>
          <w:szCs w:val="26"/>
        </w:rPr>
        <w:t>Tribunal</w:t>
      </w:r>
      <w:r w:rsidR="00EF5C2E">
        <w:rPr>
          <w:rFonts w:ascii="Humanst521 BT" w:hAnsi="Humanst521 BT" w:cs="Humanst521 BT"/>
          <w:sz w:val="26"/>
          <w:szCs w:val="26"/>
        </w:rPr>
        <w:t xml:space="preserve"> </w:t>
      </w:r>
      <w:r w:rsidR="00A64EE1">
        <w:rPr>
          <w:rFonts w:ascii="Humanst521 BT" w:hAnsi="Humanst521 BT" w:cs="Humanst521 BT"/>
          <w:sz w:val="26"/>
          <w:szCs w:val="26"/>
        </w:rPr>
        <w:t>Electoral</w:t>
      </w:r>
      <w:r w:rsidR="00EF5C2E">
        <w:rPr>
          <w:rFonts w:ascii="Humanst521 BT" w:hAnsi="Humanst521 BT" w:cs="Humanst521 BT"/>
          <w:sz w:val="26"/>
          <w:szCs w:val="26"/>
        </w:rPr>
        <w:t xml:space="preserve"> al momento de resolver el recurso inconformidad RI</w:t>
      </w:r>
      <w:r w:rsidR="003C392C">
        <w:rPr>
          <w:rFonts w:ascii="Humanst521 BT" w:hAnsi="Humanst521 BT" w:cs="Humanst521 BT"/>
          <w:sz w:val="26"/>
          <w:szCs w:val="26"/>
        </w:rPr>
        <w:t>-</w:t>
      </w:r>
      <w:r w:rsidR="00EF5C2E">
        <w:rPr>
          <w:rFonts w:ascii="Humanst521 BT" w:hAnsi="Humanst521 BT" w:cs="Humanst521 BT"/>
          <w:sz w:val="26"/>
          <w:szCs w:val="26"/>
        </w:rPr>
        <w:t>008</w:t>
      </w:r>
      <w:r w:rsidR="00D10F85">
        <w:rPr>
          <w:rFonts w:ascii="Humanst521 BT" w:hAnsi="Humanst521 BT" w:cs="Humanst521 BT"/>
          <w:sz w:val="26"/>
          <w:szCs w:val="26"/>
        </w:rPr>
        <w:t>-</w:t>
      </w:r>
      <w:r w:rsidR="00EF5C2E">
        <w:rPr>
          <w:rFonts w:ascii="Humanst521 BT" w:hAnsi="Humanst521 BT" w:cs="Humanst521 BT"/>
          <w:sz w:val="26"/>
          <w:szCs w:val="26"/>
        </w:rPr>
        <w:t xml:space="preserve">2016 </w:t>
      </w:r>
      <w:r w:rsidR="00EF5C2E" w:rsidRPr="003C392C">
        <w:rPr>
          <w:rFonts w:ascii="Humanst521 BT" w:hAnsi="Humanst521 BT" w:cs="Humanst521 BT"/>
          <w:sz w:val="26"/>
          <w:szCs w:val="26"/>
        </w:rPr>
        <w:t>sobre</w:t>
      </w:r>
      <w:r w:rsidR="00EF5C2E">
        <w:rPr>
          <w:rFonts w:ascii="Humanst521 BT" w:hAnsi="Humanst521 BT" w:cs="Humanst521 BT"/>
          <w:sz w:val="26"/>
          <w:szCs w:val="26"/>
        </w:rPr>
        <w:t xml:space="preserve"> el cual no existió pronunciamiento alguno </w:t>
      </w:r>
      <w:r w:rsidR="001A5454">
        <w:rPr>
          <w:rFonts w:ascii="Humanst521 BT" w:hAnsi="Humanst521 BT" w:cs="Humanst521 BT"/>
          <w:sz w:val="26"/>
          <w:szCs w:val="26"/>
        </w:rPr>
        <w:t>y no fue</w:t>
      </w:r>
      <w:r w:rsidR="00EF5C2E">
        <w:rPr>
          <w:rFonts w:ascii="Humanst521 BT" w:hAnsi="Humanst521 BT" w:cs="Humanst521 BT"/>
          <w:sz w:val="26"/>
          <w:szCs w:val="26"/>
        </w:rPr>
        <w:t xml:space="preserve"> </w:t>
      </w:r>
      <w:r w:rsidR="005319C5">
        <w:rPr>
          <w:rFonts w:ascii="Humanst521 BT" w:hAnsi="Humanst521 BT" w:cs="Humanst521 BT"/>
          <w:sz w:val="26"/>
          <w:szCs w:val="26"/>
        </w:rPr>
        <w:t>combati</w:t>
      </w:r>
      <w:r w:rsidR="001A5454">
        <w:rPr>
          <w:rFonts w:ascii="Humanst521 BT" w:hAnsi="Humanst521 BT" w:cs="Humanst521 BT"/>
          <w:sz w:val="26"/>
          <w:szCs w:val="26"/>
        </w:rPr>
        <w:t>do</w:t>
      </w:r>
      <w:r w:rsidR="00EF5C2E">
        <w:rPr>
          <w:rFonts w:ascii="Humanst521 BT" w:hAnsi="Humanst521 BT" w:cs="Humanst521 BT"/>
          <w:sz w:val="26"/>
          <w:szCs w:val="26"/>
        </w:rPr>
        <w:t xml:space="preserve"> por el solicitante como se manifestó en los términos siguientes: como se señalo en el capítulo 4.1 planteamiento del caso el actor </w:t>
      </w:r>
      <w:r w:rsidR="005319C5">
        <w:rPr>
          <w:rFonts w:ascii="Humanst521 BT" w:hAnsi="Humanst521 BT" w:cs="Humanst521 BT"/>
          <w:sz w:val="26"/>
          <w:szCs w:val="26"/>
        </w:rPr>
        <w:t>combatió</w:t>
      </w:r>
      <w:r w:rsidR="00EF5C2E">
        <w:rPr>
          <w:rFonts w:ascii="Humanst521 BT" w:hAnsi="Humanst521 BT" w:cs="Humanst521 BT"/>
          <w:sz w:val="26"/>
          <w:szCs w:val="26"/>
        </w:rPr>
        <w:t xml:space="preserve"> lo relativo a la verificación de </w:t>
      </w:r>
      <w:r w:rsidR="005319C5">
        <w:rPr>
          <w:rFonts w:ascii="Humanst521 BT" w:hAnsi="Humanst521 BT" w:cs="Humanst521 BT"/>
          <w:sz w:val="26"/>
          <w:szCs w:val="26"/>
        </w:rPr>
        <w:t>afiliaciones</w:t>
      </w:r>
      <w:r w:rsidR="00EF5C2E">
        <w:rPr>
          <w:rFonts w:ascii="Humanst521 BT" w:hAnsi="Humanst521 BT" w:cs="Humanst521 BT"/>
          <w:sz w:val="26"/>
          <w:szCs w:val="26"/>
        </w:rPr>
        <w:t xml:space="preserve"> y no así respecto a los demás requisitos exigidos por lo que estos no constituyen materia de análisis en la presenta resolución por ende tales requerimientos han quedado firmes.</w:t>
      </w:r>
      <w:r w:rsidR="00F9284E">
        <w:rPr>
          <w:rFonts w:ascii="Humanst521 BT" w:hAnsi="Humanst521 BT" w:cs="Humanst521 BT"/>
          <w:sz w:val="26"/>
          <w:szCs w:val="26"/>
        </w:rPr>
        <w:t xml:space="preserve"> Es así que en especie la asociación de ciudadanos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1A5454">
        <w:rPr>
          <w:rFonts w:ascii="Humanst521 BT" w:hAnsi="Humanst521 BT" w:cs="Humanst521 BT"/>
          <w:sz w:val="26"/>
          <w:szCs w:val="26"/>
        </w:rPr>
        <w:t xml:space="preserve"> </w:t>
      </w:r>
      <w:r w:rsidR="00F9284E">
        <w:rPr>
          <w:rFonts w:ascii="Humanst521 BT" w:hAnsi="Humanst521 BT" w:cs="Humanst521 BT"/>
          <w:sz w:val="26"/>
          <w:szCs w:val="26"/>
        </w:rPr>
        <w:t xml:space="preserve">de </w:t>
      </w:r>
      <w:r w:rsidR="005E01DE">
        <w:rPr>
          <w:rFonts w:ascii="Humanst521 BT" w:hAnsi="Humanst521 BT" w:cs="Humanst521 BT"/>
          <w:sz w:val="26"/>
          <w:szCs w:val="26"/>
        </w:rPr>
        <w:t>Baja California</w:t>
      </w:r>
      <w:r w:rsidR="00F9284E">
        <w:rPr>
          <w:rFonts w:ascii="Humanst521 BT" w:hAnsi="Humanst521 BT" w:cs="Humanst521 BT"/>
          <w:sz w:val="26"/>
          <w:szCs w:val="26"/>
        </w:rPr>
        <w:t xml:space="preserve"> cuenta con los siguientes porcentajes en la identidad, municipio Mexicali afiliado</w:t>
      </w:r>
      <w:r w:rsidR="001A5454">
        <w:rPr>
          <w:rFonts w:ascii="Humanst521 BT" w:hAnsi="Humanst521 BT" w:cs="Humanst521 BT"/>
          <w:sz w:val="26"/>
          <w:szCs w:val="26"/>
        </w:rPr>
        <w:t>s</w:t>
      </w:r>
      <w:r w:rsidR="00F9284E">
        <w:rPr>
          <w:rFonts w:ascii="Humanst521 BT" w:hAnsi="Humanst521 BT" w:cs="Humanst521 BT"/>
          <w:sz w:val="26"/>
          <w:szCs w:val="26"/>
        </w:rPr>
        <w:t xml:space="preserve"> al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1A5454">
        <w:rPr>
          <w:rFonts w:ascii="Humanst521 BT" w:hAnsi="Humanst521 BT" w:cs="Humanst521 BT"/>
          <w:sz w:val="26"/>
          <w:szCs w:val="26"/>
        </w:rPr>
        <w:t xml:space="preserve"> de </w:t>
      </w:r>
      <w:r w:rsidR="005E01DE">
        <w:rPr>
          <w:rFonts w:ascii="Humanst521 BT" w:hAnsi="Humanst521 BT" w:cs="Humanst521 BT"/>
          <w:sz w:val="26"/>
          <w:szCs w:val="26"/>
        </w:rPr>
        <w:t>Baja California</w:t>
      </w:r>
      <w:r w:rsidR="00F9284E">
        <w:rPr>
          <w:rFonts w:ascii="Humanst521 BT" w:hAnsi="Humanst521 BT" w:cs="Humanst521 BT"/>
          <w:sz w:val="26"/>
          <w:szCs w:val="26"/>
        </w:rPr>
        <w:t xml:space="preserve"> 3,767</w:t>
      </w:r>
      <w:r w:rsidR="00DA24AC">
        <w:rPr>
          <w:rFonts w:ascii="Humanst521 BT" w:hAnsi="Humanst521 BT" w:cs="Humanst521 BT"/>
          <w:sz w:val="26"/>
          <w:szCs w:val="26"/>
        </w:rPr>
        <w:t xml:space="preserve"> al  </w:t>
      </w:r>
      <w:r w:rsidR="00D10F85">
        <w:rPr>
          <w:rFonts w:ascii="Humanst521 BT" w:hAnsi="Humanst521 BT" w:cs="Humanst521 BT"/>
          <w:sz w:val="26"/>
          <w:szCs w:val="26"/>
        </w:rPr>
        <w:t xml:space="preserve">correspondientes al </w:t>
      </w:r>
      <w:r w:rsidR="003C392C">
        <w:rPr>
          <w:rFonts w:ascii="Humanst521 BT" w:hAnsi="Humanst521 BT" w:cs="Humanst521 BT"/>
          <w:sz w:val="26"/>
          <w:szCs w:val="26"/>
        </w:rPr>
        <w:t xml:space="preserve">Padrón </w:t>
      </w:r>
      <w:r w:rsidR="00A64EE1">
        <w:rPr>
          <w:rFonts w:ascii="Humanst521 BT" w:hAnsi="Humanst521 BT" w:cs="Humanst521 BT"/>
          <w:sz w:val="26"/>
          <w:szCs w:val="26"/>
        </w:rPr>
        <w:t>Electoral</w:t>
      </w:r>
      <w:r w:rsidR="00DA24AC">
        <w:rPr>
          <w:rFonts w:ascii="Humanst521 BT" w:hAnsi="Humanst521 BT" w:cs="Humanst521 BT"/>
          <w:sz w:val="26"/>
          <w:szCs w:val="26"/>
        </w:rPr>
        <w:t xml:space="preserve"> 742,543 corresponden al </w:t>
      </w:r>
      <w:r w:rsidR="001A5454">
        <w:rPr>
          <w:rFonts w:ascii="Humanst521 BT" w:hAnsi="Humanst521 BT" w:cs="Humanst521 BT"/>
          <w:sz w:val="26"/>
          <w:szCs w:val="26"/>
        </w:rPr>
        <w:t>0.26</w:t>
      </w:r>
      <w:r w:rsidR="00D10F85">
        <w:rPr>
          <w:rFonts w:ascii="Humanst521 BT" w:hAnsi="Humanst521 BT" w:cs="Humanst521 BT"/>
          <w:sz w:val="26"/>
          <w:szCs w:val="26"/>
        </w:rPr>
        <w:t xml:space="preserve">; </w:t>
      </w:r>
      <w:r w:rsidR="00DA24AC">
        <w:rPr>
          <w:rFonts w:ascii="Humanst521 BT" w:hAnsi="Humanst521 BT" w:cs="Humanst521 BT"/>
          <w:sz w:val="26"/>
          <w:szCs w:val="26"/>
        </w:rPr>
        <w:t xml:space="preserve">1,930.61 el porcentaje de afiliados es el </w:t>
      </w:r>
      <w:r w:rsidR="00D10F85">
        <w:rPr>
          <w:rFonts w:ascii="Humanst521 BT" w:hAnsi="Humanst521 BT" w:cs="Humanst521 BT"/>
          <w:sz w:val="26"/>
          <w:szCs w:val="26"/>
        </w:rPr>
        <w:t>0.</w:t>
      </w:r>
      <w:r w:rsidR="00DA24AC">
        <w:rPr>
          <w:rFonts w:ascii="Humanst521 BT" w:hAnsi="Humanst521 BT" w:cs="Humanst521 BT"/>
          <w:sz w:val="26"/>
          <w:szCs w:val="26"/>
        </w:rPr>
        <w:t>14</w:t>
      </w:r>
      <w:r w:rsidR="0077328E">
        <w:rPr>
          <w:rFonts w:ascii="Humanst521 BT" w:hAnsi="Humanst521 BT" w:cs="Humanst521 BT"/>
          <w:sz w:val="26"/>
          <w:szCs w:val="26"/>
        </w:rPr>
        <w:t>69 %</w:t>
      </w:r>
      <w:r w:rsidR="00DA24AC">
        <w:rPr>
          <w:rFonts w:ascii="Humanst521 BT" w:hAnsi="Humanst521 BT" w:cs="Humanst521 BT"/>
          <w:sz w:val="26"/>
          <w:szCs w:val="26"/>
        </w:rPr>
        <w:t xml:space="preserve">, en Tijuana </w:t>
      </w:r>
      <w:r w:rsidR="0077328E">
        <w:rPr>
          <w:rFonts w:ascii="Humanst521 BT" w:hAnsi="Humanst521 BT" w:cs="Humanst521 BT"/>
          <w:sz w:val="26"/>
          <w:szCs w:val="26"/>
        </w:rPr>
        <w:t>0</w:t>
      </w:r>
      <w:r w:rsidR="00D10F85">
        <w:rPr>
          <w:rFonts w:ascii="Humanst521 BT" w:hAnsi="Humanst521 BT" w:cs="Humanst521 BT"/>
          <w:sz w:val="26"/>
          <w:szCs w:val="26"/>
        </w:rPr>
        <w:t>.</w:t>
      </w:r>
      <w:r w:rsidR="00DA24AC">
        <w:rPr>
          <w:rFonts w:ascii="Humanst521 BT" w:hAnsi="Humanst521 BT" w:cs="Humanst521 BT"/>
          <w:sz w:val="26"/>
          <w:szCs w:val="26"/>
        </w:rPr>
        <w:t>6738</w:t>
      </w:r>
      <w:r w:rsidR="00D10F85">
        <w:rPr>
          <w:rFonts w:ascii="Humanst521 BT" w:hAnsi="Humanst521 BT" w:cs="Humanst521 BT"/>
          <w:sz w:val="26"/>
          <w:szCs w:val="26"/>
        </w:rPr>
        <w:t xml:space="preserve"> </w:t>
      </w:r>
      <w:r w:rsidR="0077328E">
        <w:rPr>
          <w:rFonts w:ascii="Humanst521 BT" w:hAnsi="Humanst521 BT" w:cs="Humanst521 BT"/>
          <w:sz w:val="26"/>
          <w:szCs w:val="26"/>
        </w:rPr>
        <w:t>%</w:t>
      </w:r>
      <w:r w:rsidR="00DA24AC">
        <w:rPr>
          <w:rFonts w:ascii="Humanst521 BT" w:hAnsi="Humanst521 BT" w:cs="Humanst521 BT"/>
          <w:sz w:val="26"/>
          <w:szCs w:val="26"/>
        </w:rPr>
        <w:t xml:space="preserve">, </w:t>
      </w:r>
      <w:r w:rsidR="003C392C">
        <w:rPr>
          <w:rFonts w:ascii="Humanst521 BT" w:hAnsi="Humanst521 BT" w:cs="Humanst521 BT"/>
          <w:sz w:val="26"/>
          <w:szCs w:val="26"/>
        </w:rPr>
        <w:t>Ensenada</w:t>
      </w:r>
      <w:r w:rsidR="00F55311">
        <w:rPr>
          <w:rFonts w:ascii="Humanst521 BT" w:hAnsi="Humanst521 BT" w:cs="Humanst521 BT"/>
          <w:sz w:val="26"/>
          <w:szCs w:val="26"/>
        </w:rPr>
        <w:t>,</w:t>
      </w:r>
      <w:r w:rsidR="003C392C">
        <w:rPr>
          <w:rFonts w:ascii="Humanst521 BT" w:hAnsi="Humanst521 BT" w:cs="Humanst521 BT"/>
          <w:sz w:val="26"/>
          <w:szCs w:val="26"/>
        </w:rPr>
        <w:t xml:space="preserve"> </w:t>
      </w:r>
      <w:r w:rsidR="00DA24AC">
        <w:rPr>
          <w:rFonts w:ascii="Humanst521 BT" w:hAnsi="Humanst521 BT" w:cs="Humanst521 BT"/>
          <w:sz w:val="26"/>
          <w:szCs w:val="26"/>
        </w:rPr>
        <w:t xml:space="preserve">punto </w:t>
      </w:r>
      <w:r w:rsidR="00D10F85">
        <w:rPr>
          <w:rFonts w:ascii="Humanst521 BT" w:hAnsi="Humanst521 BT" w:cs="Humanst521 BT"/>
          <w:sz w:val="26"/>
          <w:szCs w:val="26"/>
        </w:rPr>
        <w:t>.</w:t>
      </w:r>
      <w:r w:rsidR="00DA24AC">
        <w:rPr>
          <w:rFonts w:ascii="Humanst521 BT" w:hAnsi="Humanst521 BT" w:cs="Humanst521 BT"/>
          <w:sz w:val="26"/>
          <w:szCs w:val="26"/>
        </w:rPr>
        <w:t>0020</w:t>
      </w:r>
      <w:r w:rsidR="0077328E">
        <w:rPr>
          <w:rFonts w:ascii="Humanst521 BT" w:hAnsi="Humanst521 BT" w:cs="Humanst521 BT"/>
          <w:sz w:val="26"/>
          <w:szCs w:val="26"/>
        </w:rPr>
        <w:t xml:space="preserve"> %</w:t>
      </w:r>
      <w:r w:rsidR="00DA24AC">
        <w:rPr>
          <w:rFonts w:ascii="Humanst521 BT" w:hAnsi="Humanst521 BT" w:cs="Humanst521 BT"/>
          <w:sz w:val="26"/>
          <w:szCs w:val="26"/>
        </w:rPr>
        <w:t xml:space="preserve"> por ciento, </w:t>
      </w:r>
      <w:r w:rsidR="00F55311">
        <w:rPr>
          <w:rFonts w:ascii="Humanst521 BT" w:hAnsi="Humanst521 BT" w:cs="Humanst521 BT"/>
          <w:sz w:val="26"/>
          <w:szCs w:val="26"/>
        </w:rPr>
        <w:t>Rosarito,</w:t>
      </w:r>
      <w:r w:rsidR="00DA24AC">
        <w:rPr>
          <w:rFonts w:ascii="Humanst521 BT" w:hAnsi="Humanst521 BT" w:cs="Humanst521 BT"/>
          <w:sz w:val="26"/>
          <w:szCs w:val="26"/>
        </w:rPr>
        <w:t xml:space="preserve"> punto </w:t>
      </w:r>
      <w:r w:rsidR="00D10F85">
        <w:rPr>
          <w:rFonts w:ascii="Humanst521 BT" w:hAnsi="Humanst521 BT" w:cs="Humanst521 BT"/>
          <w:sz w:val="26"/>
          <w:szCs w:val="26"/>
        </w:rPr>
        <w:t>.</w:t>
      </w:r>
      <w:r w:rsidR="00DA24AC">
        <w:rPr>
          <w:rFonts w:ascii="Humanst521 BT" w:hAnsi="Humanst521 BT" w:cs="Humanst521 BT"/>
          <w:sz w:val="26"/>
          <w:szCs w:val="26"/>
        </w:rPr>
        <w:t>00297</w:t>
      </w:r>
      <w:r w:rsidR="0077328E">
        <w:rPr>
          <w:rFonts w:ascii="Humanst521 BT" w:hAnsi="Humanst521 BT" w:cs="Humanst521 BT"/>
          <w:sz w:val="26"/>
          <w:szCs w:val="26"/>
        </w:rPr>
        <w:t xml:space="preserve"> %</w:t>
      </w:r>
      <w:r w:rsidR="00A64EE1">
        <w:rPr>
          <w:rFonts w:ascii="Humanst521 BT" w:hAnsi="Humanst521 BT" w:cs="Humanst521 BT"/>
          <w:sz w:val="26"/>
          <w:szCs w:val="26"/>
        </w:rPr>
        <w:t xml:space="preserve"> por ciento, T</w:t>
      </w:r>
      <w:r w:rsidR="00DA24AC">
        <w:rPr>
          <w:rFonts w:ascii="Humanst521 BT" w:hAnsi="Humanst521 BT" w:cs="Humanst521 BT"/>
          <w:sz w:val="26"/>
          <w:szCs w:val="26"/>
        </w:rPr>
        <w:t xml:space="preserve">ecate </w:t>
      </w:r>
      <w:r w:rsidR="0077328E">
        <w:rPr>
          <w:rFonts w:ascii="Humanst521 BT" w:hAnsi="Humanst521 BT" w:cs="Humanst521 BT"/>
          <w:sz w:val="26"/>
          <w:szCs w:val="26"/>
        </w:rPr>
        <w:t>0.00</w:t>
      </w:r>
      <w:r w:rsidR="00DA24AC">
        <w:rPr>
          <w:rFonts w:ascii="Humanst521 BT" w:hAnsi="Humanst521 BT" w:cs="Humanst521 BT"/>
          <w:sz w:val="26"/>
          <w:szCs w:val="26"/>
        </w:rPr>
        <w:t xml:space="preserve">cero; como pueden </w:t>
      </w:r>
      <w:r w:rsidR="00D10F85">
        <w:rPr>
          <w:rFonts w:ascii="Humanst521 BT" w:hAnsi="Humanst521 BT" w:cs="Humanst521 BT"/>
          <w:sz w:val="26"/>
          <w:szCs w:val="26"/>
        </w:rPr>
        <w:t>de</w:t>
      </w:r>
      <w:r w:rsidR="00DA24AC">
        <w:rPr>
          <w:rFonts w:ascii="Humanst521 BT" w:hAnsi="Humanst521 BT" w:cs="Humanst521 BT"/>
          <w:sz w:val="26"/>
          <w:szCs w:val="26"/>
        </w:rPr>
        <w:t xml:space="preserve">notarse la distribución en las dos terceras partes de los </w:t>
      </w:r>
      <w:r w:rsidR="00DA24AC">
        <w:rPr>
          <w:rFonts w:ascii="Humanst521 BT" w:hAnsi="Humanst521 BT" w:cs="Humanst521 BT"/>
          <w:sz w:val="26"/>
          <w:szCs w:val="26"/>
        </w:rPr>
        <w:lastRenderedPageBreak/>
        <w:t>municipios no reviste ni por unidad ni por representatividad dado que</w:t>
      </w:r>
      <w:r w:rsidR="00A534B2">
        <w:rPr>
          <w:rFonts w:ascii="Humanst521 BT" w:hAnsi="Humanst521 BT" w:cs="Humanst521 BT"/>
          <w:sz w:val="26"/>
          <w:szCs w:val="26"/>
        </w:rPr>
        <w:t xml:space="preserve"> </w:t>
      </w:r>
      <w:r w:rsidR="00DA24AC">
        <w:rPr>
          <w:rFonts w:ascii="Humanst521 BT" w:hAnsi="Humanst521 BT" w:cs="Humanst521 BT"/>
          <w:sz w:val="26"/>
          <w:szCs w:val="26"/>
        </w:rPr>
        <w:t>la c</w:t>
      </w:r>
      <w:r w:rsidR="00D10F85">
        <w:rPr>
          <w:rFonts w:ascii="Humanst521 BT" w:hAnsi="Humanst521 BT" w:cs="Humanst521 BT"/>
          <w:sz w:val="26"/>
          <w:szCs w:val="26"/>
        </w:rPr>
        <w:t>oncentración de su</w:t>
      </w:r>
      <w:r w:rsidR="00DA24AC">
        <w:rPr>
          <w:rFonts w:ascii="Humanst521 BT" w:hAnsi="Humanst521 BT" w:cs="Humanst521 BT"/>
          <w:sz w:val="26"/>
          <w:szCs w:val="26"/>
        </w:rPr>
        <w:t xml:space="preserve"> milita</w:t>
      </w:r>
      <w:r w:rsidR="00A534B2">
        <w:rPr>
          <w:rFonts w:ascii="Humanst521 BT" w:hAnsi="Humanst521 BT" w:cs="Humanst521 BT"/>
          <w:sz w:val="26"/>
          <w:szCs w:val="26"/>
        </w:rPr>
        <w:t>ncia se da en el municipio de Mexicali</w:t>
      </w:r>
      <w:r w:rsidR="00D10F85">
        <w:rPr>
          <w:rFonts w:ascii="Humanst521 BT" w:hAnsi="Humanst521 BT" w:cs="Humanst521 BT"/>
          <w:sz w:val="26"/>
          <w:szCs w:val="26"/>
        </w:rPr>
        <w:t xml:space="preserve"> y</w:t>
      </w:r>
      <w:r w:rsidR="00A534B2">
        <w:rPr>
          <w:rFonts w:ascii="Humanst521 BT" w:hAnsi="Humanst521 BT" w:cs="Humanst521 BT"/>
          <w:sz w:val="26"/>
          <w:szCs w:val="26"/>
        </w:rPr>
        <w:t xml:space="preserve"> Tijuana </w:t>
      </w:r>
      <w:r w:rsidR="00D10F85">
        <w:rPr>
          <w:rFonts w:ascii="Humanst521 BT" w:hAnsi="Humanst521 BT" w:cs="Humanst521 BT"/>
          <w:sz w:val="26"/>
          <w:szCs w:val="26"/>
        </w:rPr>
        <w:t xml:space="preserve">cabe también mencionar que en la ejecutoria </w:t>
      </w:r>
      <w:r w:rsidR="00A534B2">
        <w:rPr>
          <w:rFonts w:ascii="Humanst521 BT" w:hAnsi="Humanst521 BT" w:cs="Humanst521 BT"/>
          <w:sz w:val="26"/>
          <w:szCs w:val="26"/>
        </w:rPr>
        <w:t>RA</w:t>
      </w:r>
      <w:r w:rsidR="003C392C">
        <w:rPr>
          <w:rFonts w:ascii="Humanst521 BT" w:hAnsi="Humanst521 BT" w:cs="Humanst521 BT"/>
          <w:sz w:val="26"/>
          <w:szCs w:val="26"/>
        </w:rPr>
        <w:t>-</w:t>
      </w:r>
      <w:r w:rsidR="00A534B2">
        <w:rPr>
          <w:rFonts w:ascii="Humanst521 BT" w:hAnsi="Humanst521 BT" w:cs="Humanst521 BT"/>
          <w:sz w:val="26"/>
          <w:szCs w:val="26"/>
        </w:rPr>
        <w:t>020</w:t>
      </w:r>
      <w:r w:rsidR="00D10F85">
        <w:rPr>
          <w:rFonts w:ascii="Humanst521 BT" w:hAnsi="Humanst521 BT" w:cs="Humanst521 BT"/>
          <w:sz w:val="26"/>
          <w:szCs w:val="26"/>
        </w:rPr>
        <w:t>-</w:t>
      </w:r>
      <w:r w:rsidR="00A534B2">
        <w:rPr>
          <w:rFonts w:ascii="Humanst521 BT" w:hAnsi="Humanst521 BT" w:cs="Humanst521 BT"/>
          <w:sz w:val="26"/>
          <w:szCs w:val="26"/>
        </w:rPr>
        <w:t>2016</w:t>
      </w:r>
      <w:r w:rsidR="003C392C">
        <w:rPr>
          <w:rFonts w:ascii="Humanst521 BT" w:hAnsi="Humanst521 BT" w:cs="Humanst521 BT"/>
          <w:sz w:val="26"/>
          <w:szCs w:val="26"/>
        </w:rPr>
        <w:t>,</w:t>
      </w:r>
      <w:r w:rsidR="00A534B2">
        <w:rPr>
          <w:rFonts w:ascii="Humanst521 BT" w:hAnsi="Humanst521 BT" w:cs="Humanst521 BT"/>
          <w:sz w:val="26"/>
          <w:szCs w:val="26"/>
        </w:rPr>
        <w:t xml:space="preserve"> el </w:t>
      </w:r>
      <w:r w:rsidR="0021476E">
        <w:rPr>
          <w:rFonts w:ascii="Humanst521 BT" w:hAnsi="Humanst521 BT" w:cs="Humanst521 BT"/>
          <w:sz w:val="26"/>
          <w:szCs w:val="26"/>
        </w:rPr>
        <w:t>Tribunal</w:t>
      </w:r>
      <w:r w:rsidR="00A534B2">
        <w:rPr>
          <w:rFonts w:ascii="Humanst521 BT" w:hAnsi="Humanst521 BT" w:cs="Humanst521 BT"/>
          <w:sz w:val="26"/>
          <w:szCs w:val="26"/>
        </w:rPr>
        <w:t xml:space="preserve"> </w:t>
      </w:r>
      <w:r w:rsidR="00A64EE1">
        <w:rPr>
          <w:rFonts w:ascii="Humanst521 BT" w:hAnsi="Humanst521 BT" w:cs="Humanst521 BT"/>
          <w:sz w:val="26"/>
          <w:szCs w:val="26"/>
        </w:rPr>
        <w:t>Electoral</w:t>
      </w:r>
      <w:r w:rsidR="00A534B2">
        <w:rPr>
          <w:rFonts w:ascii="Humanst521 BT" w:hAnsi="Humanst521 BT" w:cs="Humanst521 BT"/>
          <w:sz w:val="26"/>
          <w:szCs w:val="26"/>
        </w:rPr>
        <w:t xml:space="preserve"> </w:t>
      </w:r>
      <w:r w:rsidR="009F3CCB">
        <w:rPr>
          <w:rFonts w:ascii="Humanst521 BT" w:hAnsi="Humanst521 BT" w:cs="Humanst521 BT"/>
          <w:sz w:val="26"/>
          <w:szCs w:val="26"/>
        </w:rPr>
        <w:t>Local</w:t>
      </w:r>
      <w:r w:rsidR="00A534B2">
        <w:rPr>
          <w:rFonts w:ascii="Humanst521 BT" w:hAnsi="Humanst521 BT" w:cs="Humanst521 BT"/>
          <w:sz w:val="26"/>
          <w:szCs w:val="26"/>
        </w:rPr>
        <w:t xml:space="preserve"> manifiesta en un mismo apartado primero que debe considerase punto 26 por ciento</w:t>
      </w:r>
      <w:r w:rsidR="003C392C">
        <w:rPr>
          <w:rFonts w:ascii="Humanst521 BT" w:hAnsi="Humanst521 BT" w:cs="Humanst521 BT"/>
          <w:sz w:val="26"/>
          <w:szCs w:val="26"/>
        </w:rPr>
        <w:t>,</w:t>
      </w:r>
      <w:r w:rsidR="00A534B2">
        <w:rPr>
          <w:rFonts w:ascii="Humanst521 BT" w:hAnsi="Humanst521 BT" w:cs="Humanst521 BT"/>
          <w:sz w:val="26"/>
          <w:szCs w:val="26"/>
        </w:rPr>
        <w:t xml:space="preserve"> en la totalidad de la identidad no en los municipios lo que resulta contradictor </w:t>
      </w:r>
      <w:r w:rsidR="00D10F85">
        <w:rPr>
          <w:rFonts w:ascii="Humanst521 BT" w:hAnsi="Humanst521 BT" w:cs="Humanst521 BT"/>
          <w:sz w:val="26"/>
          <w:szCs w:val="26"/>
        </w:rPr>
        <w:t xml:space="preserve">con </w:t>
      </w:r>
      <w:r w:rsidR="00A534B2">
        <w:rPr>
          <w:rFonts w:ascii="Humanst521 BT" w:hAnsi="Humanst521 BT" w:cs="Humanst521 BT"/>
          <w:sz w:val="26"/>
          <w:szCs w:val="26"/>
        </w:rPr>
        <w:t>lo manifestado</w:t>
      </w:r>
      <w:r w:rsidR="00D10F85">
        <w:rPr>
          <w:rFonts w:ascii="Humanst521 BT" w:hAnsi="Humanst521 BT" w:cs="Humanst521 BT"/>
          <w:sz w:val="26"/>
          <w:szCs w:val="26"/>
        </w:rPr>
        <w:t xml:space="preserve"> párrafos </w:t>
      </w:r>
      <w:r w:rsidR="0077328E">
        <w:rPr>
          <w:rFonts w:ascii="Humanst521 BT" w:hAnsi="Humanst521 BT" w:cs="Humanst521 BT"/>
          <w:sz w:val="26"/>
          <w:szCs w:val="26"/>
        </w:rPr>
        <w:t>adelante</w:t>
      </w:r>
      <w:r w:rsidR="00A534B2">
        <w:rPr>
          <w:rFonts w:ascii="Humanst521 BT" w:hAnsi="Humanst521 BT" w:cs="Humanst521 BT"/>
          <w:sz w:val="26"/>
          <w:szCs w:val="26"/>
        </w:rPr>
        <w:t xml:space="preserve"> donde expresa que con el dato de la sección </w:t>
      </w:r>
      <w:r w:rsidR="003C392C">
        <w:rPr>
          <w:rFonts w:ascii="Humanst521 BT" w:hAnsi="Humanst521 BT" w:cs="Humanst521 BT"/>
          <w:sz w:val="26"/>
          <w:szCs w:val="26"/>
        </w:rPr>
        <w:t>electoral</w:t>
      </w:r>
      <w:r w:rsidR="00A534B2">
        <w:rPr>
          <w:rFonts w:ascii="Humanst521 BT" w:hAnsi="Humanst521 BT" w:cs="Humanst521 BT"/>
          <w:sz w:val="26"/>
          <w:szCs w:val="26"/>
        </w:rPr>
        <w:t xml:space="preserve"> proporcionado por el </w:t>
      </w:r>
      <w:r w:rsidR="001C2593">
        <w:rPr>
          <w:rFonts w:ascii="Humanst521 BT" w:hAnsi="Humanst521 BT" w:cs="Humanst521 BT"/>
          <w:sz w:val="26"/>
          <w:szCs w:val="26"/>
        </w:rPr>
        <w:t>promovente</w:t>
      </w:r>
      <w:r w:rsidR="00A534B2">
        <w:rPr>
          <w:rFonts w:ascii="Humanst521 BT" w:hAnsi="Humanst521 BT" w:cs="Humanst521 BT"/>
          <w:sz w:val="26"/>
          <w:szCs w:val="26"/>
        </w:rPr>
        <w:t xml:space="preserve"> </w:t>
      </w:r>
      <w:r w:rsidR="00E622CE">
        <w:rPr>
          <w:rFonts w:ascii="Humanst521 BT" w:hAnsi="Humanst521 BT" w:cs="Humanst521 BT"/>
          <w:sz w:val="26"/>
          <w:szCs w:val="26"/>
        </w:rPr>
        <w:t>sería</w:t>
      </w:r>
      <w:r w:rsidR="00A534B2">
        <w:rPr>
          <w:rFonts w:ascii="Humanst521 BT" w:hAnsi="Humanst521 BT" w:cs="Humanst521 BT"/>
          <w:sz w:val="26"/>
          <w:szCs w:val="26"/>
        </w:rPr>
        <w:t xml:space="preserve"> </w:t>
      </w:r>
      <w:r w:rsidR="001C2593">
        <w:rPr>
          <w:rFonts w:ascii="Humanst521 BT" w:hAnsi="Humanst521 BT" w:cs="Humanst521 BT"/>
          <w:sz w:val="26"/>
          <w:szCs w:val="26"/>
        </w:rPr>
        <w:t>suficiente</w:t>
      </w:r>
      <w:r w:rsidR="00A534B2">
        <w:rPr>
          <w:rFonts w:ascii="Humanst521 BT" w:hAnsi="Humanst521 BT" w:cs="Humanst521 BT"/>
          <w:sz w:val="26"/>
          <w:szCs w:val="26"/>
        </w:rPr>
        <w:t xml:space="preserve"> para saber a cual </w:t>
      </w:r>
      <w:r w:rsidR="001C2593">
        <w:rPr>
          <w:rFonts w:ascii="Humanst521 BT" w:hAnsi="Humanst521 BT" w:cs="Humanst521 BT"/>
          <w:sz w:val="26"/>
          <w:szCs w:val="26"/>
        </w:rPr>
        <w:t>municipio</w:t>
      </w:r>
      <w:r w:rsidR="00A534B2">
        <w:rPr>
          <w:rFonts w:ascii="Humanst521 BT" w:hAnsi="Humanst521 BT" w:cs="Humanst521 BT"/>
          <w:sz w:val="26"/>
          <w:szCs w:val="26"/>
        </w:rPr>
        <w:t xml:space="preserve"> correspondería los afiliados, en </w:t>
      </w:r>
      <w:r w:rsidR="001C2593">
        <w:rPr>
          <w:rFonts w:ascii="Humanst521 BT" w:hAnsi="Humanst521 BT" w:cs="Humanst521 BT"/>
          <w:sz w:val="26"/>
          <w:szCs w:val="26"/>
        </w:rPr>
        <w:t>conclusión</w:t>
      </w:r>
      <w:r w:rsidR="00A534B2">
        <w:rPr>
          <w:rFonts w:ascii="Humanst521 BT" w:hAnsi="Humanst521 BT" w:cs="Humanst521 BT"/>
          <w:sz w:val="26"/>
          <w:szCs w:val="26"/>
        </w:rPr>
        <w:t xml:space="preserve"> </w:t>
      </w:r>
      <w:r w:rsidR="001C2593">
        <w:rPr>
          <w:rFonts w:ascii="Humanst521 BT" w:hAnsi="Humanst521 BT" w:cs="Humanst521 BT"/>
          <w:sz w:val="26"/>
          <w:szCs w:val="26"/>
        </w:rPr>
        <w:t>este procedimiento se apart</w:t>
      </w:r>
      <w:r w:rsidR="00D10F85">
        <w:rPr>
          <w:rFonts w:ascii="Humanst521 BT" w:hAnsi="Humanst521 BT" w:cs="Humanst521 BT"/>
          <w:sz w:val="26"/>
          <w:szCs w:val="26"/>
        </w:rPr>
        <w:t xml:space="preserve">ado </w:t>
      </w:r>
      <w:r w:rsidR="000F7C27">
        <w:rPr>
          <w:rFonts w:ascii="Humanst521 BT" w:hAnsi="Humanst521 BT" w:cs="Humanst521 BT"/>
          <w:sz w:val="26"/>
          <w:szCs w:val="26"/>
        </w:rPr>
        <w:t>d</w:t>
      </w:r>
      <w:r w:rsidR="001C2593">
        <w:rPr>
          <w:rFonts w:ascii="Humanst521 BT" w:hAnsi="Humanst521 BT" w:cs="Humanst521 BT"/>
          <w:sz w:val="26"/>
          <w:szCs w:val="26"/>
        </w:rPr>
        <w:t xml:space="preserve">el procedimiento inicial que el </w:t>
      </w:r>
      <w:r w:rsidR="00BD7E10">
        <w:rPr>
          <w:rFonts w:ascii="Humanst521 BT" w:hAnsi="Humanst521 BT" w:cs="Humanst521 BT"/>
          <w:sz w:val="26"/>
          <w:szCs w:val="26"/>
        </w:rPr>
        <w:t xml:space="preserve">Instituto Nacional </w:t>
      </w:r>
      <w:r w:rsidR="00A64EE1">
        <w:rPr>
          <w:rFonts w:ascii="Humanst521 BT" w:hAnsi="Humanst521 BT" w:cs="Humanst521 BT"/>
          <w:sz w:val="26"/>
          <w:szCs w:val="26"/>
        </w:rPr>
        <w:t>Electoral</w:t>
      </w:r>
      <w:r w:rsidR="0077328E">
        <w:rPr>
          <w:rFonts w:ascii="Humanst521 BT" w:hAnsi="Humanst521 BT" w:cs="Humanst521 BT"/>
          <w:sz w:val="26"/>
          <w:szCs w:val="26"/>
        </w:rPr>
        <w:t xml:space="preserve"> </w:t>
      </w:r>
      <w:r w:rsidR="001C2593">
        <w:rPr>
          <w:rFonts w:ascii="Humanst521 BT" w:hAnsi="Humanst521 BT" w:cs="Humanst521 BT"/>
          <w:sz w:val="26"/>
          <w:szCs w:val="26"/>
        </w:rPr>
        <w:t>delimit</w:t>
      </w:r>
      <w:r w:rsidR="000F7C27">
        <w:rPr>
          <w:rFonts w:ascii="Humanst521 BT" w:hAnsi="Humanst521 BT" w:cs="Humanst521 BT"/>
          <w:sz w:val="26"/>
          <w:szCs w:val="26"/>
        </w:rPr>
        <w:t xml:space="preserve">o </w:t>
      </w:r>
      <w:r w:rsidR="001C2593">
        <w:rPr>
          <w:rFonts w:ascii="Humanst521 BT" w:hAnsi="Humanst521 BT" w:cs="Humanst521 BT"/>
          <w:sz w:val="26"/>
          <w:szCs w:val="26"/>
        </w:rPr>
        <w:t xml:space="preserve">en los </w:t>
      </w:r>
      <w:r w:rsidR="0077328E">
        <w:rPr>
          <w:rFonts w:ascii="Humanst521 BT" w:hAnsi="Humanst521 BT" w:cs="Humanst521 BT"/>
          <w:sz w:val="26"/>
          <w:szCs w:val="26"/>
        </w:rPr>
        <w:t xml:space="preserve">lineamientos </w:t>
      </w:r>
      <w:r w:rsidR="00306162">
        <w:rPr>
          <w:rFonts w:ascii="Humanst521 BT" w:hAnsi="Humanst521 BT" w:cs="Humanst521 BT"/>
          <w:sz w:val="26"/>
          <w:szCs w:val="26"/>
        </w:rPr>
        <w:t>aprobó</w:t>
      </w:r>
      <w:r w:rsidR="001C2593">
        <w:rPr>
          <w:rFonts w:ascii="Humanst521 BT" w:hAnsi="Humanst521 BT" w:cs="Humanst521 BT"/>
          <w:sz w:val="26"/>
          <w:szCs w:val="26"/>
        </w:rPr>
        <w:t xml:space="preserve"> de lo establec</w:t>
      </w:r>
      <w:r w:rsidR="00306162">
        <w:rPr>
          <w:rFonts w:ascii="Humanst521 BT" w:hAnsi="Humanst521 BT" w:cs="Humanst521 BT"/>
          <w:sz w:val="26"/>
          <w:szCs w:val="26"/>
        </w:rPr>
        <w:t>ido en el artículo 95 fracción V</w:t>
      </w:r>
      <w:r w:rsidR="009F3CCB">
        <w:rPr>
          <w:rFonts w:ascii="Humanst521 BT" w:hAnsi="Humanst521 BT" w:cs="Humanst521 BT"/>
          <w:sz w:val="26"/>
          <w:szCs w:val="26"/>
        </w:rPr>
        <w:t>,</w:t>
      </w:r>
      <w:r w:rsidR="001C2593">
        <w:rPr>
          <w:rFonts w:ascii="Humanst521 BT" w:hAnsi="Humanst521 BT" w:cs="Humanst521 BT"/>
          <w:sz w:val="26"/>
          <w:szCs w:val="26"/>
        </w:rPr>
        <w:t xml:space="preserve"> de la </w:t>
      </w:r>
      <w:r w:rsidR="0021476E">
        <w:rPr>
          <w:rFonts w:ascii="Humanst521 BT" w:hAnsi="Humanst521 BT" w:cs="Humanst521 BT"/>
          <w:sz w:val="26"/>
          <w:szCs w:val="26"/>
        </w:rPr>
        <w:t>Ley General</w:t>
      </w:r>
      <w:r w:rsidR="00CD0827">
        <w:rPr>
          <w:rFonts w:ascii="Humanst521 BT" w:hAnsi="Humanst521 BT" w:cs="Humanst521 BT"/>
          <w:sz w:val="26"/>
          <w:szCs w:val="26"/>
        </w:rPr>
        <w:t xml:space="preserve"> de </w:t>
      </w:r>
      <w:r w:rsidR="00A64EE1">
        <w:rPr>
          <w:rFonts w:ascii="Humanst521 BT" w:hAnsi="Humanst521 BT" w:cs="Humanst521 BT"/>
          <w:sz w:val="26"/>
          <w:szCs w:val="26"/>
        </w:rPr>
        <w:t>Partido</w:t>
      </w:r>
      <w:r w:rsidR="00CD0827">
        <w:rPr>
          <w:rFonts w:ascii="Humanst521 BT" w:hAnsi="Humanst521 BT" w:cs="Humanst521 BT"/>
          <w:sz w:val="26"/>
          <w:szCs w:val="26"/>
        </w:rPr>
        <w:t>s Políticos</w:t>
      </w:r>
      <w:r w:rsidR="001C2593">
        <w:rPr>
          <w:rFonts w:ascii="Humanst521 BT" w:hAnsi="Humanst521 BT" w:cs="Humanst521 BT"/>
          <w:sz w:val="26"/>
          <w:szCs w:val="26"/>
        </w:rPr>
        <w:t xml:space="preserve"> y actualmente se </w:t>
      </w:r>
      <w:r w:rsidR="00306162">
        <w:rPr>
          <w:rFonts w:ascii="Humanst521 BT" w:hAnsi="Humanst521 BT" w:cs="Humanst521 BT"/>
          <w:sz w:val="26"/>
          <w:szCs w:val="26"/>
        </w:rPr>
        <w:t>está</w:t>
      </w:r>
      <w:r w:rsidR="001C2593">
        <w:rPr>
          <w:rFonts w:ascii="Humanst521 BT" w:hAnsi="Humanst521 BT" w:cs="Humanst521 BT"/>
          <w:sz w:val="26"/>
          <w:szCs w:val="26"/>
        </w:rPr>
        <w:t xml:space="preserve"> realizando un procedimiento extraordinario establecido por el </w:t>
      </w:r>
      <w:r w:rsidR="0021476E">
        <w:rPr>
          <w:rFonts w:ascii="Humanst521 BT" w:hAnsi="Humanst521 BT" w:cs="Humanst521 BT"/>
          <w:sz w:val="26"/>
          <w:szCs w:val="26"/>
        </w:rPr>
        <w:t>Tribunal</w:t>
      </w:r>
      <w:r w:rsidR="001C2593">
        <w:rPr>
          <w:rFonts w:ascii="Humanst521 BT" w:hAnsi="Humanst521 BT" w:cs="Humanst521 BT"/>
          <w:sz w:val="26"/>
          <w:szCs w:val="26"/>
        </w:rPr>
        <w:t xml:space="preserve"> </w:t>
      </w:r>
      <w:r w:rsidR="00A64EE1">
        <w:rPr>
          <w:rFonts w:ascii="Humanst521 BT" w:hAnsi="Humanst521 BT" w:cs="Humanst521 BT"/>
          <w:sz w:val="26"/>
          <w:szCs w:val="26"/>
        </w:rPr>
        <w:t>Electoral</w:t>
      </w:r>
      <w:r w:rsidR="001C2593">
        <w:rPr>
          <w:rFonts w:ascii="Humanst521 BT" w:hAnsi="Humanst521 BT" w:cs="Humanst521 BT"/>
          <w:sz w:val="26"/>
          <w:szCs w:val="26"/>
        </w:rPr>
        <w:t xml:space="preserve"> de </w:t>
      </w:r>
      <w:r w:rsidR="005E01DE">
        <w:rPr>
          <w:rFonts w:ascii="Humanst521 BT" w:hAnsi="Humanst521 BT" w:cs="Humanst521 BT"/>
          <w:sz w:val="26"/>
          <w:szCs w:val="26"/>
        </w:rPr>
        <w:t>Baja California</w:t>
      </w:r>
      <w:r w:rsidR="00AF1821">
        <w:rPr>
          <w:rFonts w:ascii="Humanst521 BT" w:hAnsi="Humanst521 BT" w:cs="Humanst521 BT"/>
          <w:sz w:val="26"/>
          <w:szCs w:val="26"/>
        </w:rPr>
        <w:t>.</w:t>
      </w:r>
      <w:r w:rsidR="000F7C27">
        <w:rPr>
          <w:rFonts w:ascii="Humanst521 BT" w:hAnsi="Humanst521 BT" w:cs="Humanst521 BT"/>
          <w:sz w:val="26"/>
          <w:szCs w:val="26"/>
        </w:rPr>
        <w:t xml:space="preserve"> Es cuanto presidente</w:t>
      </w:r>
      <w:r w:rsidR="00AF1821">
        <w:rPr>
          <w:rFonts w:ascii="Humanst521 BT" w:hAnsi="Humanst521 BT" w:cs="Humanst521 BT"/>
          <w:sz w:val="26"/>
          <w:szCs w:val="26"/>
        </w:rPr>
        <w:t>---------------------------------------------------------------------------------------------------------------------</w:t>
      </w:r>
      <w:r w:rsidR="00F55311">
        <w:rPr>
          <w:rFonts w:ascii="Humanst521 BT" w:hAnsi="Humanst521 BT" w:cs="Humanst521 BT"/>
          <w:sz w:val="26"/>
          <w:szCs w:val="26"/>
        </w:rPr>
        <w:t>---------------------------------------------------</w:t>
      </w:r>
    </w:p>
    <w:p w:rsidR="003C392C" w:rsidRDefault="003C392C" w:rsidP="002B5E13">
      <w:pPr>
        <w:autoSpaceDE w:val="0"/>
        <w:autoSpaceDN w:val="0"/>
        <w:adjustRightInd w:val="0"/>
        <w:spacing w:line="276" w:lineRule="auto"/>
        <w:jc w:val="both"/>
        <w:rPr>
          <w:rFonts w:ascii="Humanst521 BT" w:hAnsi="Humanst521 BT" w:cs="Humanst521 BT"/>
          <w:sz w:val="26"/>
          <w:szCs w:val="26"/>
        </w:rPr>
      </w:pPr>
      <w:r w:rsidRPr="003C392C">
        <w:rPr>
          <w:rFonts w:ascii="Humanst521 BT" w:hAnsi="Humanst521 BT" w:cs="Humanst521 BT"/>
          <w:sz w:val="26"/>
          <w:szCs w:val="26"/>
        </w:rPr>
        <w:t>Acto seguido el</w:t>
      </w:r>
      <w:r>
        <w:rPr>
          <w:rFonts w:ascii="Humanst521 BT" w:hAnsi="Humanst521 BT" w:cs="Humanst521 BT"/>
          <w:b/>
          <w:sz w:val="26"/>
          <w:szCs w:val="26"/>
        </w:rPr>
        <w:t xml:space="preserve"> PRESIDENTE DE LA COMISIÓ</w:t>
      </w:r>
      <w:r w:rsidR="00AF1821" w:rsidRPr="004E57F8">
        <w:rPr>
          <w:rFonts w:ascii="Humanst521 BT" w:hAnsi="Humanst521 BT" w:cs="Humanst521 BT"/>
          <w:b/>
          <w:sz w:val="26"/>
          <w:szCs w:val="26"/>
        </w:rPr>
        <w:t>N</w:t>
      </w:r>
      <w:r>
        <w:rPr>
          <w:rFonts w:ascii="Humanst521 BT" w:hAnsi="Humanst521 BT" w:cs="Humanst521 BT"/>
          <w:b/>
          <w:sz w:val="26"/>
          <w:szCs w:val="26"/>
        </w:rPr>
        <w:t>,</w:t>
      </w:r>
      <w:r w:rsidR="00AF1821" w:rsidRPr="004E57F8">
        <w:rPr>
          <w:rFonts w:ascii="Humanst521 BT" w:hAnsi="Humanst521 BT" w:cs="Humanst521 BT"/>
          <w:b/>
          <w:sz w:val="26"/>
          <w:szCs w:val="26"/>
        </w:rPr>
        <w:t xml:space="preserve"> DANIEL GARCÍA GARCÍA</w:t>
      </w:r>
      <w:r w:rsidR="00AF1821" w:rsidRPr="000F7C27">
        <w:rPr>
          <w:rFonts w:ascii="Humanst521 BT" w:hAnsi="Humanst521 BT" w:cs="Humanst521 BT"/>
          <w:sz w:val="26"/>
          <w:szCs w:val="26"/>
        </w:rPr>
        <w:t xml:space="preserve">, </w:t>
      </w:r>
      <w:r w:rsidR="00F55311">
        <w:rPr>
          <w:rFonts w:ascii="Humanst521 BT" w:hAnsi="Humanst521 BT" w:cs="Humanst521 BT"/>
          <w:sz w:val="26"/>
          <w:szCs w:val="26"/>
        </w:rPr>
        <w:t xml:space="preserve">manifestó </w:t>
      </w:r>
      <w:r w:rsidR="00F55311" w:rsidRPr="000F7C27">
        <w:rPr>
          <w:rFonts w:ascii="Humanst521 BT" w:hAnsi="Humanst521 BT" w:cs="Humanst521 BT"/>
          <w:sz w:val="26"/>
          <w:szCs w:val="26"/>
        </w:rPr>
        <w:t>muchas</w:t>
      </w:r>
      <w:r w:rsidR="000F7C27" w:rsidRPr="000F7C27">
        <w:rPr>
          <w:rFonts w:ascii="Humanst521 BT" w:hAnsi="Humanst521 BT" w:cs="Humanst521 BT"/>
          <w:sz w:val="26"/>
          <w:szCs w:val="26"/>
        </w:rPr>
        <w:t xml:space="preserve"> gracias </w:t>
      </w:r>
      <w:r w:rsidR="00306162">
        <w:rPr>
          <w:rFonts w:ascii="Humanst521 BT" w:hAnsi="Humanst521 BT" w:cs="Humanst521 BT"/>
          <w:sz w:val="26"/>
          <w:szCs w:val="26"/>
        </w:rPr>
        <w:t>Consejera Soberanes</w:t>
      </w:r>
      <w:r w:rsidR="000F7C27" w:rsidRPr="000F7C27">
        <w:rPr>
          <w:rFonts w:ascii="Humanst521 BT" w:hAnsi="Humanst521 BT" w:cs="Humanst521 BT"/>
          <w:sz w:val="26"/>
          <w:szCs w:val="26"/>
        </w:rPr>
        <w:t xml:space="preserve">, antes de brindarles la palabra a quienes participar </w:t>
      </w:r>
      <w:r w:rsidR="00306162" w:rsidRPr="000F7C27">
        <w:rPr>
          <w:rFonts w:ascii="Humanst521 BT" w:hAnsi="Humanst521 BT" w:cs="Humanst521 BT"/>
          <w:sz w:val="26"/>
          <w:szCs w:val="26"/>
        </w:rPr>
        <w:t>porque</w:t>
      </w:r>
      <w:r w:rsidR="000F7C27" w:rsidRPr="000F7C27">
        <w:rPr>
          <w:rFonts w:ascii="Humanst521 BT" w:hAnsi="Humanst521 BT" w:cs="Humanst521 BT"/>
          <w:sz w:val="26"/>
          <w:szCs w:val="26"/>
        </w:rPr>
        <w:t xml:space="preserve"> </w:t>
      </w:r>
      <w:r w:rsidR="00306162" w:rsidRPr="000F7C27">
        <w:rPr>
          <w:rFonts w:ascii="Humanst521 BT" w:hAnsi="Humanst521 BT" w:cs="Humanst521 BT"/>
          <w:sz w:val="26"/>
          <w:szCs w:val="26"/>
        </w:rPr>
        <w:t>está</w:t>
      </w:r>
      <w:r w:rsidR="000F7C27" w:rsidRPr="000F7C27">
        <w:rPr>
          <w:rFonts w:ascii="Humanst521 BT" w:hAnsi="Humanst521 BT" w:cs="Humanst521 BT"/>
          <w:sz w:val="26"/>
          <w:szCs w:val="26"/>
        </w:rPr>
        <w:t xml:space="preserve"> en el orden la solicitud por el representante de la </w:t>
      </w:r>
      <w:r w:rsidR="00306162">
        <w:rPr>
          <w:rFonts w:ascii="Humanst521 BT" w:hAnsi="Humanst521 BT" w:cs="Humanst521 BT"/>
          <w:sz w:val="26"/>
          <w:szCs w:val="26"/>
        </w:rPr>
        <w:t xml:space="preserve">Revolución Democrática </w:t>
      </w:r>
      <w:r w:rsidR="000F7C27" w:rsidRPr="000F7C27">
        <w:rPr>
          <w:rFonts w:ascii="Humanst521 BT" w:hAnsi="Humanst521 BT" w:cs="Humanst521 BT"/>
          <w:sz w:val="26"/>
          <w:szCs w:val="26"/>
        </w:rPr>
        <w:t xml:space="preserve">se integran a la sesión el representante del </w:t>
      </w:r>
      <w:r w:rsidR="00A64EE1">
        <w:rPr>
          <w:rFonts w:ascii="Humanst521 BT" w:hAnsi="Humanst521 BT" w:cs="Humanst521 BT"/>
          <w:sz w:val="26"/>
          <w:szCs w:val="26"/>
        </w:rPr>
        <w:t>Partido</w:t>
      </w:r>
      <w:r w:rsidR="000F7C27" w:rsidRPr="000F7C27">
        <w:rPr>
          <w:rFonts w:ascii="Humanst521 BT" w:hAnsi="Humanst521 BT" w:cs="Humanst521 BT"/>
          <w:sz w:val="26"/>
          <w:szCs w:val="26"/>
        </w:rPr>
        <w:t xml:space="preserve"> </w:t>
      </w:r>
      <w:r w:rsidR="00A64EE1">
        <w:rPr>
          <w:rFonts w:ascii="Humanst521 BT" w:hAnsi="Humanst521 BT" w:cs="Humanst521 BT"/>
          <w:sz w:val="26"/>
          <w:szCs w:val="26"/>
        </w:rPr>
        <w:t>Morena</w:t>
      </w:r>
      <w:r w:rsidR="000F7C27" w:rsidRPr="000F7C27">
        <w:rPr>
          <w:rFonts w:ascii="Humanst521 BT" w:hAnsi="Humanst521 BT" w:cs="Humanst521 BT"/>
          <w:sz w:val="26"/>
          <w:szCs w:val="26"/>
        </w:rPr>
        <w:t xml:space="preserve"> y también el presidente del </w:t>
      </w:r>
      <w:r w:rsidR="00EA32B1">
        <w:rPr>
          <w:rFonts w:ascii="Humanst521 BT" w:hAnsi="Humanst521 BT" w:cs="Humanst521 BT"/>
          <w:sz w:val="26"/>
          <w:szCs w:val="26"/>
        </w:rPr>
        <w:t xml:space="preserve">Consejo General </w:t>
      </w:r>
      <w:r w:rsidR="000F7C27" w:rsidRPr="000F7C27">
        <w:rPr>
          <w:rFonts w:ascii="Humanst521 BT" w:hAnsi="Humanst521 BT" w:cs="Humanst521 BT"/>
          <w:sz w:val="26"/>
          <w:szCs w:val="26"/>
        </w:rPr>
        <w:t xml:space="preserve">adelante entonces representante del </w:t>
      </w:r>
      <w:r w:rsidR="00A64EE1">
        <w:rPr>
          <w:rFonts w:ascii="Humanst521 BT" w:hAnsi="Humanst521 BT" w:cs="Humanst521 BT"/>
          <w:sz w:val="26"/>
          <w:szCs w:val="26"/>
        </w:rPr>
        <w:t>Partido</w:t>
      </w:r>
      <w:r w:rsidR="000F7C27" w:rsidRPr="000F7C27">
        <w:rPr>
          <w:rFonts w:ascii="Humanst521 BT" w:hAnsi="Humanst521 BT" w:cs="Humanst521 BT"/>
          <w:sz w:val="26"/>
          <w:szCs w:val="26"/>
        </w:rPr>
        <w:t xml:space="preserve"> de la Revolución Democrática</w:t>
      </w:r>
      <w:r w:rsidR="004E72BB">
        <w:rPr>
          <w:rFonts w:ascii="Humanst521 BT" w:hAnsi="Humanst521 BT" w:cs="Humanst521 BT"/>
          <w:sz w:val="26"/>
          <w:szCs w:val="26"/>
        </w:rPr>
        <w:t>.-----------------------</w:t>
      </w:r>
      <w:r w:rsidR="00325AAA">
        <w:rPr>
          <w:rFonts w:ascii="Humanst521 BT" w:hAnsi="Humanst521 BT" w:cs="Humanst521 BT"/>
          <w:sz w:val="26"/>
          <w:szCs w:val="26"/>
        </w:rPr>
        <w:t>--------------------------------------</w:t>
      </w:r>
      <w:r w:rsidR="000F7C27">
        <w:rPr>
          <w:rFonts w:ascii="Humanst521 BT" w:hAnsi="Humanst521 BT" w:cs="Humanst521 BT"/>
          <w:sz w:val="26"/>
          <w:szCs w:val="26"/>
        </w:rPr>
        <w:t>-------------------------</w:t>
      </w:r>
      <w:r w:rsidR="00325AAA">
        <w:rPr>
          <w:rFonts w:ascii="Humanst521 BT" w:hAnsi="Humanst521 BT" w:cs="Humanst521 BT"/>
          <w:sz w:val="26"/>
          <w:szCs w:val="26"/>
        </w:rPr>
        <w:t>--</w:t>
      </w:r>
      <w:r>
        <w:rPr>
          <w:rFonts w:ascii="Humanst521 BT" w:hAnsi="Humanst521 BT" w:cs="Humanst521 BT"/>
          <w:sz w:val="26"/>
          <w:szCs w:val="26"/>
        </w:rPr>
        <w:t xml:space="preserve">------------------------------------------------------------------------------------------ Acto seguido </w:t>
      </w:r>
      <w:r w:rsidR="004E72BB">
        <w:rPr>
          <w:rFonts w:ascii="Humanst521 BT" w:hAnsi="Humanst521 BT" w:cs="Humanst521 BT"/>
          <w:sz w:val="26"/>
          <w:szCs w:val="26"/>
        </w:rPr>
        <w:t xml:space="preserve">se concede el uso de la voz al </w:t>
      </w:r>
      <w:r>
        <w:rPr>
          <w:rFonts w:ascii="Humanst521 BT" w:hAnsi="Humanst521 BT" w:cs="Humanst521 BT"/>
          <w:b/>
          <w:sz w:val="26"/>
          <w:szCs w:val="26"/>
        </w:rPr>
        <w:t>C. ROSENDO LÓPEZ GUZMÁ</w:t>
      </w:r>
      <w:r w:rsidR="004E72BB">
        <w:rPr>
          <w:rFonts w:ascii="Humanst521 BT" w:hAnsi="Humanst521 BT" w:cs="Humanst521 BT"/>
          <w:b/>
          <w:sz w:val="26"/>
          <w:szCs w:val="26"/>
        </w:rPr>
        <w:t xml:space="preserve">N </w:t>
      </w:r>
      <w:r w:rsidR="00AD375E" w:rsidRPr="00AD375E">
        <w:rPr>
          <w:rFonts w:ascii="Humanst521 BT" w:hAnsi="Humanst521 BT" w:cs="Humanst521 BT"/>
          <w:b/>
          <w:sz w:val="26"/>
          <w:szCs w:val="26"/>
        </w:rPr>
        <w:t>REPRESENTANTE DEL</w:t>
      </w:r>
      <w:r w:rsidR="00AD375E">
        <w:rPr>
          <w:rFonts w:ascii="Humanst521 BT" w:hAnsi="Humanst521 BT" w:cs="Humanst521 BT"/>
          <w:sz w:val="26"/>
          <w:szCs w:val="26"/>
        </w:rPr>
        <w:t xml:space="preserve"> </w:t>
      </w:r>
      <w:r w:rsidR="00A64EE1">
        <w:rPr>
          <w:rFonts w:ascii="Humanst521 BT" w:hAnsi="Humanst521 BT" w:cs="Humanst521 BT"/>
          <w:b/>
          <w:sz w:val="26"/>
          <w:szCs w:val="26"/>
        </w:rPr>
        <w:t>PARTIDO</w:t>
      </w:r>
      <w:r>
        <w:rPr>
          <w:rFonts w:ascii="Humanst521 BT" w:hAnsi="Humanst521 BT" w:cs="Humanst521 BT"/>
          <w:b/>
          <w:sz w:val="26"/>
          <w:szCs w:val="26"/>
        </w:rPr>
        <w:t xml:space="preserve"> REVOLUCIÓN DEMOCRÁ</w:t>
      </w:r>
      <w:r w:rsidR="004E72BB" w:rsidRPr="004E72BB">
        <w:rPr>
          <w:rFonts w:ascii="Humanst521 BT" w:hAnsi="Humanst521 BT" w:cs="Humanst521 BT"/>
          <w:b/>
          <w:sz w:val="26"/>
          <w:szCs w:val="26"/>
        </w:rPr>
        <w:t>TICA</w:t>
      </w:r>
      <w:r w:rsidR="004E72BB">
        <w:rPr>
          <w:rFonts w:ascii="Humanst521 BT" w:hAnsi="Humanst521 BT" w:cs="Humanst521 BT"/>
          <w:b/>
          <w:sz w:val="26"/>
          <w:szCs w:val="26"/>
        </w:rPr>
        <w:t>,</w:t>
      </w:r>
      <w:r w:rsidR="000F7C27">
        <w:rPr>
          <w:rFonts w:ascii="Humanst521 BT" w:hAnsi="Humanst521 BT" w:cs="Humanst521 BT"/>
          <w:b/>
          <w:sz w:val="26"/>
          <w:szCs w:val="26"/>
        </w:rPr>
        <w:t xml:space="preserve"> </w:t>
      </w:r>
      <w:r w:rsidRPr="003C392C">
        <w:rPr>
          <w:rFonts w:ascii="Humanst521 BT" w:hAnsi="Humanst521 BT" w:cs="Humanst521 BT"/>
          <w:sz w:val="26"/>
          <w:szCs w:val="26"/>
        </w:rPr>
        <w:t>manifestó que</w:t>
      </w:r>
      <w:r>
        <w:rPr>
          <w:rFonts w:ascii="Humanst521 BT" w:hAnsi="Humanst521 BT" w:cs="Humanst521 BT"/>
          <w:b/>
          <w:sz w:val="26"/>
          <w:szCs w:val="26"/>
        </w:rPr>
        <w:t xml:space="preserve"> </w:t>
      </w:r>
      <w:r w:rsidR="000F7C27" w:rsidRPr="000F7C27">
        <w:rPr>
          <w:rFonts w:ascii="Humanst521 BT" w:hAnsi="Humanst521 BT" w:cs="Humanst521 BT"/>
          <w:sz w:val="26"/>
          <w:szCs w:val="26"/>
        </w:rPr>
        <w:t xml:space="preserve">gracias </w:t>
      </w:r>
      <w:r w:rsidR="00306162">
        <w:rPr>
          <w:rFonts w:ascii="Humanst521 BT" w:hAnsi="Humanst521 BT" w:cs="Humanst521 BT"/>
          <w:sz w:val="26"/>
          <w:szCs w:val="26"/>
        </w:rPr>
        <w:t>C</w:t>
      </w:r>
      <w:r w:rsidR="000F7C27" w:rsidRPr="000F7C27">
        <w:rPr>
          <w:rFonts w:ascii="Humanst521 BT" w:hAnsi="Humanst521 BT" w:cs="Humanst521 BT"/>
          <w:sz w:val="26"/>
          <w:szCs w:val="26"/>
        </w:rPr>
        <w:t xml:space="preserve">onsejero Presidente de esta </w:t>
      </w:r>
      <w:r w:rsidR="00286829">
        <w:rPr>
          <w:rFonts w:ascii="Humanst521 BT" w:hAnsi="Humanst521 BT" w:cs="Humanst521 BT"/>
          <w:sz w:val="26"/>
          <w:szCs w:val="26"/>
        </w:rPr>
        <w:t>Comisión</w:t>
      </w:r>
      <w:r w:rsidR="000F7C27">
        <w:rPr>
          <w:rFonts w:ascii="Humanst521 BT" w:hAnsi="Humanst521 BT" w:cs="Humanst521 BT"/>
          <w:sz w:val="26"/>
          <w:szCs w:val="26"/>
        </w:rPr>
        <w:t xml:space="preserve">, </w:t>
      </w:r>
      <w:r w:rsidR="00855B3A" w:rsidRPr="00855B3A">
        <w:rPr>
          <w:rFonts w:ascii="Humanst521 BT" w:hAnsi="Humanst521 BT" w:cs="Humanst521 BT"/>
          <w:sz w:val="26"/>
          <w:szCs w:val="26"/>
        </w:rPr>
        <w:t xml:space="preserve">desde que se inicio este procedimiento el </w:t>
      </w:r>
      <w:r w:rsidR="00A64EE1">
        <w:rPr>
          <w:rFonts w:ascii="Humanst521 BT" w:hAnsi="Humanst521 BT" w:cs="Humanst521 BT"/>
          <w:sz w:val="26"/>
          <w:szCs w:val="26"/>
        </w:rPr>
        <w:t>Partido</w:t>
      </w:r>
      <w:r w:rsidR="00306162">
        <w:rPr>
          <w:rFonts w:ascii="Humanst521 BT" w:hAnsi="Humanst521 BT" w:cs="Humanst521 BT"/>
          <w:sz w:val="26"/>
          <w:szCs w:val="26"/>
        </w:rPr>
        <w:t xml:space="preserve"> de la Revolución Democrática</w:t>
      </w:r>
      <w:r w:rsidR="009F3CCB">
        <w:rPr>
          <w:rFonts w:ascii="Humanst521 BT" w:hAnsi="Humanst521 BT" w:cs="Humanst521 BT"/>
          <w:sz w:val="26"/>
          <w:szCs w:val="26"/>
        </w:rPr>
        <w:t>,</w:t>
      </w:r>
      <w:r w:rsidR="00306162">
        <w:rPr>
          <w:rFonts w:ascii="Humanst521 BT" w:hAnsi="Humanst521 BT" w:cs="Humanst521 BT"/>
          <w:sz w:val="26"/>
          <w:szCs w:val="26"/>
        </w:rPr>
        <w:t xml:space="preserve"> </w:t>
      </w:r>
      <w:r w:rsidR="00855B3A" w:rsidRPr="00855B3A">
        <w:rPr>
          <w:rFonts w:ascii="Humanst521 BT" w:hAnsi="Humanst521 BT" w:cs="Humanst521 BT"/>
          <w:sz w:val="26"/>
          <w:szCs w:val="26"/>
        </w:rPr>
        <w:t>fue muy congruente más que nada en 22</w:t>
      </w:r>
      <w:r w:rsidR="00306162">
        <w:rPr>
          <w:rFonts w:ascii="Humanst521 BT" w:hAnsi="Humanst521 BT" w:cs="Humanst521 BT"/>
          <w:sz w:val="26"/>
          <w:szCs w:val="26"/>
        </w:rPr>
        <w:t>,</w:t>
      </w:r>
      <w:r w:rsidR="00855B3A" w:rsidRPr="00855B3A">
        <w:rPr>
          <w:rFonts w:ascii="Humanst521 BT" w:hAnsi="Humanst521 BT" w:cs="Humanst521 BT"/>
          <w:sz w:val="26"/>
          <w:szCs w:val="26"/>
        </w:rPr>
        <w:t>800 votos que tuvieron</w:t>
      </w:r>
      <w:r w:rsidR="00855B3A">
        <w:rPr>
          <w:rFonts w:ascii="Humanst521 BT" w:hAnsi="Humanst521 BT" w:cs="Humanst521 BT"/>
          <w:sz w:val="26"/>
          <w:szCs w:val="26"/>
        </w:rPr>
        <w:t xml:space="preserve"> ellos </w:t>
      </w:r>
      <w:r w:rsidR="00855B3A" w:rsidRPr="00855B3A">
        <w:rPr>
          <w:rFonts w:ascii="Humanst521 BT" w:hAnsi="Humanst521 BT" w:cs="Humanst521 BT"/>
          <w:sz w:val="26"/>
          <w:szCs w:val="26"/>
        </w:rPr>
        <w:t>en la elección</w:t>
      </w:r>
      <w:r w:rsidR="00855B3A">
        <w:rPr>
          <w:rFonts w:ascii="Humanst521 BT" w:hAnsi="Humanst521 BT" w:cs="Humanst521 BT"/>
          <w:sz w:val="26"/>
          <w:szCs w:val="26"/>
        </w:rPr>
        <w:t xml:space="preserve"> del 20</w:t>
      </w:r>
      <w:r w:rsidR="00855B3A" w:rsidRPr="00306162">
        <w:rPr>
          <w:rFonts w:ascii="Humanst521 BT" w:hAnsi="Humanst521 BT" w:cs="Humanst521 BT"/>
          <w:sz w:val="26"/>
          <w:szCs w:val="26"/>
        </w:rPr>
        <w:t>15</w:t>
      </w:r>
      <w:r w:rsidR="00855B3A" w:rsidRPr="00855B3A">
        <w:rPr>
          <w:rFonts w:ascii="Humanst521 BT" w:hAnsi="Humanst521 BT" w:cs="Humanst521 BT"/>
          <w:sz w:val="26"/>
          <w:szCs w:val="26"/>
        </w:rPr>
        <w:t xml:space="preserve"> </w:t>
      </w:r>
      <w:r w:rsidR="00855B3A">
        <w:rPr>
          <w:rFonts w:ascii="Humanst521 BT" w:hAnsi="Humanst521 BT" w:cs="Humanst521 BT"/>
          <w:sz w:val="26"/>
          <w:szCs w:val="26"/>
        </w:rPr>
        <w:t>creo yo que ese</w:t>
      </w:r>
      <w:r w:rsidR="00855B3A" w:rsidRPr="00855B3A">
        <w:rPr>
          <w:rFonts w:ascii="Humanst521 BT" w:hAnsi="Humanst521 BT" w:cs="Humanst521 BT"/>
          <w:sz w:val="26"/>
          <w:szCs w:val="26"/>
        </w:rPr>
        <w:t xml:space="preserve"> ejercicio</w:t>
      </w:r>
      <w:r w:rsidR="00855B3A">
        <w:rPr>
          <w:rFonts w:ascii="Humanst521 BT" w:hAnsi="Humanst521 BT" w:cs="Humanst521 BT"/>
          <w:sz w:val="26"/>
          <w:szCs w:val="26"/>
        </w:rPr>
        <w:t xml:space="preserve"> parte del cual dieron seguimiento los compañeros como el ejercicio nuevo que se tiene en esta nueva reforma </w:t>
      </w:r>
      <w:r>
        <w:rPr>
          <w:rFonts w:ascii="Humanst521 BT" w:hAnsi="Humanst521 BT" w:cs="Humanst521 BT"/>
          <w:sz w:val="26"/>
          <w:szCs w:val="26"/>
        </w:rPr>
        <w:t xml:space="preserve">electoral </w:t>
      </w:r>
      <w:r w:rsidR="00855B3A">
        <w:rPr>
          <w:rFonts w:ascii="Humanst521 BT" w:hAnsi="Humanst521 BT" w:cs="Humanst521 BT"/>
          <w:sz w:val="26"/>
          <w:szCs w:val="26"/>
        </w:rPr>
        <w:t>donde ya se da oportunidad inclusive</w:t>
      </w:r>
      <w:r w:rsidR="000F7C27">
        <w:rPr>
          <w:rFonts w:ascii="Humanst521 BT" w:hAnsi="Humanst521 BT" w:cs="Humanst521 BT"/>
          <w:sz w:val="26"/>
          <w:szCs w:val="26"/>
        </w:rPr>
        <w:t xml:space="preserve"> en este caso </w:t>
      </w:r>
      <w:r w:rsidR="00855B3A">
        <w:rPr>
          <w:rFonts w:ascii="Humanst521 BT" w:hAnsi="Humanst521 BT" w:cs="Humanst521 BT"/>
          <w:sz w:val="26"/>
          <w:szCs w:val="26"/>
        </w:rPr>
        <w:t xml:space="preserve">a los independientes </w:t>
      </w:r>
      <w:r w:rsidR="00306162">
        <w:rPr>
          <w:rFonts w:ascii="Humanst521 BT" w:hAnsi="Humanst521 BT" w:cs="Humanst521 BT"/>
          <w:sz w:val="26"/>
          <w:szCs w:val="26"/>
        </w:rPr>
        <w:t xml:space="preserve">yo creo que </w:t>
      </w:r>
      <w:r w:rsidR="00855B3A">
        <w:rPr>
          <w:rFonts w:ascii="Humanst521 BT" w:hAnsi="Humanst521 BT" w:cs="Humanst521 BT"/>
          <w:sz w:val="26"/>
          <w:szCs w:val="26"/>
        </w:rPr>
        <w:t>toda esa expresión de esos ciudadanos en este momento debemos de considerar estos detalles yo por eso quiero dejar claro que estoy satisfecho por est</w:t>
      </w:r>
      <w:r w:rsidR="00306162">
        <w:rPr>
          <w:rFonts w:ascii="Humanst521 BT" w:hAnsi="Humanst521 BT" w:cs="Humanst521 BT"/>
          <w:sz w:val="26"/>
          <w:szCs w:val="26"/>
        </w:rPr>
        <w:t>a</w:t>
      </w:r>
      <w:r w:rsidR="00855B3A">
        <w:rPr>
          <w:rFonts w:ascii="Humanst521 BT" w:hAnsi="Humanst521 BT" w:cs="Humanst521 BT"/>
          <w:sz w:val="26"/>
          <w:szCs w:val="26"/>
        </w:rPr>
        <w:t xml:space="preserve"> aprobación por que considero que es válido que un cierto sector de la ciudadanía tenga preferencias a ciertos </w:t>
      </w:r>
      <w:r w:rsidR="00A64EE1">
        <w:rPr>
          <w:rFonts w:ascii="Humanst521 BT" w:hAnsi="Humanst521 BT" w:cs="Humanst521 BT"/>
          <w:sz w:val="26"/>
          <w:szCs w:val="26"/>
        </w:rPr>
        <w:t>Partido</w:t>
      </w:r>
      <w:r w:rsidR="00855B3A">
        <w:rPr>
          <w:rFonts w:ascii="Humanst521 BT" w:hAnsi="Humanst521 BT" w:cs="Humanst521 BT"/>
          <w:sz w:val="26"/>
          <w:szCs w:val="26"/>
        </w:rPr>
        <w:t xml:space="preserve">s políticos y eso es sumamente valido </w:t>
      </w:r>
      <w:r w:rsidR="000F7C27">
        <w:rPr>
          <w:rFonts w:ascii="Humanst521 BT" w:hAnsi="Humanst521 BT" w:cs="Humanst521 BT"/>
          <w:sz w:val="26"/>
          <w:szCs w:val="26"/>
        </w:rPr>
        <w:t xml:space="preserve">es a donde nosotros queremos llegar, </w:t>
      </w:r>
      <w:r w:rsidR="00855B3A">
        <w:rPr>
          <w:rFonts w:ascii="Humanst521 BT" w:hAnsi="Humanst521 BT" w:cs="Humanst521 BT"/>
          <w:sz w:val="26"/>
          <w:szCs w:val="26"/>
        </w:rPr>
        <w:t xml:space="preserve">aquí se está acatando lo que dicta el </w:t>
      </w:r>
      <w:r w:rsidR="0021476E">
        <w:rPr>
          <w:rFonts w:ascii="Humanst521 BT" w:hAnsi="Humanst521 BT" w:cs="Humanst521 BT"/>
          <w:sz w:val="26"/>
          <w:szCs w:val="26"/>
        </w:rPr>
        <w:t>Tribunal</w:t>
      </w:r>
      <w:r w:rsidR="00855B3A">
        <w:rPr>
          <w:rFonts w:ascii="Humanst521 BT" w:hAnsi="Humanst521 BT" w:cs="Humanst521 BT"/>
          <w:sz w:val="26"/>
          <w:szCs w:val="26"/>
        </w:rPr>
        <w:t xml:space="preserve"> y eso </w:t>
      </w:r>
      <w:r w:rsidR="00121BE0">
        <w:rPr>
          <w:rFonts w:ascii="Humanst521 BT" w:hAnsi="Humanst521 BT" w:cs="Humanst521 BT"/>
          <w:sz w:val="26"/>
          <w:szCs w:val="26"/>
        </w:rPr>
        <w:t xml:space="preserve">honestamente puede a </w:t>
      </w:r>
      <w:r w:rsidR="00855B3A">
        <w:rPr>
          <w:rFonts w:ascii="Humanst521 BT" w:hAnsi="Humanst521 BT" w:cs="Humanst521 BT"/>
          <w:sz w:val="26"/>
          <w:szCs w:val="26"/>
        </w:rPr>
        <w:t xml:space="preserve">veces puede haber esas precisiones que comenta la </w:t>
      </w:r>
      <w:r w:rsidR="00306162">
        <w:rPr>
          <w:rFonts w:ascii="Humanst521 BT" w:hAnsi="Humanst521 BT" w:cs="Humanst521 BT"/>
          <w:sz w:val="26"/>
          <w:szCs w:val="26"/>
        </w:rPr>
        <w:t>Consejera Soberanes</w:t>
      </w:r>
      <w:r w:rsidR="00855B3A">
        <w:rPr>
          <w:rFonts w:ascii="Humanst521 BT" w:hAnsi="Humanst521 BT" w:cs="Humanst521 BT"/>
          <w:sz w:val="26"/>
          <w:szCs w:val="26"/>
        </w:rPr>
        <w:t xml:space="preserve"> en ese sentido y </w:t>
      </w:r>
      <w:r w:rsidR="00121BE0">
        <w:rPr>
          <w:rFonts w:ascii="Humanst521 BT" w:hAnsi="Humanst521 BT" w:cs="Humanst521 BT"/>
          <w:sz w:val="26"/>
          <w:szCs w:val="26"/>
        </w:rPr>
        <w:t xml:space="preserve">creo que </w:t>
      </w:r>
      <w:r w:rsidR="00855B3A">
        <w:rPr>
          <w:rFonts w:ascii="Humanst521 BT" w:hAnsi="Humanst521 BT" w:cs="Humanst521 BT"/>
          <w:sz w:val="26"/>
          <w:szCs w:val="26"/>
        </w:rPr>
        <w:t>todos tenemos como lo expresa el compañero de</w:t>
      </w:r>
      <w:r w:rsidR="004A1A6A">
        <w:rPr>
          <w:rFonts w:ascii="Humanst521 BT" w:hAnsi="Humanst521 BT" w:cs="Humanst521 BT"/>
          <w:sz w:val="26"/>
          <w:szCs w:val="26"/>
        </w:rPr>
        <w:t>l PRI</w:t>
      </w:r>
      <w:r w:rsidR="00855B3A">
        <w:rPr>
          <w:rFonts w:ascii="Humanst521 BT" w:hAnsi="Humanst521 BT" w:cs="Humanst521 BT"/>
          <w:sz w:val="26"/>
          <w:szCs w:val="26"/>
        </w:rPr>
        <w:t xml:space="preserve"> ciertas dudas al respecto pero honestamente la autoridad nos está dando lo que hace rato comentamos a veces atrae el </w:t>
      </w:r>
      <w:r w:rsidR="00121BE0">
        <w:rPr>
          <w:rFonts w:ascii="Humanst521 BT" w:hAnsi="Humanst521 BT" w:cs="Humanst521 BT"/>
          <w:sz w:val="26"/>
          <w:szCs w:val="26"/>
        </w:rPr>
        <w:t>INE</w:t>
      </w:r>
      <w:r w:rsidR="00855B3A">
        <w:rPr>
          <w:rFonts w:ascii="Humanst521 BT" w:hAnsi="Humanst521 BT" w:cs="Humanst521 BT"/>
          <w:sz w:val="26"/>
          <w:szCs w:val="26"/>
        </w:rPr>
        <w:t xml:space="preserve"> </w:t>
      </w:r>
      <w:r w:rsidR="00121BE0">
        <w:rPr>
          <w:rFonts w:ascii="Humanst521 BT" w:hAnsi="Humanst521 BT" w:cs="Humanst521 BT"/>
          <w:sz w:val="26"/>
          <w:szCs w:val="26"/>
        </w:rPr>
        <w:t xml:space="preserve">ciertas cosas que </w:t>
      </w:r>
      <w:r w:rsidR="009B64D6">
        <w:rPr>
          <w:rFonts w:ascii="Humanst521 BT" w:hAnsi="Humanst521 BT" w:cs="Humanst521 BT"/>
          <w:sz w:val="26"/>
          <w:szCs w:val="26"/>
        </w:rPr>
        <w:t xml:space="preserve">consideramos </w:t>
      </w:r>
      <w:r w:rsidR="00855B3A">
        <w:rPr>
          <w:rFonts w:ascii="Humanst521 BT" w:hAnsi="Humanst521 BT" w:cs="Humanst521 BT"/>
          <w:sz w:val="26"/>
          <w:szCs w:val="26"/>
        </w:rPr>
        <w:t xml:space="preserve">nos va a provocar problemas y hay resultados cuando ya llega al </w:t>
      </w:r>
      <w:r w:rsidR="0021476E">
        <w:rPr>
          <w:rFonts w:ascii="Humanst521 BT" w:hAnsi="Humanst521 BT" w:cs="Humanst521 BT"/>
          <w:sz w:val="26"/>
          <w:szCs w:val="26"/>
        </w:rPr>
        <w:t>Tribunal</w:t>
      </w:r>
      <w:r w:rsidR="00855B3A">
        <w:rPr>
          <w:rFonts w:ascii="Humanst521 BT" w:hAnsi="Humanst521 BT" w:cs="Humanst521 BT"/>
          <w:sz w:val="26"/>
          <w:szCs w:val="26"/>
        </w:rPr>
        <w:t xml:space="preserve"> y ese es la máxima autoridad</w:t>
      </w:r>
      <w:r w:rsidR="00121BE0">
        <w:rPr>
          <w:rFonts w:ascii="Humanst521 BT" w:hAnsi="Humanst521 BT" w:cs="Humanst521 BT"/>
          <w:sz w:val="26"/>
          <w:szCs w:val="26"/>
        </w:rPr>
        <w:t xml:space="preserve">, </w:t>
      </w:r>
      <w:r w:rsidR="00855B3A">
        <w:rPr>
          <w:rFonts w:ascii="Humanst521 BT" w:hAnsi="Humanst521 BT" w:cs="Humanst521 BT"/>
          <w:sz w:val="26"/>
          <w:szCs w:val="26"/>
        </w:rPr>
        <w:t xml:space="preserve">yo en este sentido me sumo a esta situación en hora buena para que </w:t>
      </w:r>
      <w:r w:rsidR="009B64D6">
        <w:rPr>
          <w:rFonts w:ascii="Humanst521 BT" w:hAnsi="Humanst521 BT" w:cs="Humanst521 BT"/>
          <w:sz w:val="26"/>
          <w:szCs w:val="26"/>
        </w:rPr>
        <w:t>los</w:t>
      </w:r>
      <w:r>
        <w:rPr>
          <w:rFonts w:ascii="Humanst521 BT" w:hAnsi="Humanst521 BT" w:cs="Humanst521 BT"/>
          <w:sz w:val="26"/>
          <w:szCs w:val="26"/>
        </w:rPr>
        <w:t xml:space="preserve"> </w:t>
      </w:r>
      <w:r w:rsidR="00855B3A">
        <w:rPr>
          <w:rFonts w:ascii="Humanst521 BT" w:hAnsi="Humanst521 BT" w:cs="Humanst521 BT"/>
          <w:sz w:val="26"/>
          <w:szCs w:val="26"/>
        </w:rPr>
        <w:t xml:space="preserve">de el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Pr>
          <w:rFonts w:ascii="Humanst521 BT" w:hAnsi="Humanst521 BT" w:cs="Humanst521 BT"/>
          <w:sz w:val="26"/>
          <w:szCs w:val="26"/>
        </w:rPr>
        <w:t>,</w:t>
      </w:r>
      <w:r w:rsidR="00121BE0">
        <w:rPr>
          <w:rFonts w:ascii="Humanst521 BT" w:hAnsi="Humanst521 BT" w:cs="Humanst521 BT"/>
          <w:sz w:val="26"/>
          <w:szCs w:val="26"/>
        </w:rPr>
        <w:t xml:space="preserve"> </w:t>
      </w:r>
      <w:r w:rsidR="00855B3A">
        <w:rPr>
          <w:rFonts w:ascii="Humanst521 BT" w:hAnsi="Humanst521 BT" w:cs="Humanst521 BT"/>
          <w:sz w:val="26"/>
          <w:szCs w:val="26"/>
        </w:rPr>
        <w:t xml:space="preserve">tengan </w:t>
      </w:r>
      <w:r w:rsidR="00121BE0">
        <w:rPr>
          <w:rFonts w:ascii="Humanst521 BT" w:hAnsi="Humanst521 BT" w:cs="Humanst521 BT"/>
          <w:sz w:val="26"/>
          <w:szCs w:val="26"/>
        </w:rPr>
        <w:t xml:space="preserve"> esa </w:t>
      </w:r>
      <w:r w:rsidR="00855B3A">
        <w:rPr>
          <w:rFonts w:ascii="Humanst521 BT" w:hAnsi="Humanst521 BT" w:cs="Humanst521 BT"/>
          <w:sz w:val="26"/>
          <w:szCs w:val="26"/>
        </w:rPr>
        <w:t xml:space="preserve">oportunidad </w:t>
      </w:r>
      <w:r w:rsidR="00121BE0">
        <w:rPr>
          <w:rFonts w:ascii="Humanst521 BT" w:hAnsi="Humanst521 BT" w:cs="Humanst521 BT"/>
          <w:sz w:val="26"/>
          <w:szCs w:val="26"/>
        </w:rPr>
        <w:t xml:space="preserve">de que sus simpatizantes y </w:t>
      </w:r>
      <w:r w:rsidR="00855B3A">
        <w:rPr>
          <w:rFonts w:ascii="Humanst521 BT" w:hAnsi="Humanst521 BT" w:cs="Humanst521 BT"/>
          <w:sz w:val="26"/>
          <w:szCs w:val="26"/>
        </w:rPr>
        <w:t xml:space="preserve">sus militantes puedan ejercer en ese ejercicio </w:t>
      </w:r>
      <w:r w:rsidR="00121BE0">
        <w:rPr>
          <w:rFonts w:ascii="Humanst521 BT" w:hAnsi="Humanst521 BT" w:cs="Humanst521 BT"/>
          <w:sz w:val="26"/>
          <w:szCs w:val="26"/>
        </w:rPr>
        <w:t xml:space="preserve">que ya estamos con la democracia </w:t>
      </w:r>
      <w:r w:rsidR="00855B3A">
        <w:rPr>
          <w:rFonts w:ascii="Humanst521 BT" w:hAnsi="Humanst521 BT" w:cs="Humanst521 BT"/>
          <w:sz w:val="26"/>
          <w:szCs w:val="26"/>
        </w:rPr>
        <w:t>como ya lo tienen los candidatos independientes</w:t>
      </w:r>
      <w:r w:rsidR="00EF5FFA">
        <w:rPr>
          <w:rFonts w:ascii="Humanst521 BT" w:hAnsi="Humanst521 BT" w:cs="Humanst521 BT"/>
          <w:sz w:val="26"/>
          <w:szCs w:val="26"/>
        </w:rPr>
        <w:t xml:space="preserve"> </w:t>
      </w:r>
      <w:r w:rsidR="00121BE0">
        <w:rPr>
          <w:rFonts w:ascii="Humanst521 BT" w:hAnsi="Humanst521 BT" w:cs="Humanst521 BT"/>
          <w:sz w:val="26"/>
          <w:szCs w:val="26"/>
        </w:rPr>
        <w:t xml:space="preserve">en un momento dado </w:t>
      </w:r>
      <w:r w:rsidR="00EF5FFA">
        <w:rPr>
          <w:rFonts w:ascii="Humanst521 BT" w:hAnsi="Humanst521 BT" w:cs="Humanst521 BT"/>
          <w:sz w:val="26"/>
          <w:szCs w:val="26"/>
        </w:rPr>
        <w:lastRenderedPageBreak/>
        <w:t xml:space="preserve">aparte de que </w:t>
      </w:r>
      <w:r w:rsidR="004A1A6A">
        <w:rPr>
          <w:rFonts w:ascii="Humanst521 BT" w:hAnsi="Humanst521 BT" w:cs="Humanst521 BT"/>
          <w:sz w:val="26"/>
          <w:szCs w:val="26"/>
        </w:rPr>
        <w:t>estamos acatando y debemos de aca</w:t>
      </w:r>
      <w:r w:rsidR="00EF5FFA">
        <w:rPr>
          <w:rFonts w:ascii="Humanst521 BT" w:hAnsi="Humanst521 BT" w:cs="Humanst521 BT"/>
          <w:sz w:val="26"/>
          <w:szCs w:val="26"/>
        </w:rPr>
        <w:t xml:space="preserve">tar el resolutivo </w:t>
      </w:r>
      <w:r w:rsidR="00121BE0">
        <w:rPr>
          <w:rFonts w:ascii="Humanst521 BT" w:hAnsi="Humanst521 BT" w:cs="Humanst521 BT"/>
          <w:sz w:val="26"/>
          <w:szCs w:val="26"/>
        </w:rPr>
        <w:t xml:space="preserve">esa es la verdad </w:t>
      </w:r>
      <w:r w:rsidR="00EF5FFA">
        <w:rPr>
          <w:rFonts w:ascii="Humanst521 BT" w:hAnsi="Humanst521 BT" w:cs="Humanst521 BT"/>
          <w:sz w:val="26"/>
          <w:szCs w:val="26"/>
        </w:rPr>
        <w:t xml:space="preserve">entonces quería yo precisar que desde un principio que se </w:t>
      </w:r>
      <w:r w:rsidR="00121BE0">
        <w:rPr>
          <w:rFonts w:ascii="Humanst521 BT" w:hAnsi="Humanst521 BT" w:cs="Humanst521 BT"/>
          <w:sz w:val="26"/>
          <w:szCs w:val="26"/>
        </w:rPr>
        <w:t>empezó a ver e</w:t>
      </w:r>
      <w:r w:rsidR="00EF5FFA">
        <w:rPr>
          <w:rFonts w:ascii="Humanst521 BT" w:hAnsi="Humanst521 BT" w:cs="Humanst521 BT"/>
          <w:sz w:val="26"/>
          <w:szCs w:val="26"/>
        </w:rPr>
        <w:t xml:space="preserve">ste detalle </w:t>
      </w:r>
      <w:r w:rsidR="00121BE0">
        <w:rPr>
          <w:rFonts w:ascii="Humanst521 BT" w:hAnsi="Humanst521 BT" w:cs="Humanst521 BT"/>
          <w:sz w:val="26"/>
          <w:szCs w:val="26"/>
        </w:rPr>
        <w:t xml:space="preserve">siempre </w:t>
      </w:r>
      <w:r w:rsidR="00EF5FFA">
        <w:rPr>
          <w:rFonts w:ascii="Humanst521 BT" w:hAnsi="Humanst521 BT" w:cs="Humanst521 BT"/>
          <w:sz w:val="26"/>
          <w:szCs w:val="26"/>
        </w:rPr>
        <w:t>fui muy congruente en este sentido.</w:t>
      </w:r>
      <w:r w:rsidR="00121BE0">
        <w:rPr>
          <w:rFonts w:ascii="Humanst521 BT" w:hAnsi="Humanst521 BT" w:cs="Humanst521 BT"/>
          <w:sz w:val="26"/>
          <w:szCs w:val="26"/>
        </w:rPr>
        <w:t xml:space="preserve"> Es cuanto ahorita de momento Consejero presidente de esta </w:t>
      </w:r>
      <w:r w:rsidR="00286829">
        <w:rPr>
          <w:rFonts w:ascii="Humanst521 BT" w:hAnsi="Humanst521 BT" w:cs="Humanst521 BT"/>
          <w:sz w:val="26"/>
          <w:szCs w:val="26"/>
        </w:rPr>
        <w:t>Comisión</w:t>
      </w:r>
      <w:r>
        <w:rPr>
          <w:rFonts w:ascii="Humanst521 BT" w:hAnsi="Humanst521 BT" w:cs="Humanst521 BT"/>
          <w:sz w:val="26"/>
          <w:szCs w:val="26"/>
        </w:rPr>
        <w:t xml:space="preserve">.------------------------------------------------------------------------------------------------------------------------------------------------------------------------------ </w:t>
      </w:r>
    </w:p>
    <w:p w:rsidR="00461E7A" w:rsidRPr="00EA32B1" w:rsidRDefault="003C392C" w:rsidP="002B5E13">
      <w:pPr>
        <w:autoSpaceDE w:val="0"/>
        <w:autoSpaceDN w:val="0"/>
        <w:adjustRightInd w:val="0"/>
        <w:spacing w:line="276" w:lineRule="auto"/>
        <w:jc w:val="both"/>
        <w:rPr>
          <w:rFonts w:ascii="Humanst521 BT" w:hAnsi="Humanst521 BT" w:cs="Humanst521 BT"/>
          <w:sz w:val="26"/>
          <w:szCs w:val="26"/>
        </w:rPr>
      </w:pPr>
      <w:r w:rsidRPr="003C392C">
        <w:rPr>
          <w:rFonts w:ascii="Humanst521 BT" w:hAnsi="Humanst521 BT" w:cs="Humanst521 BT"/>
          <w:sz w:val="26"/>
          <w:szCs w:val="26"/>
        </w:rPr>
        <w:t xml:space="preserve">Acto seguido el </w:t>
      </w:r>
      <w:r w:rsidRPr="003C392C">
        <w:rPr>
          <w:rFonts w:ascii="Humanst521 BT" w:hAnsi="Humanst521 BT" w:cs="Humanst521 BT"/>
          <w:b/>
          <w:sz w:val="26"/>
          <w:szCs w:val="26"/>
        </w:rPr>
        <w:t>PRESIDENTE DE LA COMISIÓ</w:t>
      </w:r>
      <w:r w:rsidR="00EF5FFA" w:rsidRPr="003C392C">
        <w:rPr>
          <w:rFonts w:ascii="Humanst521 BT" w:hAnsi="Humanst521 BT" w:cs="Humanst521 BT"/>
          <w:b/>
          <w:sz w:val="26"/>
          <w:szCs w:val="26"/>
        </w:rPr>
        <w:t>N</w:t>
      </w:r>
      <w:r w:rsidRPr="003C392C">
        <w:rPr>
          <w:rFonts w:ascii="Humanst521 BT" w:hAnsi="Humanst521 BT" w:cs="Humanst521 BT"/>
          <w:b/>
          <w:sz w:val="26"/>
          <w:szCs w:val="26"/>
        </w:rPr>
        <w:t>,</w:t>
      </w:r>
      <w:r w:rsidR="00EF5FFA" w:rsidRPr="003C392C">
        <w:rPr>
          <w:rFonts w:ascii="Humanst521 BT" w:hAnsi="Humanst521 BT" w:cs="Humanst521 BT"/>
          <w:b/>
          <w:sz w:val="26"/>
          <w:szCs w:val="26"/>
        </w:rPr>
        <w:t xml:space="preserve"> DANIEL</w:t>
      </w:r>
      <w:r w:rsidR="00EF5FFA" w:rsidRPr="004E57F8">
        <w:rPr>
          <w:rFonts w:ascii="Humanst521 BT" w:hAnsi="Humanst521 BT" w:cs="Humanst521 BT"/>
          <w:b/>
          <w:sz w:val="26"/>
          <w:szCs w:val="26"/>
        </w:rPr>
        <w:t xml:space="preserve"> GARCÍA GARCÍA,</w:t>
      </w:r>
      <w:r w:rsidR="00121BE0">
        <w:rPr>
          <w:rFonts w:ascii="Humanst521 BT" w:hAnsi="Humanst521 BT" w:cs="Humanst521 BT"/>
          <w:b/>
          <w:sz w:val="26"/>
          <w:szCs w:val="26"/>
        </w:rPr>
        <w:t xml:space="preserve"> </w:t>
      </w:r>
      <w:r w:rsidRPr="003C392C">
        <w:rPr>
          <w:rFonts w:ascii="Humanst521 BT" w:hAnsi="Humanst521 BT" w:cs="Humanst521 BT"/>
          <w:sz w:val="26"/>
          <w:szCs w:val="26"/>
        </w:rPr>
        <w:t>en el uso de la voz,</w:t>
      </w:r>
      <w:r>
        <w:rPr>
          <w:rFonts w:ascii="Humanst521 BT" w:hAnsi="Humanst521 BT" w:cs="Humanst521 BT"/>
          <w:b/>
          <w:sz w:val="26"/>
          <w:szCs w:val="26"/>
        </w:rPr>
        <w:t xml:space="preserve"> </w:t>
      </w:r>
      <w:r w:rsidR="00EF5FFA" w:rsidRPr="00EF5FFA">
        <w:rPr>
          <w:rFonts w:ascii="Humanst521 BT" w:hAnsi="Humanst521 BT" w:cs="Humanst521 BT"/>
          <w:sz w:val="26"/>
          <w:szCs w:val="26"/>
        </w:rPr>
        <w:t xml:space="preserve">da la bienvenida al representante del </w:t>
      </w:r>
      <w:r w:rsidR="00A64EE1">
        <w:rPr>
          <w:rFonts w:ascii="Humanst521 BT" w:hAnsi="Humanst521 BT" w:cs="Humanst521 BT"/>
          <w:sz w:val="26"/>
          <w:szCs w:val="26"/>
        </w:rPr>
        <w:t>Partido</w:t>
      </w:r>
      <w:r w:rsidR="00121BE0">
        <w:rPr>
          <w:rFonts w:ascii="Humanst521 BT" w:hAnsi="Humanst521 BT" w:cs="Humanst521 BT"/>
          <w:sz w:val="26"/>
          <w:szCs w:val="26"/>
        </w:rPr>
        <w:t xml:space="preserve"> Acción Nacional que se integra también a los trabajos</w:t>
      </w:r>
      <w:r w:rsidR="009F3CCB">
        <w:rPr>
          <w:rFonts w:ascii="Humanst521 BT" w:hAnsi="Humanst521 BT" w:cs="Humanst521 BT"/>
          <w:sz w:val="26"/>
          <w:szCs w:val="26"/>
        </w:rPr>
        <w:t>,</w:t>
      </w:r>
      <w:r w:rsidR="00121BE0">
        <w:rPr>
          <w:rFonts w:ascii="Humanst521 BT" w:hAnsi="Humanst521 BT" w:cs="Humanst521 BT"/>
          <w:b/>
          <w:sz w:val="26"/>
          <w:szCs w:val="26"/>
        </w:rPr>
        <w:t xml:space="preserve"> </w:t>
      </w:r>
      <w:r w:rsidR="009F3CCB">
        <w:rPr>
          <w:rFonts w:ascii="Humanst521 BT" w:hAnsi="Humanst521 BT" w:cs="Humanst521 BT"/>
          <w:sz w:val="26"/>
          <w:szCs w:val="26"/>
        </w:rPr>
        <w:t>p</w:t>
      </w:r>
      <w:r w:rsidR="00EF5FFA" w:rsidRPr="00EF5FFA">
        <w:rPr>
          <w:rFonts w:ascii="Humanst521 BT" w:hAnsi="Humanst521 BT" w:cs="Humanst521 BT"/>
          <w:sz w:val="26"/>
          <w:szCs w:val="26"/>
        </w:rPr>
        <w:t xml:space="preserve">ermítanme antes de darle </w:t>
      </w:r>
      <w:r w:rsidR="009F3CCB">
        <w:rPr>
          <w:rFonts w:ascii="Humanst521 BT" w:hAnsi="Humanst521 BT" w:cs="Humanst521 BT"/>
          <w:sz w:val="26"/>
          <w:szCs w:val="26"/>
        </w:rPr>
        <w:t xml:space="preserve">el uso de </w:t>
      </w:r>
      <w:r w:rsidR="00EF5FFA" w:rsidRPr="00EF5FFA">
        <w:rPr>
          <w:rFonts w:ascii="Humanst521 BT" w:hAnsi="Humanst521 BT" w:cs="Humanst521 BT"/>
          <w:sz w:val="26"/>
          <w:szCs w:val="26"/>
        </w:rPr>
        <w:t xml:space="preserve">la voz en </w:t>
      </w:r>
      <w:r w:rsidR="004F7DCB" w:rsidRPr="00EF5FFA">
        <w:rPr>
          <w:rFonts w:ascii="Humanst521 BT" w:hAnsi="Humanst521 BT" w:cs="Humanst521 BT"/>
          <w:sz w:val="26"/>
          <w:szCs w:val="26"/>
        </w:rPr>
        <w:t>una</w:t>
      </w:r>
      <w:r w:rsidR="00EF5FFA" w:rsidRPr="00EF5FFA">
        <w:rPr>
          <w:rFonts w:ascii="Humanst521 BT" w:hAnsi="Humanst521 BT" w:cs="Humanst521 BT"/>
          <w:sz w:val="26"/>
          <w:szCs w:val="26"/>
        </w:rPr>
        <w:t xml:space="preserve"> segunda ronda</w:t>
      </w:r>
      <w:r w:rsidR="00EF5FFA">
        <w:rPr>
          <w:rFonts w:ascii="Humanst521 BT" w:hAnsi="Humanst521 BT" w:cs="Humanst521 BT"/>
          <w:sz w:val="26"/>
          <w:szCs w:val="26"/>
        </w:rPr>
        <w:t xml:space="preserve">, </w:t>
      </w:r>
      <w:r w:rsidR="00121BE0">
        <w:rPr>
          <w:rFonts w:ascii="Humanst521 BT" w:hAnsi="Humanst521 BT" w:cs="Humanst521 BT"/>
          <w:sz w:val="26"/>
          <w:szCs w:val="26"/>
        </w:rPr>
        <w:t xml:space="preserve">a quien lo solicite </w:t>
      </w:r>
      <w:r w:rsidR="00EF5FFA">
        <w:rPr>
          <w:rFonts w:ascii="Humanst521 BT" w:hAnsi="Humanst521 BT" w:cs="Humanst521 BT"/>
          <w:sz w:val="26"/>
          <w:szCs w:val="26"/>
        </w:rPr>
        <w:t xml:space="preserve">rápidamente hacer un recorrido de esta historia de la solicitud del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121BE0">
        <w:rPr>
          <w:rFonts w:ascii="Humanst521 BT" w:hAnsi="Humanst521 BT" w:cs="Humanst521 BT"/>
          <w:sz w:val="26"/>
          <w:szCs w:val="26"/>
        </w:rPr>
        <w:t xml:space="preserve">, como ustedes saben </w:t>
      </w:r>
      <w:r w:rsidR="00CD0827">
        <w:rPr>
          <w:rFonts w:ascii="Humanst521 BT" w:hAnsi="Humanst521 BT" w:cs="Humanst521 BT"/>
          <w:sz w:val="26"/>
          <w:szCs w:val="26"/>
        </w:rPr>
        <w:t xml:space="preserve">es </w:t>
      </w:r>
      <w:r w:rsidR="00121BE0">
        <w:rPr>
          <w:rFonts w:ascii="Humanst521 BT" w:hAnsi="Humanst521 BT" w:cs="Humanst521 BT"/>
          <w:sz w:val="26"/>
          <w:szCs w:val="26"/>
        </w:rPr>
        <w:t xml:space="preserve">un </w:t>
      </w:r>
      <w:r w:rsidR="00A64EE1">
        <w:rPr>
          <w:rFonts w:ascii="Humanst521 BT" w:hAnsi="Humanst521 BT" w:cs="Humanst521 BT"/>
          <w:sz w:val="26"/>
          <w:szCs w:val="26"/>
        </w:rPr>
        <w:t>Partido</w:t>
      </w:r>
      <w:r w:rsidR="00EF5FFA">
        <w:rPr>
          <w:rFonts w:ascii="Humanst521 BT" w:hAnsi="Humanst521 BT" w:cs="Humanst521 BT"/>
          <w:sz w:val="26"/>
          <w:szCs w:val="26"/>
        </w:rPr>
        <w:t xml:space="preserve"> </w:t>
      </w:r>
      <w:r w:rsidR="00121BE0">
        <w:rPr>
          <w:rFonts w:ascii="Humanst521 BT" w:hAnsi="Humanst521 BT" w:cs="Humanst521 BT"/>
          <w:sz w:val="26"/>
          <w:szCs w:val="26"/>
        </w:rPr>
        <w:t xml:space="preserve">político </w:t>
      </w:r>
      <w:r w:rsidR="00EF5FFA">
        <w:rPr>
          <w:rFonts w:ascii="Humanst521 BT" w:hAnsi="Humanst521 BT" w:cs="Humanst521 BT"/>
          <w:sz w:val="26"/>
          <w:szCs w:val="26"/>
        </w:rPr>
        <w:t>nacional</w:t>
      </w:r>
      <w:r w:rsidR="004F7DCB">
        <w:rPr>
          <w:rFonts w:ascii="Humanst521 BT" w:hAnsi="Humanst521 BT" w:cs="Humanst521 BT"/>
          <w:sz w:val="26"/>
          <w:szCs w:val="26"/>
        </w:rPr>
        <w:t xml:space="preserve"> que </w:t>
      </w:r>
      <w:r w:rsidR="00EF5FFA">
        <w:rPr>
          <w:rFonts w:ascii="Humanst521 BT" w:hAnsi="Humanst521 BT" w:cs="Humanst521 BT"/>
          <w:sz w:val="26"/>
          <w:szCs w:val="26"/>
        </w:rPr>
        <w:t>al no obtener el mínimo requerido en la elección federal pasada</w:t>
      </w:r>
      <w:r w:rsidR="004F7DCB">
        <w:rPr>
          <w:rFonts w:ascii="Humanst521 BT" w:hAnsi="Humanst521 BT" w:cs="Humanst521 BT"/>
          <w:sz w:val="26"/>
          <w:szCs w:val="26"/>
        </w:rPr>
        <w:t xml:space="preserve"> </w:t>
      </w:r>
      <w:r w:rsidR="00BD7E10">
        <w:rPr>
          <w:rFonts w:ascii="Humanst521 BT" w:hAnsi="Humanst521 BT" w:cs="Humanst521 BT"/>
          <w:sz w:val="26"/>
          <w:szCs w:val="26"/>
        </w:rPr>
        <w:t xml:space="preserve">primeramente la Junta General y </w:t>
      </w:r>
      <w:r w:rsidR="00EF5FFA">
        <w:rPr>
          <w:rFonts w:ascii="Humanst521 BT" w:hAnsi="Humanst521 BT" w:cs="Humanst521 BT"/>
          <w:sz w:val="26"/>
          <w:szCs w:val="26"/>
        </w:rPr>
        <w:t xml:space="preserve">posteriormente el </w:t>
      </w:r>
      <w:r w:rsidR="00EA32B1">
        <w:rPr>
          <w:rFonts w:ascii="Humanst521 BT" w:hAnsi="Humanst521 BT" w:cs="Humanst521 BT"/>
          <w:sz w:val="26"/>
          <w:szCs w:val="26"/>
        </w:rPr>
        <w:t xml:space="preserve">Consejo General </w:t>
      </w:r>
      <w:r w:rsidR="00EF5FFA">
        <w:rPr>
          <w:rFonts w:ascii="Humanst521 BT" w:hAnsi="Humanst521 BT" w:cs="Humanst521 BT"/>
          <w:sz w:val="26"/>
          <w:szCs w:val="26"/>
        </w:rPr>
        <w:t xml:space="preserve">le cancelaron el registro </w:t>
      </w:r>
      <w:r w:rsidR="00CD0827">
        <w:rPr>
          <w:rFonts w:ascii="Humanst521 BT" w:hAnsi="Humanst521 BT" w:cs="Humanst521 BT"/>
          <w:sz w:val="26"/>
          <w:szCs w:val="26"/>
        </w:rPr>
        <w:t xml:space="preserve">como </w:t>
      </w:r>
      <w:r w:rsidR="00A64EE1">
        <w:rPr>
          <w:rFonts w:ascii="Humanst521 BT" w:hAnsi="Humanst521 BT" w:cs="Humanst521 BT"/>
          <w:sz w:val="26"/>
          <w:szCs w:val="26"/>
        </w:rPr>
        <w:t>Partido</w:t>
      </w:r>
      <w:r w:rsidR="00CD0827">
        <w:rPr>
          <w:rFonts w:ascii="Humanst521 BT" w:hAnsi="Humanst521 BT" w:cs="Humanst521 BT"/>
          <w:sz w:val="26"/>
          <w:szCs w:val="26"/>
        </w:rPr>
        <w:t xml:space="preserve"> </w:t>
      </w:r>
      <w:r w:rsidR="00EF5FFA">
        <w:rPr>
          <w:rFonts w:ascii="Humanst521 BT" w:hAnsi="Humanst521 BT" w:cs="Humanst521 BT"/>
          <w:sz w:val="26"/>
          <w:szCs w:val="26"/>
        </w:rPr>
        <w:t xml:space="preserve">político nacional este </w:t>
      </w:r>
      <w:r w:rsidR="00A64EE1">
        <w:rPr>
          <w:rFonts w:ascii="Humanst521 BT" w:hAnsi="Humanst521 BT" w:cs="Humanst521 BT"/>
          <w:sz w:val="26"/>
          <w:szCs w:val="26"/>
        </w:rPr>
        <w:t>Partido</w:t>
      </w:r>
      <w:r w:rsidR="00EF5FFA">
        <w:rPr>
          <w:rFonts w:ascii="Humanst521 BT" w:hAnsi="Humanst521 BT" w:cs="Humanst521 BT"/>
          <w:sz w:val="26"/>
          <w:szCs w:val="26"/>
        </w:rPr>
        <w:t xml:space="preserve"> que el propio </w:t>
      </w:r>
      <w:r w:rsidR="00EA32B1">
        <w:rPr>
          <w:rFonts w:ascii="Humanst521 BT" w:hAnsi="Humanst521 BT" w:cs="Humanst521 BT"/>
          <w:sz w:val="26"/>
          <w:szCs w:val="26"/>
        </w:rPr>
        <w:t xml:space="preserve">Consejo General </w:t>
      </w:r>
      <w:r w:rsidR="00EF5FFA">
        <w:rPr>
          <w:rFonts w:ascii="Humanst521 BT" w:hAnsi="Humanst521 BT" w:cs="Humanst521 BT"/>
          <w:sz w:val="26"/>
          <w:szCs w:val="26"/>
        </w:rPr>
        <w:t xml:space="preserve">estableció acuerdo para dejar a salvo el derecho darle representatividad par que pudiera solicitar el registro en los institutos </w:t>
      </w:r>
      <w:r w:rsidR="009F3CCB">
        <w:rPr>
          <w:rFonts w:ascii="Humanst521 BT" w:hAnsi="Humanst521 BT" w:cs="Humanst521 BT"/>
          <w:sz w:val="26"/>
          <w:szCs w:val="26"/>
        </w:rPr>
        <w:t>electorales</w:t>
      </w:r>
      <w:r w:rsidR="00EF5FFA">
        <w:rPr>
          <w:rFonts w:ascii="Humanst521 BT" w:hAnsi="Humanst521 BT" w:cs="Humanst521 BT"/>
          <w:sz w:val="26"/>
          <w:szCs w:val="26"/>
        </w:rPr>
        <w:t xml:space="preserve"> locales envase al artículo 95</w:t>
      </w:r>
      <w:r>
        <w:rPr>
          <w:rFonts w:ascii="Humanst521 BT" w:hAnsi="Humanst521 BT" w:cs="Humanst521 BT"/>
          <w:sz w:val="26"/>
          <w:szCs w:val="26"/>
        </w:rPr>
        <w:t>,</w:t>
      </w:r>
      <w:r w:rsidR="00EF5FFA">
        <w:rPr>
          <w:rFonts w:ascii="Humanst521 BT" w:hAnsi="Humanst521 BT" w:cs="Humanst521 BT"/>
          <w:sz w:val="26"/>
          <w:szCs w:val="26"/>
        </w:rPr>
        <w:t xml:space="preserve"> párrafo 5 de la </w:t>
      </w:r>
      <w:r w:rsidR="0021476E">
        <w:rPr>
          <w:rFonts w:ascii="Humanst521 BT" w:hAnsi="Humanst521 BT" w:cs="Humanst521 BT"/>
          <w:sz w:val="26"/>
          <w:szCs w:val="26"/>
        </w:rPr>
        <w:t>Ley General</w:t>
      </w:r>
      <w:r w:rsidR="00CD0827">
        <w:rPr>
          <w:rFonts w:ascii="Humanst521 BT" w:hAnsi="Humanst521 BT" w:cs="Humanst521 BT"/>
          <w:sz w:val="26"/>
          <w:szCs w:val="26"/>
        </w:rPr>
        <w:t xml:space="preserve"> de </w:t>
      </w:r>
      <w:r w:rsidR="00A64EE1">
        <w:rPr>
          <w:rFonts w:ascii="Humanst521 BT" w:hAnsi="Humanst521 BT" w:cs="Humanst521 BT"/>
          <w:sz w:val="26"/>
          <w:szCs w:val="26"/>
        </w:rPr>
        <w:t>Partido</w:t>
      </w:r>
      <w:r w:rsidR="00CD0827">
        <w:rPr>
          <w:rFonts w:ascii="Humanst521 BT" w:hAnsi="Humanst521 BT" w:cs="Humanst521 BT"/>
          <w:sz w:val="26"/>
          <w:szCs w:val="26"/>
        </w:rPr>
        <w:t>s Políticos</w:t>
      </w:r>
      <w:r w:rsidR="00BD7E10">
        <w:rPr>
          <w:rFonts w:ascii="Humanst521 BT" w:hAnsi="Humanst521 BT" w:cs="Humanst521 BT"/>
          <w:sz w:val="26"/>
          <w:szCs w:val="26"/>
        </w:rPr>
        <w:t xml:space="preserve"> </w:t>
      </w:r>
      <w:r w:rsidR="00EF5FFA">
        <w:rPr>
          <w:rFonts w:ascii="Humanst521 BT" w:hAnsi="Humanst521 BT" w:cs="Humanst521 BT"/>
          <w:sz w:val="26"/>
          <w:szCs w:val="26"/>
        </w:rPr>
        <w:t xml:space="preserve">que establece un procedimiento para en esos casos que un </w:t>
      </w:r>
      <w:r w:rsidR="00A64EE1">
        <w:rPr>
          <w:rFonts w:ascii="Humanst521 BT" w:hAnsi="Humanst521 BT" w:cs="Humanst521 BT"/>
          <w:sz w:val="26"/>
          <w:szCs w:val="26"/>
        </w:rPr>
        <w:t>Partido</w:t>
      </w:r>
      <w:r w:rsidR="00EF5FFA">
        <w:rPr>
          <w:rFonts w:ascii="Humanst521 BT" w:hAnsi="Humanst521 BT" w:cs="Humanst521 BT"/>
          <w:sz w:val="26"/>
          <w:szCs w:val="26"/>
        </w:rPr>
        <w:t xml:space="preserve"> político</w:t>
      </w:r>
      <w:r w:rsidR="00BD7E10">
        <w:rPr>
          <w:rFonts w:ascii="Humanst521 BT" w:hAnsi="Humanst521 BT" w:cs="Humanst521 BT"/>
          <w:sz w:val="26"/>
          <w:szCs w:val="26"/>
        </w:rPr>
        <w:t xml:space="preserve"> nacional</w:t>
      </w:r>
      <w:r w:rsidR="00EF5FFA">
        <w:rPr>
          <w:rFonts w:ascii="Humanst521 BT" w:hAnsi="Humanst521 BT" w:cs="Humanst521 BT"/>
          <w:sz w:val="26"/>
          <w:szCs w:val="26"/>
        </w:rPr>
        <w:t xml:space="preserve"> perdiera su registro pudiera soli</w:t>
      </w:r>
      <w:r w:rsidR="00BD7E10">
        <w:rPr>
          <w:rFonts w:ascii="Humanst521 BT" w:hAnsi="Humanst521 BT" w:cs="Humanst521 BT"/>
          <w:sz w:val="26"/>
          <w:szCs w:val="26"/>
        </w:rPr>
        <w:t>citarlo</w:t>
      </w:r>
      <w:r w:rsidR="00EF5FFA">
        <w:rPr>
          <w:rFonts w:ascii="Humanst521 BT" w:hAnsi="Humanst521 BT" w:cs="Humanst521 BT"/>
          <w:sz w:val="26"/>
          <w:szCs w:val="26"/>
        </w:rPr>
        <w:t xml:space="preserve"> como </w:t>
      </w:r>
      <w:r w:rsidR="00A64EE1">
        <w:rPr>
          <w:rFonts w:ascii="Humanst521 BT" w:hAnsi="Humanst521 BT" w:cs="Humanst521 BT"/>
          <w:sz w:val="26"/>
          <w:szCs w:val="26"/>
        </w:rPr>
        <w:t>Partido</w:t>
      </w:r>
      <w:r w:rsidR="00EF5FFA">
        <w:rPr>
          <w:rFonts w:ascii="Humanst521 BT" w:hAnsi="Humanst521 BT" w:cs="Humanst521 BT"/>
          <w:sz w:val="26"/>
          <w:szCs w:val="26"/>
        </w:rPr>
        <w:t xml:space="preserve"> político local cumpliendo con los requisitos</w:t>
      </w:r>
      <w:r w:rsidR="00BD7E10">
        <w:rPr>
          <w:rFonts w:ascii="Humanst521 BT" w:hAnsi="Humanst521 BT" w:cs="Humanst521 BT"/>
          <w:sz w:val="26"/>
          <w:szCs w:val="26"/>
        </w:rPr>
        <w:t xml:space="preserve"> previstos </w:t>
      </w:r>
      <w:r w:rsidR="00EF5FFA">
        <w:rPr>
          <w:rFonts w:ascii="Humanst521 BT" w:hAnsi="Humanst521 BT" w:cs="Humanst521 BT"/>
          <w:sz w:val="26"/>
          <w:szCs w:val="26"/>
        </w:rPr>
        <w:t xml:space="preserve">precisamente en el articulo 10 </w:t>
      </w:r>
      <w:r w:rsidR="00EB5AF0">
        <w:rPr>
          <w:rFonts w:ascii="Humanst521 BT" w:hAnsi="Humanst521 BT" w:cs="Humanst521 BT"/>
          <w:sz w:val="26"/>
          <w:szCs w:val="26"/>
        </w:rPr>
        <w:t xml:space="preserve">numeral 2 fracción </w:t>
      </w:r>
      <w:r w:rsidR="005E01DE">
        <w:rPr>
          <w:rFonts w:ascii="Humanst521 BT" w:hAnsi="Humanst521 BT" w:cs="Humanst521 BT"/>
          <w:sz w:val="26"/>
          <w:szCs w:val="26"/>
        </w:rPr>
        <w:t>c)</w:t>
      </w:r>
      <w:r w:rsidR="00EB5AF0">
        <w:rPr>
          <w:rFonts w:ascii="Humanst521 BT" w:hAnsi="Humanst521 BT" w:cs="Humanst521 BT"/>
          <w:sz w:val="26"/>
          <w:szCs w:val="26"/>
        </w:rPr>
        <w:t xml:space="preserve"> de la propia </w:t>
      </w:r>
      <w:r>
        <w:rPr>
          <w:rFonts w:ascii="Humanst521 BT" w:hAnsi="Humanst521 BT" w:cs="Humanst521 BT"/>
          <w:sz w:val="26"/>
          <w:szCs w:val="26"/>
        </w:rPr>
        <w:t xml:space="preserve">Ley Federal </w:t>
      </w:r>
      <w:r w:rsidR="00EB5AF0">
        <w:rPr>
          <w:rFonts w:ascii="Humanst521 BT" w:hAnsi="Humanst521 BT" w:cs="Humanst521 BT"/>
          <w:sz w:val="26"/>
          <w:szCs w:val="26"/>
        </w:rPr>
        <w:t xml:space="preserve">de </w:t>
      </w:r>
      <w:r w:rsidR="00A64EE1">
        <w:rPr>
          <w:rFonts w:ascii="Humanst521 BT" w:hAnsi="Humanst521 BT" w:cs="Humanst521 BT"/>
          <w:sz w:val="26"/>
          <w:szCs w:val="26"/>
        </w:rPr>
        <w:t>Partido</w:t>
      </w:r>
      <w:r w:rsidR="00EB5AF0">
        <w:rPr>
          <w:rFonts w:ascii="Humanst521 BT" w:hAnsi="Humanst521 BT" w:cs="Humanst521 BT"/>
          <w:sz w:val="26"/>
          <w:szCs w:val="26"/>
        </w:rPr>
        <w:t xml:space="preserve">s </w:t>
      </w:r>
      <w:r w:rsidR="009F3CCB">
        <w:rPr>
          <w:rFonts w:ascii="Humanst521 BT" w:hAnsi="Humanst521 BT" w:cs="Humanst521 BT"/>
          <w:sz w:val="26"/>
          <w:szCs w:val="26"/>
        </w:rPr>
        <w:t>Políticos</w:t>
      </w:r>
      <w:r w:rsidR="00EB5AF0">
        <w:rPr>
          <w:rFonts w:ascii="Humanst521 BT" w:hAnsi="Humanst521 BT" w:cs="Humanst521 BT"/>
          <w:sz w:val="26"/>
          <w:szCs w:val="26"/>
        </w:rPr>
        <w:t xml:space="preserve">, el </w:t>
      </w:r>
      <w:r w:rsidR="00A64EE1">
        <w:rPr>
          <w:rFonts w:ascii="Humanst521 BT" w:hAnsi="Humanst521 BT" w:cs="Humanst521 BT"/>
          <w:sz w:val="26"/>
          <w:szCs w:val="26"/>
        </w:rPr>
        <w:t>Partido</w:t>
      </w:r>
      <w:r w:rsidR="00EB5AF0">
        <w:rPr>
          <w:rFonts w:ascii="Humanst521 BT" w:hAnsi="Humanst521 BT" w:cs="Humanst521 BT"/>
          <w:sz w:val="26"/>
          <w:szCs w:val="26"/>
        </w:rPr>
        <w:t xml:space="preserve"> político ante la solicitud esta </w:t>
      </w:r>
      <w:r w:rsidR="00286829">
        <w:rPr>
          <w:rFonts w:ascii="Humanst521 BT" w:hAnsi="Humanst521 BT" w:cs="Humanst521 BT"/>
          <w:sz w:val="26"/>
          <w:szCs w:val="26"/>
        </w:rPr>
        <w:t>Comisión</w:t>
      </w:r>
      <w:r w:rsidR="00EB5AF0">
        <w:rPr>
          <w:rFonts w:ascii="Humanst521 BT" w:hAnsi="Humanst521 BT" w:cs="Humanst521 BT"/>
          <w:sz w:val="26"/>
          <w:szCs w:val="26"/>
        </w:rPr>
        <w:t xml:space="preserve"> y posteriormente el </w:t>
      </w:r>
      <w:r w:rsidR="00BD7E10">
        <w:rPr>
          <w:rFonts w:ascii="Humanst521 BT" w:hAnsi="Humanst521 BT" w:cs="Humanst521 BT"/>
          <w:sz w:val="26"/>
          <w:szCs w:val="26"/>
        </w:rPr>
        <w:t>P</w:t>
      </w:r>
      <w:r w:rsidR="00EB5AF0">
        <w:rPr>
          <w:rFonts w:ascii="Humanst521 BT" w:hAnsi="Humanst521 BT" w:cs="Humanst521 BT"/>
          <w:sz w:val="26"/>
          <w:szCs w:val="26"/>
        </w:rPr>
        <w:t>leno resolvieron no acreditarlo</w:t>
      </w:r>
      <w:r w:rsidR="00BD7E10">
        <w:rPr>
          <w:rFonts w:ascii="Humanst521 BT" w:hAnsi="Humanst521 BT" w:cs="Humanst521 BT"/>
          <w:sz w:val="26"/>
          <w:szCs w:val="26"/>
        </w:rPr>
        <w:t>,</w:t>
      </w:r>
      <w:r w:rsidR="00EB5AF0">
        <w:rPr>
          <w:rFonts w:ascii="Humanst521 BT" w:hAnsi="Humanst521 BT" w:cs="Humanst521 BT"/>
          <w:sz w:val="26"/>
          <w:szCs w:val="26"/>
        </w:rPr>
        <w:t xml:space="preserve"> no aprobar la solicitud </w:t>
      </w:r>
      <w:r w:rsidR="00BD7E10">
        <w:rPr>
          <w:rFonts w:ascii="Humanst521 BT" w:hAnsi="Humanst521 BT" w:cs="Humanst521 BT"/>
          <w:sz w:val="26"/>
          <w:szCs w:val="26"/>
        </w:rPr>
        <w:t>¿Por qué?</w:t>
      </w:r>
      <w:r w:rsidR="00EB5AF0">
        <w:rPr>
          <w:rFonts w:ascii="Humanst521 BT" w:hAnsi="Humanst521 BT" w:cs="Humanst521 BT"/>
          <w:sz w:val="26"/>
          <w:szCs w:val="26"/>
        </w:rPr>
        <w:t xml:space="preserve"> pues porque no reunía un requisito que estableció el propio </w:t>
      </w:r>
      <w:r w:rsidR="00EA32B1">
        <w:rPr>
          <w:rFonts w:ascii="Humanst521 BT" w:hAnsi="Humanst521 BT" w:cs="Humanst521 BT"/>
          <w:sz w:val="26"/>
          <w:szCs w:val="26"/>
        </w:rPr>
        <w:t xml:space="preserve">Consejo General </w:t>
      </w:r>
      <w:r w:rsidR="00EB5AF0">
        <w:rPr>
          <w:rFonts w:ascii="Humanst521 BT" w:hAnsi="Humanst521 BT" w:cs="Humanst521 BT"/>
          <w:sz w:val="26"/>
          <w:szCs w:val="26"/>
        </w:rPr>
        <w:t xml:space="preserve">del </w:t>
      </w:r>
      <w:r w:rsidR="00BD7E10">
        <w:rPr>
          <w:rFonts w:ascii="Humanst521 BT" w:hAnsi="Humanst521 BT" w:cs="Humanst521 BT"/>
          <w:sz w:val="26"/>
          <w:szCs w:val="26"/>
        </w:rPr>
        <w:t xml:space="preserve">Instituto Nacional </w:t>
      </w:r>
      <w:r w:rsidR="00A64EE1">
        <w:rPr>
          <w:rFonts w:ascii="Humanst521 BT" w:hAnsi="Humanst521 BT" w:cs="Humanst521 BT"/>
          <w:sz w:val="26"/>
          <w:szCs w:val="26"/>
        </w:rPr>
        <w:t>Electoral</w:t>
      </w:r>
      <w:r w:rsidR="00BD7E10">
        <w:rPr>
          <w:rFonts w:ascii="Humanst521 BT" w:hAnsi="Humanst521 BT" w:cs="Humanst521 BT"/>
          <w:sz w:val="26"/>
          <w:szCs w:val="26"/>
        </w:rPr>
        <w:t xml:space="preserve"> </w:t>
      </w:r>
      <w:r w:rsidR="00EB5AF0">
        <w:rPr>
          <w:rFonts w:ascii="Humanst521 BT" w:hAnsi="Humanst521 BT" w:cs="Humanst521 BT"/>
          <w:sz w:val="26"/>
          <w:szCs w:val="26"/>
        </w:rPr>
        <w:t xml:space="preserve">y aquí viene la respuesta a la inquietud del representante del </w:t>
      </w:r>
      <w:r w:rsidR="00A64EE1">
        <w:rPr>
          <w:rFonts w:ascii="Humanst521 BT" w:hAnsi="Humanst521 BT" w:cs="Humanst521 BT"/>
          <w:sz w:val="26"/>
          <w:szCs w:val="26"/>
        </w:rPr>
        <w:t>Partido</w:t>
      </w:r>
      <w:r w:rsidR="00BD7E10">
        <w:rPr>
          <w:rFonts w:ascii="Humanst521 BT" w:hAnsi="Humanst521 BT" w:cs="Humanst521 BT"/>
          <w:sz w:val="26"/>
          <w:szCs w:val="26"/>
        </w:rPr>
        <w:t xml:space="preserve"> Revolucionario Institucional </w:t>
      </w:r>
      <w:r w:rsidR="00EB5AF0">
        <w:rPr>
          <w:rFonts w:ascii="Humanst521 BT" w:hAnsi="Humanst521 BT" w:cs="Humanst521 BT"/>
          <w:sz w:val="26"/>
          <w:szCs w:val="26"/>
        </w:rPr>
        <w:t xml:space="preserve">además de </w:t>
      </w:r>
      <w:r>
        <w:rPr>
          <w:rFonts w:ascii="Humanst521 BT" w:hAnsi="Humanst521 BT" w:cs="Humanst521 BT"/>
          <w:sz w:val="26"/>
          <w:szCs w:val="26"/>
        </w:rPr>
        <w:t>que en el artí</w:t>
      </w:r>
      <w:r w:rsidR="00EB5AF0">
        <w:rPr>
          <w:rFonts w:ascii="Humanst521 BT" w:hAnsi="Humanst521 BT" w:cs="Humanst521 BT"/>
          <w:sz w:val="26"/>
          <w:szCs w:val="26"/>
        </w:rPr>
        <w:t>culo 95</w:t>
      </w:r>
      <w:r w:rsidR="00855B3A" w:rsidRPr="00EF5FFA">
        <w:rPr>
          <w:rFonts w:ascii="Humanst521 BT" w:hAnsi="Humanst521 BT" w:cs="Humanst521 BT"/>
          <w:sz w:val="26"/>
          <w:szCs w:val="26"/>
        </w:rPr>
        <w:t xml:space="preserve"> </w:t>
      </w:r>
      <w:r w:rsidR="00A50B9F">
        <w:rPr>
          <w:rFonts w:ascii="Humanst521 BT" w:hAnsi="Humanst521 BT" w:cs="Humanst521 BT"/>
          <w:sz w:val="26"/>
          <w:szCs w:val="26"/>
        </w:rPr>
        <w:t xml:space="preserve">en la facultad </w:t>
      </w:r>
      <w:r w:rsidR="005E01DE">
        <w:rPr>
          <w:rFonts w:ascii="Humanst521 BT" w:hAnsi="Humanst521 BT" w:cs="Humanst521 BT"/>
          <w:sz w:val="26"/>
          <w:szCs w:val="26"/>
        </w:rPr>
        <w:t xml:space="preserve">de atracción </w:t>
      </w:r>
      <w:r w:rsidR="00A50B9F">
        <w:rPr>
          <w:rFonts w:ascii="Humanst521 BT" w:hAnsi="Humanst521 BT" w:cs="Humanst521 BT"/>
          <w:sz w:val="26"/>
          <w:szCs w:val="26"/>
        </w:rPr>
        <w:t xml:space="preserve">el </w:t>
      </w:r>
      <w:r w:rsidR="00BD7E10">
        <w:rPr>
          <w:rFonts w:ascii="Humanst521 BT" w:hAnsi="Humanst521 BT" w:cs="Humanst521 BT"/>
          <w:sz w:val="26"/>
          <w:szCs w:val="26"/>
        </w:rPr>
        <w:t>I</w:t>
      </w:r>
      <w:r w:rsidR="00A50B9F">
        <w:rPr>
          <w:rFonts w:ascii="Humanst521 BT" w:hAnsi="Humanst521 BT" w:cs="Humanst521 BT"/>
          <w:sz w:val="26"/>
          <w:szCs w:val="26"/>
        </w:rPr>
        <w:t xml:space="preserve">nstituto </w:t>
      </w:r>
      <w:r w:rsidR="00BD7E10">
        <w:rPr>
          <w:rFonts w:ascii="Humanst521 BT" w:hAnsi="Humanst521 BT" w:cs="Humanst521 BT"/>
          <w:sz w:val="26"/>
          <w:szCs w:val="26"/>
        </w:rPr>
        <w:t>E</w:t>
      </w:r>
      <w:r w:rsidR="00A50B9F">
        <w:rPr>
          <w:rFonts w:ascii="Humanst521 BT" w:hAnsi="Humanst521 BT" w:cs="Humanst521 BT"/>
          <w:sz w:val="26"/>
          <w:szCs w:val="26"/>
        </w:rPr>
        <w:t xml:space="preserve">statal </w:t>
      </w:r>
      <w:r w:rsidR="00BD7E10">
        <w:rPr>
          <w:rFonts w:ascii="Humanst521 BT" w:hAnsi="Humanst521 BT" w:cs="Humanst521 BT"/>
          <w:sz w:val="26"/>
          <w:szCs w:val="26"/>
        </w:rPr>
        <w:t>E</w:t>
      </w:r>
      <w:r w:rsidR="00A50B9F">
        <w:rPr>
          <w:rFonts w:ascii="Humanst521 BT" w:hAnsi="Humanst521 BT" w:cs="Humanst521 BT"/>
          <w:sz w:val="26"/>
          <w:szCs w:val="26"/>
        </w:rPr>
        <w:t xml:space="preserve">lector </w:t>
      </w:r>
      <w:r w:rsidR="00BD7E10">
        <w:rPr>
          <w:rFonts w:ascii="Humanst521 BT" w:hAnsi="Humanst521 BT" w:cs="Humanst521 BT"/>
          <w:sz w:val="26"/>
          <w:szCs w:val="26"/>
        </w:rPr>
        <w:t>emitió linea</w:t>
      </w:r>
      <w:r w:rsidR="00A50B9F">
        <w:rPr>
          <w:rFonts w:ascii="Humanst521 BT" w:hAnsi="Humanst521 BT" w:cs="Humanst521 BT"/>
          <w:sz w:val="26"/>
          <w:szCs w:val="26"/>
        </w:rPr>
        <w:t xml:space="preserve">mientos para el ejercicio del derecho que tienen los </w:t>
      </w:r>
      <w:r w:rsidR="00BD7E10">
        <w:rPr>
          <w:rFonts w:ascii="Humanst521 BT" w:hAnsi="Humanst521 BT" w:cs="Humanst521 BT"/>
          <w:sz w:val="26"/>
          <w:szCs w:val="26"/>
        </w:rPr>
        <w:t xml:space="preserve">otrora </w:t>
      </w:r>
      <w:r w:rsidR="00A64EE1">
        <w:rPr>
          <w:rFonts w:ascii="Humanst521 BT" w:hAnsi="Humanst521 BT" w:cs="Humanst521 BT"/>
          <w:sz w:val="26"/>
          <w:szCs w:val="26"/>
        </w:rPr>
        <w:t>Partido</w:t>
      </w:r>
      <w:r w:rsidR="00A50B9F">
        <w:rPr>
          <w:rFonts w:ascii="Humanst521 BT" w:hAnsi="Humanst521 BT" w:cs="Humanst521 BT"/>
          <w:sz w:val="26"/>
          <w:szCs w:val="26"/>
        </w:rPr>
        <w:t>s</w:t>
      </w:r>
      <w:r w:rsidR="00BD7E10">
        <w:rPr>
          <w:rFonts w:ascii="Humanst521 BT" w:hAnsi="Humanst521 BT" w:cs="Humanst521 BT"/>
          <w:sz w:val="26"/>
          <w:szCs w:val="26"/>
        </w:rPr>
        <w:t xml:space="preserve"> </w:t>
      </w:r>
      <w:r>
        <w:rPr>
          <w:rFonts w:ascii="Humanst521 BT" w:hAnsi="Humanst521 BT" w:cs="Humanst521 BT"/>
          <w:sz w:val="26"/>
          <w:szCs w:val="26"/>
        </w:rPr>
        <w:t>Político Nacional y lo tal estableció el artí</w:t>
      </w:r>
      <w:r w:rsidR="00A50B9F">
        <w:rPr>
          <w:rFonts w:ascii="Humanst521 BT" w:hAnsi="Humanst521 BT" w:cs="Humanst521 BT"/>
          <w:sz w:val="26"/>
          <w:szCs w:val="26"/>
        </w:rPr>
        <w:t xml:space="preserve">culo 95 párrafo 5 de la </w:t>
      </w:r>
      <w:r w:rsidR="0021476E">
        <w:rPr>
          <w:rFonts w:ascii="Humanst521 BT" w:hAnsi="Humanst521 BT" w:cs="Humanst521 BT"/>
          <w:sz w:val="26"/>
          <w:szCs w:val="26"/>
        </w:rPr>
        <w:t>Ley General</w:t>
      </w:r>
      <w:r w:rsidR="00BD7E10">
        <w:rPr>
          <w:rFonts w:ascii="Humanst521 BT" w:hAnsi="Humanst521 BT" w:cs="Humanst521 BT"/>
          <w:sz w:val="26"/>
          <w:szCs w:val="26"/>
        </w:rPr>
        <w:t xml:space="preserve"> </w:t>
      </w:r>
      <w:r w:rsidR="00A50B9F">
        <w:rPr>
          <w:rFonts w:ascii="Humanst521 BT" w:hAnsi="Humanst521 BT" w:cs="Humanst521 BT"/>
          <w:sz w:val="26"/>
          <w:szCs w:val="26"/>
        </w:rPr>
        <w:t xml:space="preserve">de </w:t>
      </w:r>
      <w:r w:rsidR="00A64EE1">
        <w:rPr>
          <w:rFonts w:ascii="Humanst521 BT" w:hAnsi="Humanst521 BT" w:cs="Humanst521 BT"/>
          <w:sz w:val="26"/>
          <w:szCs w:val="26"/>
        </w:rPr>
        <w:t>Partido</w:t>
      </w:r>
      <w:r w:rsidR="00A50B9F">
        <w:rPr>
          <w:rFonts w:ascii="Humanst521 BT" w:hAnsi="Humanst521 BT" w:cs="Humanst521 BT"/>
          <w:sz w:val="26"/>
          <w:szCs w:val="26"/>
        </w:rPr>
        <w:t xml:space="preserve"> </w:t>
      </w:r>
      <w:r w:rsidR="00F55311">
        <w:rPr>
          <w:rFonts w:ascii="Humanst521 BT" w:hAnsi="Humanst521 BT" w:cs="Humanst521 BT"/>
          <w:sz w:val="26"/>
          <w:szCs w:val="26"/>
        </w:rPr>
        <w:t>Políticos</w:t>
      </w:r>
      <w:r w:rsidR="00A50B9F">
        <w:rPr>
          <w:rFonts w:ascii="Humanst521 BT" w:hAnsi="Humanst521 BT" w:cs="Humanst521 BT"/>
          <w:sz w:val="26"/>
          <w:szCs w:val="26"/>
        </w:rPr>
        <w:t xml:space="preserve"> estos </w:t>
      </w:r>
      <w:r w:rsidR="00BD7E10">
        <w:rPr>
          <w:rFonts w:ascii="Humanst521 BT" w:hAnsi="Humanst521 BT" w:cs="Humanst521 BT"/>
          <w:sz w:val="26"/>
          <w:szCs w:val="26"/>
        </w:rPr>
        <w:t>linea</w:t>
      </w:r>
      <w:r w:rsidR="00A50B9F">
        <w:rPr>
          <w:rFonts w:ascii="Humanst521 BT" w:hAnsi="Humanst521 BT" w:cs="Humanst521 BT"/>
          <w:sz w:val="26"/>
          <w:szCs w:val="26"/>
        </w:rPr>
        <w:t>mientos son de carácter obligatorio y en dis</w:t>
      </w:r>
      <w:r w:rsidR="00BD7E10">
        <w:rPr>
          <w:rFonts w:ascii="Humanst521 BT" w:hAnsi="Humanst521 BT" w:cs="Humanst521 BT"/>
          <w:sz w:val="26"/>
          <w:szCs w:val="26"/>
        </w:rPr>
        <w:t xml:space="preserve">tintos </w:t>
      </w:r>
      <w:r w:rsidR="00A50B9F">
        <w:rPr>
          <w:rFonts w:ascii="Humanst521 BT" w:hAnsi="Humanst521 BT" w:cs="Humanst521 BT"/>
          <w:sz w:val="26"/>
          <w:szCs w:val="26"/>
        </w:rPr>
        <w:t>insti</w:t>
      </w:r>
      <w:r w:rsidR="006074B1">
        <w:rPr>
          <w:rFonts w:ascii="Humanst521 BT" w:hAnsi="Humanst521 BT" w:cs="Humanst521 BT"/>
          <w:sz w:val="26"/>
          <w:szCs w:val="26"/>
        </w:rPr>
        <w:t xml:space="preserve">tutos </w:t>
      </w:r>
      <w:r w:rsidR="00A64EE1">
        <w:rPr>
          <w:rFonts w:ascii="Humanst521 BT" w:hAnsi="Humanst521 BT" w:cs="Humanst521 BT"/>
          <w:sz w:val="26"/>
          <w:szCs w:val="26"/>
        </w:rPr>
        <w:t>Electoral</w:t>
      </w:r>
      <w:r w:rsidR="006074B1">
        <w:rPr>
          <w:rFonts w:ascii="Humanst521 BT" w:hAnsi="Humanst521 BT" w:cs="Humanst521 BT"/>
          <w:sz w:val="26"/>
          <w:szCs w:val="26"/>
        </w:rPr>
        <w:t>es lo aplicaron e</w:t>
      </w:r>
      <w:r w:rsidR="00A50B9F">
        <w:rPr>
          <w:rFonts w:ascii="Humanst521 BT" w:hAnsi="Humanst521 BT" w:cs="Humanst521 BT"/>
          <w:sz w:val="26"/>
          <w:szCs w:val="26"/>
        </w:rPr>
        <w:t xml:space="preserve">n su momento ante la solicitud no solo de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BD7E10">
        <w:rPr>
          <w:rFonts w:ascii="Humanst521 BT" w:hAnsi="Humanst521 BT" w:cs="Humanst521 BT"/>
          <w:sz w:val="26"/>
          <w:szCs w:val="26"/>
        </w:rPr>
        <w:t xml:space="preserve"> si</w:t>
      </w:r>
      <w:r w:rsidR="00A50B9F">
        <w:rPr>
          <w:rFonts w:ascii="Humanst521 BT" w:hAnsi="Humanst521 BT" w:cs="Humanst521 BT"/>
          <w:sz w:val="26"/>
          <w:szCs w:val="26"/>
        </w:rPr>
        <w:t xml:space="preserve"> no de otras asociaciones o </w:t>
      </w:r>
      <w:r w:rsidR="00A64EE1">
        <w:rPr>
          <w:rFonts w:ascii="Humanst521 BT" w:hAnsi="Humanst521 BT" w:cs="Humanst521 BT"/>
          <w:sz w:val="26"/>
          <w:szCs w:val="26"/>
        </w:rPr>
        <w:t>Partido</w:t>
      </w:r>
      <w:r w:rsidR="00A50B9F">
        <w:rPr>
          <w:rFonts w:ascii="Humanst521 BT" w:hAnsi="Humanst521 BT" w:cs="Humanst521 BT"/>
          <w:sz w:val="26"/>
          <w:szCs w:val="26"/>
        </w:rPr>
        <w:t xml:space="preserve">s </w:t>
      </w:r>
      <w:r w:rsidR="005E01DE">
        <w:rPr>
          <w:rFonts w:ascii="Humanst521 BT" w:hAnsi="Humanst521 BT" w:cs="Humanst521 BT"/>
          <w:sz w:val="26"/>
          <w:szCs w:val="26"/>
        </w:rPr>
        <w:t xml:space="preserve">políticos </w:t>
      </w:r>
      <w:r w:rsidR="00A50B9F">
        <w:rPr>
          <w:rFonts w:ascii="Humanst521 BT" w:hAnsi="Humanst521 BT" w:cs="Humanst521 BT"/>
          <w:sz w:val="26"/>
          <w:szCs w:val="26"/>
        </w:rPr>
        <w:t xml:space="preserve">que habían pedido su registro en caso del </w:t>
      </w:r>
      <w:r w:rsidR="00E91AE3">
        <w:rPr>
          <w:rFonts w:ascii="Humanst521 BT" w:hAnsi="Humanst521 BT" w:cs="Humanst521 BT"/>
          <w:sz w:val="26"/>
          <w:szCs w:val="26"/>
        </w:rPr>
        <w:t>PT ustedes</w:t>
      </w:r>
      <w:r w:rsidR="00A50B9F">
        <w:rPr>
          <w:rFonts w:ascii="Humanst521 BT" w:hAnsi="Humanst521 BT" w:cs="Humanst521 BT"/>
          <w:sz w:val="26"/>
          <w:szCs w:val="26"/>
        </w:rPr>
        <w:t xml:space="preserve"> recordaran también</w:t>
      </w:r>
      <w:r w:rsidR="00E91AE3">
        <w:rPr>
          <w:rFonts w:ascii="Humanst521 BT" w:hAnsi="Humanst521 BT" w:cs="Humanst521 BT"/>
          <w:sz w:val="26"/>
          <w:szCs w:val="26"/>
        </w:rPr>
        <w:t>,</w:t>
      </w:r>
      <w:r w:rsidR="00A50B9F">
        <w:rPr>
          <w:rFonts w:ascii="Humanst521 BT" w:hAnsi="Humanst521 BT" w:cs="Humanst521 BT"/>
          <w:sz w:val="26"/>
          <w:szCs w:val="26"/>
        </w:rPr>
        <w:t xml:space="preserve"> e</w:t>
      </w:r>
      <w:r w:rsidR="009F3CCB">
        <w:rPr>
          <w:rFonts w:ascii="Humanst521 BT" w:hAnsi="Humanst521 BT" w:cs="Humanst521 BT"/>
          <w:sz w:val="26"/>
          <w:szCs w:val="26"/>
        </w:rPr>
        <w:t>ste dictamen nú</w:t>
      </w:r>
      <w:r w:rsidR="00A50B9F">
        <w:rPr>
          <w:rFonts w:ascii="Humanst521 BT" w:hAnsi="Humanst521 BT" w:cs="Humanst521 BT"/>
          <w:sz w:val="26"/>
          <w:szCs w:val="26"/>
        </w:rPr>
        <w:t xml:space="preserve">mero 6 de la </w:t>
      </w:r>
      <w:r w:rsidR="00286829">
        <w:rPr>
          <w:rFonts w:ascii="Humanst521 BT" w:hAnsi="Humanst521 BT" w:cs="Humanst521 BT"/>
          <w:sz w:val="26"/>
          <w:szCs w:val="26"/>
        </w:rPr>
        <w:t>Comisión</w:t>
      </w:r>
      <w:r w:rsidR="00E91AE3">
        <w:rPr>
          <w:rFonts w:ascii="Humanst521 BT" w:hAnsi="Humanst521 BT" w:cs="Humanst521 BT"/>
          <w:sz w:val="26"/>
          <w:szCs w:val="26"/>
        </w:rPr>
        <w:t xml:space="preserve"> del Régimen de </w:t>
      </w:r>
      <w:r w:rsidR="00A64EE1">
        <w:rPr>
          <w:rFonts w:ascii="Humanst521 BT" w:hAnsi="Humanst521 BT" w:cs="Humanst521 BT"/>
          <w:sz w:val="26"/>
          <w:szCs w:val="26"/>
        </w:rPr>
        <w:t>Partido</w:t>
      </w:r>
      <w:r w:rsidR="00E91AE3">
        <w:rPr>
          <w:rFonts w:ascii="Humanst521 BT" w:hAnsi="Humanst521 BT" w:cs="Humanst521 BT"/>
          <w:sz w:val="26"/>
          <w:szCs w:val="26"/>
        </w:rPr>
        <w:t>s Políticos</w:t>
      </w:r>
      <w:r w:rsidR="00E622CE">
        <w:rPr>
          <w:rFonts w:ascii="Humanst521 BT" w:hAnsi="Humanst521 BT" w:cs="Humanst521 BT"/>
          <w:sz w:val="26"/>
          <w:szCs w:val="26"/>
        </w:rPr>
        <w:t xml:space="preserve"> fue recurrido por los interesados y el </w:t>
      </w:r>
      <w:r w:rsidR="0021476E">
        <w:rPr>
          <w:rFonts w:ascii="Humanst521 BT" w:hAnsi="Humanst521 BT" w:cs="Humanst521 BT"/>
          <w:sz w:val="26"/>
          <w:szCs w:val="26"/>
        </w:rPr>
        <w:t>Tribunal</w:t>
      </w:r>
      <w:r w:rsidR="00E622CE">
        <w:rPr>
          <w:rFonts w:ascii="Humanst521 BT" w:hAnsi="Humanst521 BT" w:cs="Humanst521 BT"/>
          <w:sz w:val="26"/>
          <w:szCs w:val="26"/>
        </w:rPr>
        <w:t xml:space="preserve"> resolvió el 18 de diciembre mediante</w:t>
      </w:r>
      <w:r w:rsidR="00B254D4">
        <w:rPr>
          <w:rFonts w:ascii="Humanst521 BT" w:hAnsi="Humanst521 BT" w:cs="Humanst521 BT"/>
          <w:sz w:val="26"/>
          <w:szCs w:val="26"/>
        </w:rPr>
        <w:t xml:space="preserve"> el expediente RI</w:t>
      </w:r>
      <w:r>
        <w:rPr>
          <w:rFonts w:ascii="Humanst521 BT" w:hAnsi="Humanst521 BT" w:cs="Humanst521 BT"/>
          <w:sz w:val="26"/>
          <w:szCs w:val="26"/>
        </w:rPr>
        <w:t>-</w:t>
      </w:r>
      <w:r w:rsidR="00B254D4">
        <w:rPr>
          <w:rFonts w:ascii="Humanst521 BT" w:hAnsi="Humanst521 BT" w:cs="Humanst521 BT"/>
          <w:sz w:val="26"/>
          <w:szCs w:val="26"/>
        </w:rPr>
        <w:t>033</w:t>
      </w:r>
      <w:r w:rsidR="00E91AE3">
        <w:rPr>
          <w:rFonts w:ascii="Humanst521 BT" w:hAnsi="Humanst521 BT" w:cs="Humanst521 BT"/>
          <w:sz w:val="26"/>
          <w:szCs w:val="26"/>
        </w:rPr>
        <w:t>-</w:t>
      </w:r>
      <w:r w:rsidR="00B254D4">
        <w:rPr>
          <w:rFonts w:ascii="Humanst521 BT" w:hAnsi="Humanst521 BT" w:cs="Humanst521 BT"/>
          <w:sz w:val="26"/>
          <w:szCs w:val="26"/>
        </w:rPr>
        <w:t>2015</w:t>
      </w:r>
      <w:r>
        <w:rPr>
          <w:rFonts w:ascii="Humanst521 BT" w:hAnsi="Humanst521 BT" w:cs="Humanst521 BT"/>
          <w:sz w:val="26"/>
          <w:szCs w:val="26"/>
        </w:rPr>
        <w:t>,</w:t>
      </w:r>
      <w:r w:rsidR="00B254D4">
        <w:rPr>
          <w:rFonts w:ascii="Humanst521 BT" w:hAnsi="Humanst521 BT" w:cs="Humanst521 BT"/>
          <w:sz w:val="26"/>
          <w:szCs w:val="26"/>
        </w:rPr>
        <w:t xml:space="preserve"> en primer término que se revocaba este dictamen porque </w:t>
      </w:r>
      <w:r w:rsidR="00E91AE3">
        <w:rPr>
          <w:rFonts w:ascii="Humanst521 BT" w:hAnsi="Humanst521 BT" w:cs="Humanst521 BT"/>
          <w:sz w:val="26"/>
          <w:szCs w:val="26"/>
        </w:rPr>
        <w:t xml:space="preserve">hacia una </w:t>
      </w:r>
      <w:r w:rsidR="0095138D">
        <w:rPr>
          <w:rFonts w:ascii="Humanst521 BT" w:hAnsi="Humanst521 BT" w:cs="Humanst521 BT"/>
          <w:sz w:val="26"/>
          <w:szCs w:val="26"/>
        </w:rPr>
        <w:t>consideración</w:t>
      </w:r>
      <w:r w:rsidR="00B254D4">
        <w:rPr>
          <w:rFonts w:ascii="Humanst521 BT" w:hAnsi="Humanst521 BT" w:cs="Humanst521 BT"/>
          <w:sz w:val="26"/>
          <w:szCs w:val="26"/>
        </w:rPr>
        <w:t xml:space="preserve"> conforme a los convenios internacionales a los derechos humanos y que si bien el </w:t>
      </w:r>
      <w:r w:rsidR="00A64EE1">
        <w:rPr>
          <w:rFonts w:ascii="Humanst521 BT" w:hAnsi="Humanst521 BT" w:cs="Humanst521 BT"/>
          <w:sz w:val="26"/>
          <w:szCs w:val="26"/>
        </w:rPr>
        <w:t>Partido</w:t>
      </w:r>
      <w:r w:rsidR="00B254D4">
        <w:rPr>
          <w:rFonts w:ascii="Humanst521 BT" w:hAnsi="Humanst521 BT" w:cs="Humanst521 BT"/>
          <w:sz w:val="26"/>
          <w:szCs w:val="26"/>
        </w:rPr>
        <w:t xml:space="preserve"> no participo en la elección </w:t>
      </w:r>
      <w:r w:rsidR="00E91AE3">
        <w:rPr>
          <w:rFonts w:ascii="Humanst521 BT" w:hAnsi="Humanst521 BT" w:cs="Humanst521 BT"/>
          <w:sz w:val="26"/>
          <w:szCs w:val="26"/>
        </w:rPr>
        <w:t xml:space="preserve">inmediata  </w:t>
      </w:r>
      <w:r w:rsidR="00B254D4">
        <w:rPr>
          <w:rFonts w:ascii="Humanst521 BT" w:hAnsi="Humanst521 BT" w:cs="Humanst521 BT"/>
          <w:sz w:val="26"/>
          <w:szCs w:val="26"/>
        </w:rPr>
        <w:t xml:space="preserve">anterior local pues se le debería de dar oportunidad </w:t>
      </w:r>
      <w:r w:rsidR="00E91AE3">
        <w:rPr>
          <w:rFonts w:ascii="Humanst521 BT" w:hAnsi="Humanst521 BT" w:cs="Humanst521 BT"/>
          <w:sz w:val="26"/>
          <w:szCs w:val="26"/>
        </w:rPr>
        <w:t xml:space="preserve">para que </w:t>
      </w:r>
      <w:r w:rsidR="005E01DE">
        <w:rPr>
          <w:rFonts w:ascii="Humanst521 BT" w:hAnsi="Humanst521 BT" w:cs="Humanst521 BT"/>
          <w:sz w:val="26"/>
          <w:szCs w:val="26"/>
        </w:rPr>
        <w:t xml:space="preserve">continuara </w:t>
      </w:r>
      <w:r w:rsidR="00E91AE3">
        <w:rPr>
          <w:rFonts w:ascii="Humanst521 BT" w:hAnsi="Humanst521 BT" w:cs="Humanst521 BT"/>
          <w:sz w:val="26"/>
          <w:szCs w:val="26"/>
        </w:rPr>
        <w:t xml:space="preserve">con el procedimiento </w:t>
      </w:r>
      <w:r w:rsidR="00B254D4">
        <w:rPr>
          <w:rFonts w:ascii="Humanst521 BT" w:hAnsi="Humanst521 BT" w:cs="Humanst521 BT"/>
          <w:sz w:val="26"/>
          <w:szCs w:val="26"/>
        </w:rPr>
        <w:t xml:space="preserve">y que se destaca que en esta sentencia se le debería de </w:t>
      </w:r>
      <w:r w:rsidR="0095138D">
        <w:rPr>
          <w:rFonts w:ascii="Humanst521 BT" w:hAnsi="Humanst521 BT" w:cs="Humanst521 BT"/>
          <w:sz w:val="26"/>
          <w:szCs w:val="26"/>
        </w:rPr>
        <w:t>otorgar</w:t>
      </w:r>
      <w:r w:rsidR="00B254D4">
        <w:rPr>
          <w:rFonts w:ascii="Humanst521 BT" w:hAnsi="Humanst521 BT" w:cs="Humanst521 BT"/>
          <w:sz w:val="26"/>
          <w:szCs w:val="26"/>
        </w:rPr>
        <w:t xml:space="preserve"> dice en la </w:t>
      </w:r>
      <w:r w:rsidR="0095138D">
        <w:rPr>
          <w:rFonts w:ascii="Humanst521 BT" w:hAnsi="Humanst521 BT" w:cs="Humanst521 BT"/>
          <w:sz w:val="26"/>
          <w:szCs w:val="26"/>
        </w:rPr>
        <w:t>última</w:t>
      </w:r>
      <w:r w:rsidR="00B254D4">
        <w:rPr>
          <w:rFonts w:ascii="Humanst521 BT" w:hAnsi="Humanst521 BT" w:cs="Humanst521 BT"/>
          <w:sz w:val="26"/>
          <w:szCs w:val="26"/>
        </w:rPr>
        <w:t xml:space="preserve"> foja concediendo </w:t>
      </w:r>
      <w:r w:rsidR="00E91AE3">
        <w:rPr>
          <w:rFonts w:ascii="Humanst521 BT" w:hAnsi="Humanst521 BT" w:cs="Humanst521 BT"/>
          <w:sz w:val="26"/>
          <w:szCs w:val="26"/>
        </w:rPr>
        <w:t>la</w:t>
      </w:r>
      <w:r w:rsidR="00B254D4">
        <w:rPr>
          <w:rFonts w:ascii="Humanst521 BT" w:hAnsi="Humanst521 BT" w:cs="Humanst521 BT"/>
          <w:sz w:val="26"/>
          <w:szCs w:val="26"/>
        </w:rPr>
        <w:t xml:space="preserve"> garantía de audiencia a </w:t>
      </w:r>
      <w:r w:rsidR="0095138D">
        <w:rPr>
          <w:rFonts w:ascii="Humanst521 BT" w:hAnsi="Humanst521 BT" w:cs="Humanst521 BT"/>
          <w:sz w:val="26"/>
          <w:szCs w:val="26"/>
        </w:rPr>
        <w:t>efecto</w:t>
      </w:r>
      <w:r w:rsidR="00B254D4">
        <w:rPr>
          <w:rFonts w:ascii="Humanst521 BT" w:hAnsi="Humanst521 BT" w:cs="Humanst521 BT"/>
          <w:sz w:val="26"/>
          <w:szCs w:val="26"/>
        </w:rPr>
        <w:t xml:space="preserve"> de que en caso de una </w:t>
      </w:r>
      <w:r w:rsidR="0095138D">
        <w:rPr>
          <w:rFonts w:ascii="Humanst521 BT" w:hAnsi="Humanst521 BT" w:cs="Humanst521 BT"/>
          <w:sz w:val="26"/>
          <w:szCs w:val="26"/>
        </w:rPr>
        <w:t>omisión</w:t>
      </w:r>
      <w:r w:rsidR="00B254D4">
        <w:rPr>
          <w:rFonts w:ascii="Humanst521 BT" w:hAnsi="Humanst521 BT" w:cs="Humanst521 BT"/>
          <w:sz w:val="26"/>
          <w:szCs w:val="26"/>
        </w:rPr>
        <w:t xml:space="preserve"> se le prevenga para que la subsane dentro del </w:t>
      </w:r>
      <w:r w:rsidR="0095138D">
        <w:rPr>
          <w:rFonts w:ascii="Humanst521 BT" w:hAnsi="Humanst521 BT" w:cs="Humanst521 BT"/>
          <w:sz w:val="26"/>
          <w:szCs w:val="26"/>
        </w:rPr>
        <w:t>término</w:t>
      </w:r>
      <w:r w:rsidR="00B254D4">
        <w:rPr>
          <w:rFonts w:ascii="Humanst521 BT" w:hAnsi="Humanst521 BT" w:cs="Humanst521 BT"/>
          <w:sz w:val="26"/>
          <w:szCs w:val="26"/>
        </w:rPr>
        <w:t xml:space="preserve"> de tres días y en su oportunidad resuelva lo que en derecho corresponda y se cumplió cabalmente con lo que nos ordeno el </w:t>
      </w:r>
      <w:r w:rsidR="0021476E">
        <w:rPr>
          <w:rFonts w:ascii="Humanst521 BT" w:hAnsi="Humanst521 BT" w:cs="Humanst521 BT"/>
          <w:sz w:val="26"/>
          <w:szCs w:val="26"/>
        </w:rPr>
        <w:t>Tribunal</w:t>
      </w:r>
      <w:r w:rsidR="00B254D4">
        <w:rPr>
          <w:rFonts w:ascii="Humanst521 BT" w:hAnsi="Humanst521 BT" w:cs="Humanst521 BT"/>
          <w:sz w:val="26"/>
          <w:szCs w:val="26"/>
        </w:rPr>
        <w:t xml:space="preserve"> en su momento</w:t>
      </w:r>
      <w:r w:rsidR="009F3CCB">
        <w:rPr>
          <w:rFonts w:ascii="Humanst521 BT" w:hAnsi="Humanst521 BT" w:cs="Humanst521 BT"/>
          <w:sz w:val="26"/>
          <w:szCs w:val="26"/>
        </w:rPr>
        <w:t>, se le notificó</w:t>
      </w:r>
      <w:r w:rsidR="00B254D4">
        <w:rPr>
          <w:rFonts w:ascii="Humanst521 BT" w:hAnsi="Humanst521 BT" w:cs="Humanst521 BT"/>
          <w:sz w:val="26"/>
          <w:szCs w:val="26"/>
        </w:rPr>
        <w:t xml:space="preserve"> a los representantes del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E91AE3">
        <w:rPr>
          <w:rFonts w:ascii="Humanst521 BT" w:hAnsi="Humanst521 BT" w:cs="Humanst521 BT"/>
          <w:sz w:val="26"/>
          <w:szCs w:val="26"/>
        </w:rPr>
        <w:t xml:space="preserve"> en</w:t>
      </w:r>
      <w:r w:rsidR="00B254D4">
        <w:rPr>
          <w:rFonts w:ascii="Humanst521 BT" w:hAnsi="Humanst521 BT" w:cs="Humanst521 BT"/>
          <w:sz w:val="26"/>
          <w:szCs w:val="26"/>
        </w:rPr>
        <w:t xml:space="preserve"> </w:t>
      </w:r>
      <w:r w:rsidR="005E01DE">
        <w:rPr>
          <w:rFonts w:ascii="Humanst521 BT" w:hAnsi="Humanst521 BT" w:cs="Humanst521 BT"/>
          <w:sz w:val="26"/>
          <w:szCs w:val="26"/>
        </w:rPr>
        <w:t>Baja California</w:t>
      </w:r>
      <w:r>
        <w:rPr>
          <w:rFonts w:ascii="Humanst521 BT" w:hAnsi="Humanst521 BT" w:cs="Humanst521 BT"/>
          <w:sz w:val="26"/>
          <w:szCs w:val="26"/>
        </w:rPr>
        <w:t>,</w:t>
      </w:r>
      <w:r w:rsidR="00B254D4">
        <w:rPr>
          <w:rFonts w:ascii="Humanst521 BT" w:hAnsi="Humanst521 BT" w:cs="Humanst521 BT"/>
          <w:sz w:val="26"/>
          <w:szCs w:val="26"/>
        </w:rPr>
        <w:t xml:space="preserve"> de la garantía de audiencia que tiene derecho </w:t>
      </w:r>
      <w:r w:rsidR="00B254D4">
        <w:rPr>
          <w:rFonts w:ascii="Humanst521 BT" w:hAnsi="Humanst521 BT" w:cs="Humanst521 BT"/>
          <w:sz w:val="26"/>
          <w:szCs w:val="26"/>
        </w:rPr>
        <w:lastRenderedPageBreak/>
        <w:t xml:space="preserve">conforme al </w:t>
      </w:r>
      <w:r w:rsidR="0095138D">
        <w:rPr>
          <w:rFonts w:ascii="Humanst521 BT" w:hAnsi="Humanst521 BT" w:cs="Humanst521 BT"/>
          <w:sz w:val="26"/>
          <w:szCs w:val="26"/>
        </w:rPr>
        <w:t>artículo</w:t>
      </w:r>
      <w:r w:rsidR="00B254D4">
        <w:rPr>
          <w:rFonts w:ascii="Humanst521 BT" w:hAnsi="Humanst521 BT" w:cs="Humanst521 BT"/>
          <w:sz w:val="26"/>
          <w:szCs w:val="26"/>
        </w:rPr>
        <w:t xml:space="preserve"> 14 constitucional a</w:t>
      </w:r>
      <w:r w:rsidR="005E01DE">
        <w:rPr>
          <w:rFonts w:ascii="Humanst521 BT" w:hAnsi="Humanst521 BT" w:cs="Humanst521 BT"/>
          <w:sz w:val="26"/>
          <w:szCs w:val="26"/>
        </w:rPr>
        <w:t xml:space="preserve"> </w:t>
      </w:r>
      <w:r w:rsidR="00B254D4">
        <w:rPr>
          <w:rFonts w:ascii="Humanst521 BT" w:hAnsi="Humanst521 BT" w:cs="Humanst521 BT"/>
          <w:sz w:val="26"/>
          <w:szCs w:val="26"/>
        </w:rPr>
        <w:t>la</w:t>
      </w:r>
      <w:r w:rsidR="005E01DE">
        <w:rPr>
          <w:rFonts w:ascii="Humanst521 BT" w:hAnsi="Humanst521 BT" w:cs="Humanst521 BT"/>
          <w:sz w:val="26"/>
          <w:szCs w:val="26"/>
        </w:rPr>
        <w:t xml:space="preserve"> </w:t>
      </w:r>
      <w:r w:rsidR="00B254D4">
        <w:rPr>
          <w:rFonts w:ascii="Humanst521 BT" w:hAnsi="Humanst521 BT" w:cs="Humanst521 BT"/>
          <w:sz w:val="26"/>
          <w:szCs w:val="26"/>
        </w:rPr>
        <w:t xml:space="preserve">propia resolución del </w:t>
      </w:r>
      <w:r w:rsidR="0021476E">
        <w:rPr>
          <w:rFonts w:ascii="Humanst521 BT" w:hAnsi="Humanst521 BT" w:cs="Humanst521 BT"/>
          <w:sz w:val="26"/>
          <w:szCs w:val="26"/>
        </w:rPr>
        <w:t>Tribunal</w:t>
      </w:r>
      <w:r w:rsidR="00B254D4">
        <w:rPr>
          <w:rFonts w:ascii="Humanst521 BT" w:hAnsi="Humanst521 BT" w:cs="Humanst521 BT"/>
          <w:sz w:val="26"/>
          <w:szCs w:val="26"/>
        </w:rPr>
        <w:t xml:space="preserve"> de la cual se levanto una versión </w:t>
      </w:r>
      <w:r>
        <w:rPr>
          <w:rFonts w:ascii="Humanst521 BT" w:hAnsi="Humanst521 BT" w:cs="Humanst521 BT"/>
          <w:sz w:val="26"/>
          <w:szCs w:val="26"/>
        </w:rPr>
        <w:t>estenográfica,</w:t>
      </w:r>
      <w:r w:rsidR="00B254D4">
        <w:rPr>
          <w:rFonts w:ascii="Humanst521 BT" w:hAnsi="Humanst521 BT" w:cs="Humanst521 BT"/>
          <w:sz w:val="26"/>
          <w:szCs w:val="26"/>
        </w:rPr>
        <w:t xml:space="preserve"> que fue el acta de la garantía</w:t>
      </w:r>
      <w:r w:rsidR="00E91AE3">
        <w:rPr>
          <w:rFonts w:ascii="Humanst521 BT" w:hAnsi="Humanst521 BT" w:cs="Humanst521 BT"/>
          <w:sz w:val="26"/>
          <w:szCs w:val="26"/>
        </w:rPr>
        <w:t xml:space="preserve"> de audiencia </w:t>
      </w:r>
      <w:r w:rsidR="00B254D4">
        <w:rPr>
          <w:rFonts w:ascii="Humanst521 BT" w:hAnsi="Humanst521 BT" w:cs="Humanst521 BT"/>
          <w:sz w:val="26"/>
          <w:szCs w:val="26"/>
        </w:rPr>
        <w:t xml:space="preserve">del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E91AE3">
        <w:rPr>
          <w:rFonts w:ascii="Humanst521 BT" w:hAnsi="Humanst521 BT" w:cs="Humanst521 BT"/>
          <w:sz w:val="26"/>
          <w:szCs w:val="26"/>
        </w:rPr>
        <w:t xml:space="preserve"> </w:t>
      </w:r>
      <w:r w:rsidR="00B254D4">
        <w:rPr>
          <w:rFonts w:ascii="Humanst521 BT" w:hAnsi="Humanst521 BT" w:cs="Humanst521 BT"/>
          <w:sz w:val="26"/>
          <w:szCs w:val="26"/>
        </w:rPr>
        <w:t xml:space="preserve">del </w:t>
      </w:r>
      <w:r w:rsidR="0095138D">
        <w:rPr>
          <w:rFonts w:ascii="Humanst521 BT" w:hAnsi="Humanst521 BT" w:cs="Humanst521 BT"/>
          <w:sz w:val="26"/>
          <w:szCs w:val="26"/>
        </w:rPr>
        <w:t>día</w:t>
      </w:r>
      <w:r>
        <w:rPr>
          <w:rFonts w:ascii="Humanst521 BT" w:hAnsi="Humanst521 BT" w:cs="Humanst521 BT"/>
          <w:sz w:val="26"/>
          <w:szCs w:val="26"/>
        </w:rPr>
        <w:t xml:space="preserve"> treinta de diciembre del dos mil quince</w:t>
      </w:r>
      <w:r w:rsidR="00B2559E">
        <w:rPr>
          <w:rFonts w:ascii="Humanst521 BT" w:hAnsi="Humanst521 BT" w:cs="Humanst521 BT"/>
          <w:sz w:val="26"/>
          <w:szCs w:val="26"/>
        </w:rPr>
        <w:t xml:space="preserve"> que aquí esta fue una reunión con los representantes del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E91AE3">
        <w:rPr>
          <w:rFonts w:ascii="Humanst521 BT" w:hAnsi="Humanst521 BT" w:cs="Humanst521 BT"/>
          <w:sz w:val="26"/>
          <w:szCs w:val="26"/>
        </w:rPr>
        <w:t xml:space="preserve"> </w:t>
      </w:r>
      <w:r w:rsidR="00B2559E">
        <w:rPr>
          <w:rFonts w:ascii="Humanst521 BT" w:hAnsi="Humanst521 BT" w:cs="Humanst521 BT"/>
          <w:sz w:val="26"/>
          <w:szCs w:val="26"/>
        </w:rPr>
        <w:t xml:space="preserve">y también los integrantes de la </w:t>
      </w:r>
      <w:r w:rsidR="00286829">
        <w:rPr>
          <w:rFonts w:ascii="Humanst521 BT" w:hAnsi="Humanst521 BT" w:cs="Humanst521 BT"/>
          <w:sz w:val="26"/>
          <w:szCs w:val="26"/>
        </w:rPr>
        <w:t>Comisión</w:t>
      </w:r>
      <w:r w:rsidR="00B2559E">
        <w:rPr>
          <w:rFonts w:ascii="Humanst521 BT" w:hAnsi="Humanst521 BT" w:cs="Humanst521 BT"/>
          <w:sz w:val="26"/>
          <w:szCs w:val="26"/>
        </w:rPr>
        <w:t xml:space="preserve"> y </w:t>
      </w:r>
      <w:r w:rsidR="00E91AE3">
        <w:rPr>
          <w:rFonts w:ascii="Humanst521 BT" w:hAnsi="Humanst521 BT" w:cs="Humanst521 BT"/>
          <w:sz w:val="26"/>
          <w:szCs w:val="26"/>
        </w:rPr>
        <w:t xml:space="preserve">adicionalmente </w:t>
      </w:r>
      <w:r w:rsidR="00B2559E">
        <w:rPr>
          <w:rFonts w:ascii="Humanst521 BT" w:hAnsi="Humanst521 BT" w:cs="Humanst521 BT"/>
          <w:sz w:val="26"/>
          <w:szCs w:val="26"/>
        </w:rPr>
        <w:t xml:space="preserve">los compañeros consejeros </w:t>
      </w:r>
      <w:r w:rsidR="00A64EE1">
        <w:rPr>
          <w:rFonts w:ascii="Humanst521 BT" w:hAnsi="Humanst521 BT" w:cs="Humanst521 BT"/>
          <w:sz w:val="26"/>
          <w:szCs w:val="26"/>
        </w:rPr>
        <w:t>Electoral</w:t>
      </w:r>
      <w:r w:rsidR="00B2559E">
        <w:rPr>
          <w:rFonts w:ascii="Humanst521 BT" w:hAnsi="Humanst521 BT" w:cs="Humanst521 BT"/>
          <w:sz w:val="26"/>
          <w:szCs w:val="26"/>
        </w:rPr>
        <w:t>es que nos acompañ</w:t>
      </w:r>
      <w:r w:rsidR="00062D49">
        <w:rPr>
          <w:rFonts w:ascii="Humanst521 BT" w:hAnsi="Humanst521 BT" w:cs="Humanst521 BT"/>
          <w:sz w:val="26"/>
          <w:szCs w:val="26"/>
        </w:rPr>
        <w:t>a</w:t>
      </w:r>
      <w:r w:rsidR="00B2559E">
        <w:rPr>
          <w:rFonts w:ascii="Humanst521 BT" w:hAnsi="Humanst521 BT" w:cs="Humanst521 BT"/>
          <w:sz w:val="26"/>
          <w:szCs w:val="26"/>
        </w:rPr>
        <w:t xml:space="preserve"> y ahí se les explico </w:t>
      </w:r>
      <w:r w:rsidR="005E01DE">
        <w:rPr>
          <w:rFonts w:ascii="Humanst521 BT" w:hAnsi="Humanst521 BT" w:cs="Humanst521 BT"/>
          <w:sz w:val="26"/>
          <w:szCs w:val="26"/>
        </w:rPr>
        <w:t xml:space="preserve">precisamente </w:t>
      </w:r>
      <w:r w:rsidR="00B2559E">
        <w:rPr>
          <w:rFonts w:ascii="Humanst521 BT" w:hAnsi="Humanst521 BT" w:cs="Humanst521 BT"/>
          <w:sz w:val="26"/>
          <w:szCs w:val="26"/>
        </w:rPr>
        <w:t xml:space="preserve">los requisitos que debería de cumplir fue una sesión </w:t>
      </w:r>
      <w:r w:rsidR="00062D49">
        <w:rPr>
          <w:rFonts w:ascii="Humanst521 BT" w:hAnsi="Humanst521 BT" w:cs="Humanst521 BT"/>
          <w:sz w:val="26"/>
          <w:szCs w:val="26"/>
        </w:rPr>
        <w:t xml:space="preserve">extendida donde punto por punto satisfacemos todas las dudas y requerimientos que nos hizo el </w:t>
      </w:r>
      <w:r w:rsidR="00A64EE1">
        <w:rPr>
          <w:rFonts w:ascii="Humanst521 BT" w:hAnsi="Humanst521 BT" w:cs="Humanst521 BT"/>
          <w:sz w:val="26"/>
          <w:szCs w:val="26"/>
        </w:rPr>
        <w:t>Partido</w:t>
      </w:r>
      <w:r w:rsidR="00062D49">
        <w:rPr>
          <w:rFonts w:ascii="Humanst521 BT" w:hAnsi="Humanst521 BT" w:cs="Humanst521 BT"/>
          <w:sz w:val="26"/>
          <w:szCs w:val="26"/>
        </w:rPr>
        <w:t xml:space="preserve"> en su momento enfocándonos </w:t>
      </w:r>
      <w:r w:rsidR="00E91AE3">
        <w:rPr>
          <w:rFonts w:ascii="Humanst521 BT" w:hAnsi="Humanst521 BT" w:cs="Humanst521 BT"/>
          <w:sz w:val="26"/>
          <w:szCs w:val="26"/>
        </w:rPr>
        <w:t xml:space="preserve">principalmente </w:t>
      </w:r>
      <w:r w:rsidR="00062D49">
        <w:rPr>
          <w:rFonts w:ascii="Humanst521 BT" w:hAnsi="Humanst521 BT" w:cs="Humanst521 BT"/>
          <w:sz w:val="26"/>
          <w:szCs w:val="26"/>
        </w:rPr>
        <w:t>a la cuestión de las afiliaciones que era necesario presentar las a</w:t>
      </w:r>
      <w:r>
        <w:rPr>
          <w:rFonts w:ascii="Humanst521 BT" w:hAnsi="Humanst521 BT" w:cs="Humanst521 BT"/>
          <w:sz w:val="26"/>
          <w:szCs w:val="26"/>
        </w:rPr>
        <w:t>filiaciones formales es decir cé</w:t>
      </w:r>
      <w:r w:rsidR="00062D49">
        <w:rPr>
          <w:rFonts w:ascii="Humanst521 BT" w:hAnsi="Humanst521 BT" w:cs="Humanst521 BT"/>
          <w:sz w:val="26"/>
          <w:szCs w:val="26"/>
        </w:rPr>
        <w:t xml:space="preserve">dulas </w:t>
      </w:r>
      <w:r>
        <w:rPr>
          <w:rFonts w:ascii="Humanst521 BT" w:hAnsi="Humanst521 BT" w:cs="Humanst521 BT"/>
          <w:sz w:val="26"/>
          <w:szCs w:val="26"/>
        </w:rPr>
        <w:t>d</w:t>
      </w:r>
      <w:r w:rsidR="00E91AE3">
        <w:rPr>
          <w:rFonts w:ascii="Humanst521 BT" w:hAnsi="Humanst521 BT" w:cs="Humanst521 BT"/>
          <w:sz w:val="26"/>
          <w:szCs w:val="26"/>
        </w:rPr>
        <w:t xml:space="preserve">e afiliación </w:t>
      </w:r>
      <w:r w:rsidR="00062D49">
        <w:rPr>
          <w:rFonts w:ascii="Humanst521 BT" w:hAnsi="Humanst521 BT" w:cs="Humanst521 BT"/>
          <w:sz w:val="26"/>
          <w:szCs w:val="26"/>
        </w:rPr>
        <w:t xml:space="preserve">individual tal como marca la </w:t>
      </w:r>
      <w:r w:rsidR="0021476E">
        <w:rPr>
          <w:rFonts w:ascii="Humanst521 BT" w:hAnsi="Humanst521 BT" w:cs="Humanst521 BT"/>
          <w:sz w:val="26"/>
          <w:szCs w:val="26"/>
        </w:rPr>
        <w:t>Ley General</w:t>
      </w:r>
      <w:r w:rsidR="00062D49">
        <w:rPr>
          <w:rFonts w:ascii="Humanst521 BT" w:hAnsi="Humanst521 BT" w:cs="Humanst521 BT"/>
          <w:sz w:val="26"/>
          <w:szCs w:val="26"/>
        </w:rPr>
        <w:t xml:space="preserve"> de </w:t>
      </w:r>
      <w:r w:rsidR="00A64EE1">
        <w:rPr>
          <w:rFonts w:ascii="Humanst521 BT" w:hAnsi="Humanst521 BT" w:cs="Humanst521 BT"/>
          <w:sz w:val="26"/>
          <w:szCs w:val="26"/>
        </w:rPr>
        <w:t>Partido</w:t>
      </w:r>
      <w:r w:rsidR="00062D49">
        <w:rPr>
          <w:rFonts w:ascii="Humanst521 BT" w:hAnsi="Humanst521 BT" w:cs="Humanst521 BT"/>
          <w:sz w:val="26"/>
          <w:szCs w:val="26"/>
        </w:rPr>
        <w:t xml:space="preserve">s y la </w:t>
      </w:r>
      <w:r w:rsidR="005E01DE">
        <w:rPr>
          <w:rFonts w:ascii="Humanst521 BT" w:hAnsi="Humanst521 BT" w:cs="Humanst521 BT"/>
          <w:sz w:val="26"/>
          <w:szCs w:val="26"/>
        </w:rPr>
        <w:t>L</w:t>
      </w:r>
      <w:r w:rsidR="00062D49">
        <w:rPr>
          <w:rFonts w:ascii="Humanst521 BT" w:hAnsi="Humanst521 BT" w:cs="Humanst521 BT"/>
          <w:sz w:val="26"/>
          <w:szCs w:val="26"/>
        </w:rPr>
        <w:t xml:space="preserve">ocal de </w:t>
      </w:r>
      <w:r w:rsidR="005E01DE">
        <w:rPr>
          <w:rFonts w:ascii="Humanst521 BT" w:hAnsi="Humanst521 BT" w:cs="Humanst521 BT"/>
          <w:sz w:val="26"/>
          <w:szCs w:val="26"/>
        </w:rPr>
        <w:t>Baja California</w:t>
      </w:r>
      <w:r w:rsidR="006074B1">
        <w:rPr>
          <w:rFonts w:ascii="Humanst521 BT" w:hAnsi="Humanst521 BT" w:cs="Humanst521 BT"/>
          <w:sz w:val="26"/>
          <w:szCs w:val="26"/>
        </w:rPr>
        <w:t xml:space="preserve">. </w:t>
      </w:r>
      <w:r w:rsidR="005E01DE">
        <w:rPr>
          <w:rFonts w:ascii="Humanst521 BT" w:hAnsi="Humanst521 BT" w:cs="Humanst521 BT"/>
          <w:sz w:val="26"/>
          <w:szCs w:val="26"/>
        </w:rPr>
        <w:t>d</w:t>
      </w:r>
      <w:r w:rsidR="006074B1">
        <w:rPr>
          <w:rFonts w:ascii="Humanst521 BT" w:hAnsi="Humanst521 BT" w:cs="Humanst521 BT"/>
          <w:sz w:val="26"/>
          <w:szCs w:val="26"/>
        </w:rPr>
        <w:t xml:space="preserve">erivada de esta audiencia de esta garantía de audiencia también la </w:t>
      </w:r>
      <w:r w:rsidR="00286829">
        <w:rPr>
          <w:rFonts w:ascii="Humanst521 BT" w:hAnsi="Humanst521 BT" w:cs="Humanst521 BT"/>
          <w:sz w:val="26"/>
          <w:szCs w:val="26"/>
        </w:rPr>
        <w:t>Comisión</w:t>
      </w:r>
      <w:r w:rsidR="006074B1">
        <w:rPr>
          <w:rFonts w:ascii="Humanst521 BT" w:hAnsi="Humanst521 BT" w:cs="Humanst521 BT"/>
          <w:sz w:val="26"/>
          <w:szCs w:val="26"/>
        </w:rPr>
        <w:t xml:space="preserve"> tomo un acuerdo el acuerdo que ya refería precisamente la </w:t>
      </w:r>
      <w:r w:rsidR="00306162">
        <w:rPr>
          <w:rFonts w:ascii="Humanst521 BT" w:hAnsi="Humanst521 BT" w:cs="Humanst521 BT"/>
          <w:sz w:val="26"/>
          <w:szCs w:val="26"/>
        </w:rPr>
        <w:t>Consejera Soberanes</w:t>
      </w:r>
      <w:r w:rsidR="006074B1">
        <w:rPr>
          <w:rFonts w:ascii="Humanst521 BT" w:hAnsi="Humanst521 BT" w:cs="Humanst521 BT"/>
          <w:sz w:val="26"/>
          <w:szCs w:val="26"/>
        </w:rPr>
        <w:t xml:space="preserve"> el acuerdo de la </w:t>
      </w:r>
      <w:r w:rsidR="00286829">
        <w:rPr>
          <w:rFonts w:ascii="Humanst521 BT" w:hAnsi="Humanst521 BT" w:cs="Humanst521 BT"/>
          <w:sz w:val="26"/>
          <w:szCs w:val="26"/>
        </w:rPr>
        <w:t>Comisión</w:t>
      </w:r>
      <w:r w:rsidR="006074B1">
        <w:rPr>
          <w:rFonts w:ascii="Humanst521 BT" w:hAnsi="Humanst521 BT" w:cs="Humanst521 BT"/>
          <w:sz w:val="26"/>
          <w:szCs w:val="26"/>
        </w:rPr>
        <w:t xml:space="preserve"> del régimen de </w:t>
      </w:r>
      <w:r w:rsidR="00A64EE1">
        <w:rPr>
          <w:rFonts w:ascii="Humanst521 BT" w:hAnsi="Humanst521 BT" w:cs="Humanst521 BT"/>
          <w:sz w:val="26"/>
          <w:szCs w:val="26"/>
        </w:rPr>
        <w:t>Partido</w:t>
      </w:r>
      <w:r w:rsidR="006074B1">
        <w:rPr>
          <w:rFonts w:ascii="Humanst521 BT" w:hAnsi="Humanst521 BT" w:cs="Humanst521 BT"/>
          <w:sz w:val="26"/>
          <w:szCs w:val="26"/>
        </w:rPr>
        <w:t xml:space="preserve"> político y financiamiento </w:t>
      </w:r>
      <w:r w:rsidR="00E91AE3">
        <w:rPr>
          <w:rFonts w:ascii="Humanst521 BT" w:hAnsi="Humanst521 BT" w:cs="Humanst521 BT"/>
          <w:sz w:val="26"/>
          <w:szCs w:val="26"/>
        </w:rPr>
        <w:t xml:space="preserve">que no fue aprobado por el </w:t>
      </w:r>
      <w:r w:rsidR="0021476E">
        <w:rPr>
          <w:rFonts w:ascii="Humanst521 BT" w:hAnsi="Humanst521 BT" w:cs="Humanst521 BT"/>
          <w:sz w:val="26"/>
          <w:szCs w:val="26"/>
        </w:rPr>
        <w:t>Consejo</w:t>
      </w:r>
      <w:r>
        <w:rPr>
          <w:rFonts w:ascii="Humanst521 BT" w:hAnsi="Humanst521 BT" w:cs="Humanst521 BT"/>
          <w:sz w:val="26"/>
          <w:szCs w:val="26"/>
        </w:rPr>
        <w:t xml:space="preserve"> por</w:t>
      </w:r>
      <w:r w:rsidR="00E91AE3">
        <w:rPr>
          <w:rFonts w:ascii="Humanst521 BT" w:hAnsi="Humanst521 BT" w:cs="Humanst521 BT"/>
          <w:sz w:val="26"/>
          <w:szCs w:val="26"/>
        </w:rPr>
        <w:t xml:space="preserve">que </w:t>
      </w:r>
      <w:r w:rsidR="006074B1">
        <w:rPr>
          <w:rFonts w:ascii="Humanst521 BT" w:hAnsi="Humanst521 BT" w:cs="Humanst521 BT"/>
          <w:sz w:val="26"/>
          <w:szCs w:val="26"/>
        </w:rPr>
        <w:t>era parte de</w:t>
      </w:r>
      <w:r w:rsidR="00E91AE3">
        <w:rPr>
          <w:rFonts w:ascii="Humanst521 BT" w:hAnsi="Humanst521 BT" w:cs="Humanst521 BT"/>
          <w:sz w:val="26"/>
          <w:szCs w:val="26"/>
        </w:rPr>
        <w:t>l mismo procedimiento</w:t>
      </w:r>
      <w:r w:rsidR="006074B1">
        <w:rPr>
          <w:rFonts w:ascii="Humanst521 BT" w:hAnsi="Humanst521 BT" w:cs="Humanst521 BT"/>
          <w:sz w:val="26"/>
          <w:szCs w:val="26"/>
        </w:rPr>
        <w:t xml:space="preserve"> este fue un acuerdo de notificación de los requisitos que </w:t>
      </w:r>
      <w:r w:rsidR="00E91AE3">
        <w:rPr>
          <w:rFonts w:ascii="Humanst521 BT" w:hAnsi="Humanst521 BT" w:cs="Humanst521 BT"/>
          <w:sz w:val="26"/>
          <w:szCs w:val="26"/>
        </w:rPr>
        <w:t xml:space="preserve">deberá </w:t>
      </w:r>
      <w:r w:rsidR="006074B1">
        <w:rPr>
          <w:rFonts w:ascii="Humanst521 BT" w:hAnsi="Humanst521 BT" w:cs="Humanst521 BT"/>
          <w:sz w:val="26"/>
          <w:szCs w:val="26"/>
        </w:rPr>
        <w:t>cumplir la asociación</w:t>
      </w:r>
      <w:r w:rsidR="00E91AE3">
        <w:rPr>
          <w:rFonts w:ascii="Humanst521 BT" w:hAnsi="Humanst521 BT" w:cs="Humanst521 BT"/>
          <w:sz w:val="26"/>
          <w:szCs w:val="26"/>
        </w:rPr>
        <w:t xml:space="preserve"> de ciudadanos </w:t>
      </w:r>
      <w:r w:rsidR="006074B1">
        <w:rPr>
          <w:rFonts w:ascii="Humanst521 BT" w:hAnsi="Humanst521 BT" w:cs="Humanst521 BT"/>
          <w:sz w:val="26"/>
          <w:szCs w:val="26"/>
        </w:rPr>
        <w:t xml:space="preserve">denomina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76123B">
        <w:rPr>
          <w:rFonts w:ascii="Humanst521 BT" w:hAnsi="Humanst521 BT" w:cs="Humanst521 BT"/>
          <w:sz w:val="26"/>
          <w:szCs w:val="26"/>
        </w:rPr>
        <w:t xml:space="preserve"> de </w:t>
      </w:r>
      <w:r w:rsidR="005E01DE">
        <w:rPr>
          <w:rFonts w:ascii="Humanst521 BT" w:hAnsi="Humanst521 BT" w:cs="Humanst521 BT"/>
          <w:sz w:val="26"/>
          <w:szCs w:val="26"/>
        </w:rPr>
        <w:t>Baja California</w:t>
      </w:r>
      <w:r w:rsidR="00F55311">
        <w:rPr>
          <w:rFonts w:ascii="Humanst521 BT" w:hAnsi="Humanst521 BT" w:cs="Humanst521 BT"/>
          <w:sz w:val="26"/>
          <w:szCs w:val="26"/>
        </w:rPr>
        <w:t>,</w:t>
      </w:r>
      <w:r w:rsidR="0076123B">
        <w:rPr>
          <w:rFonts w:ascii="Humanst521 BT" w:hAnsi="Humanst521 BT" w:cs="Humanst521 BT"/>
          <w:sz w:val="26"/>
          <w:szCs w:val="26"/>
        </w:rPr>
        <w:t xml:space="preserve"> </w:t>
      </w:r>
      <w:r w:rsidR="006074B1">
        <w:rPr>
          <w:rFonts w:ascii="Humanst521 BT" w:hAnsi="Humanst521 BT" w:cs="Humanst521 BT"/>
          <w:sz w:val="26"/>
          <w:szCs w:val="26"/>
        </w:rPr>
        <w:t>respecto de solicitud formal</w:t>
      </w:r>
      <w:r w:rsidR="00C027CE">
        <w:rPr>
          <w:rFonts w:ascii="Humanst521 BT" w:hAnsi="Humanst521 BT" w:cs="Humanst521 BT"/>
          <w:sz w:val="26"/>
          <w:szCs w:val="26"/>
        </w:rPr>
        <w:t xml:space="preserve"> </w:t>
      </w:r>
      <w:r w:rsidR="00E91AE3">
        <w:rPr>
          <w:rFonts w:ascii="Humanst521 BT" w:hAnsi="Humanst521 BT" w:cs="Humanst521 BT"/>
          <w:sz w:val="26"/>
          <w:szCs w:val="26"/>
        </w:rPr>
        <w:t>de registro</w:t>
      </w:r>
      <w:r w:rsidR="006074B1">
        <w:rPr>
          <w:rFonts w:ascii="Humanst521 BT" w:hAnsi="Humanst521 BT" w:cs="Humanst521 BT"/>
          <w:sz w:val="26"/>
          <w:szCs w:val="26"/>
        </w:rPr>
        <w:t xml:space="preserve"> como </w:t>
      </w:r>
      <w:r w:rsidR="00A64EE1">
        <w:rPr>
          <w:rFonts w:ascii="Humanst521 BT" w:hAnsi="Humanst521 BT" w:cs="Humanst521 BT"/>
          <w:sz w:val="26"/>
          <w:szCs w:val="26"/>
        </w:rPr>
        <w:t>Partido</w:t>
      </w:r>
      <w:r w:rsidR="006074B1">
        <w:rPr>
          <w:rFonts w:ascii="Humanst521 BT" w:hAnsi="Humanst521 BT" w:cs="Humanst521 BT"/>
          <w:sz w:val="26"/>
          <w:szCs w:val="26"/>
        </w:rPr>
        <w:t xml:space="preserve"> político local</w:t>
      </w:r>
      <w:r w:rsidR="009F3CCB">
        <w:rPr>
          <w:rFonts w:ascii="Humanst521 BT" w:hAnsi="Humanst521 BT" w:cs="Humanst521 BT"/>
          <w:sz w:val="26"/>
          <w:szCs w:val="26"/>
        </w:rPr>
        <w:t xml:space="preserve"> estas se les notificó</w:t>
      </w:r>
      <w:r w:rsidR="001C31A9">
        <w:rPr>
          <w:rFonts w:ascii="Humanst521 BT" w:hAnsi="Humanst521 BT" w:cs="Humanst521 BT"/>
          <w:sz w:val="26"/>
          <w:szCs w:val="26"/>
        </w:rPr>
        <w:t xml:space="preserve"> el 5 de enero del 2016 y es un acuerdo </w:t>
      </w:r>
      <w:r w:rsidR="00C027CE">
        <w:rPr>
          <w:rFonts w:ascii="Humanst521 BT" w:hAnsi="Humanst521 BT" w:cs="Humanst521 BT"/>
          <w:sz w:val="26"/>
          <w:szCs w:val="26"/>
        </w:rPr>
        <w:t xml:space="preserve">donde </w:t>
      </w:r>
      <w:r w:rsidR="001C31A9">
        <w:rPr>
          <w:rFonts w:ascii="Humanst521 BT" w:hAnsi="Humanst521 BT" w:cs="Humanst521 BT"/>
          <w:sz w:val="26"/>
          <w:szCs w:val="26"/>
        </w:rPr>
        <w:t>puntualmente aquí se explica y se les indica todo lo requisitos que deben de cumplir conforme el procedimiento extraordinario</w:t>
      </w:r>
      <w:r w:rsidR="00C027CE">
        <w:rPr>
          <w:rFonts w:ascii="Humanst521 BT" w:hAnsi="Humanst521 BT" w:cs="Humanst521 BT"/>
          <w:sz w:val="26"/>
          <w:szCs w:val="26"/>
        </w:rPr>
        <w:t xml:space="preserve">, </w:t>
      </w:r>
      <w:r w:rsidR="001C31A9">
        <w:rPr>
          <w:rFonts w:ascii="Humanst521 BT" w:hAnsi="Humanst521 BT" w:cs="Humanst521 BT"/>
          <w:sz w:val="26"/>
          <w:szCs w:val="26"/>
        </w:rPr>
        <w:t>no conforme al procedimiento ordinario es decir conforme lo establece el artículo 95</w:t>
      </w:r>
      <w:r w:rsidR="009F3CCB">
        <w:rPr>
          <w:rFonts w:ascii="Humanst521 BT" w:hAnsi="Humanst521 BT" w:cs="Humanst521 BT"/>
          <w:sz w:val="26"/>
          <w:szCs w:val="26"/>
        </w:rPr>
        <w:t>,</w:t>
      </w:r>
      <w:r w:rsidR="001C31A9">
        <w:rPr>
          <w:rFonts w:ascii="Humanst521 BT" w:hAnsi="Humanst521 BT" w:cs="Humanst521 BT"/>
          <w:sz w:val="26"/>
          <w:szCs w:val="26"/>
        </w:rPr>
        <w:t xml:space="preserve"> y la propia sentencia emitida el 18 de diciembre; </w:t>
      </w:r>
      <w:r w:rsidR="00365371">
        <w:rPr>
          <w:rFonts w:ascii="Humanst521 BT" w:hAnsi="Humanst521 BT" w:cs="Humanst521 BT"/>
          <w:sz w:val="26"/>
          <w:szCs w:val="26"/>
        </w:rPr>
        <w:t xml:space="preserve">del </w:t>
      </w:r>
      <w:r w:rsidR="0021476E">
        <w:rPr>
          <w:rFonts w:ascii="Humanst521 BT" w:hAnsi="Humanst521 BT" w:cs="Humanst521 BT"/>
          <w:sz w:val="26"/>
          <w:szCs w:val="26"/>
        </w:rPr>
        <w:t>Tribunal</w:t>
      </w:r>
      <w:r w:rsidR="00365371">
        <w:rPr>
          <w:rFonts w:ascii="Humanst521 BT" w:hAnsi="Humanst521 BT" w:cs="Humanst521 BT"/>
          <w:sz w:val="26"/>
          <w:szCs w:val="26"/>
        </w:rPr>
        <w:t xml:space="preserve"> de Justicia </w:t>
      </w:r>
      <w:r w:rsidR="00A64EE1">
        <w:rPr>
          <w:rFonts w:ascii="Humanst521 BT" w:hAnsi="Humanst521 BT" w:cs="Humanst521 BT"/>
          <w:sz w:val="26"/>
          <w:szCs w:val="26"/>
        </w:rPr>
        <w:t>Electoral</w:t>
      </w:r>
      <w:r w:rsidR="00365371">
        <w:rPr>
          <w:rFonts w:ascii="Humanst521 BT" w:hAnsi="Humanst521 BT" w:cs="Humanst521 BT"/>
          <w:sz w:val="26"/>
          <w:szCs w:val="26"/>
        </w:rPr>
        <w:t xml:space="preserve"> </w:t>
      </w:r>
      <w:r w:rsidR="001C31A9">
        <w:rPr>
          <w:rFonts w:ascii="Humanst521 BT" w:hAnsi="Humanst521 BT" w:cs="Humanst521 BT"/>
          <w:sz w:val="26"/>
          <w:szCs w:val="26"/>
        </w:rPr>
        <w:t xml:space="preserve">a este acuerdo el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365371">
        <w:rPr>
          <w:rFonts w:ascii="Humanst521 BT" w:hAnsi="Humanst521 BT" w:cs="Humanst521 BT"/>
          <w:sz w:val="26"/>
          <w:szCs w:val="26"/>
        </w:rPr>
        <w:t xml:space="preserve"> </w:t>
      </w:r>
      <w:r w:rsidR="001C31A9">
        <w:rPr>
          <w:rFonts w:ascii="Humanst521 BT" w:hAnsi="Humanst521 BT" w:cs="Humanst521 BT"/>
          <w:sz w:val="26"/>
          <w:szCs w:val="26"/>
        </w:rPr>
        <w:t xml:space="preserve">lo impugna ante el </w:t>
      </w:r>
      <w:r w:rsidR="0021476E">
        <w:rPr>
          <w:rFonts w:ascii="Humanst521 BT" w:hAnsi="Humanst521 BT" w:cs="Humanst521 BT"/>
          <w:sz w:val="26"/>
          <w:szCs w:val="26"/>
        </w:rPr>
        <w:t>Tribunal</w:t>
      </w:r>
      <w:r w:rsidR="001C31A9">
        <w:rPr>
          <w:rFonts w:ascii="Humanst521 BT" w:hAnsi="Humanst521 BT" w:cs="Humanst521 BT"/>
          <w:sz w:val="26"/>
          <w:szCs w:val="26"/>
        </w:rPr>
        <w:t xml:space="preserve"> local, es decir no les pareció que deberíamos de estarle requiriendo las manifestaciones formales de afiliación ni tampoco contar con afiliados en las dos terceras partes de los municipios con un porcentaje de 0.</w:t>
      </w:r>
      <w:r w:rsidR="00365371">
        <w:rPr>
          <w:rFonts w:ascii="Humanst521 BT" w:hAnsi="Humanst521 BT" w:cs="Humanst521 BT"/>
          <w:sz w:val="26"/>
          <w:szCs w:val="26"/>
        </w:rPr>
        <w:t>2</w:t>
      </w:r>
      <w:r w:rsidR="001C31A9">
        <w:rPr>
          <w:rFonts w:ascii="Humanst521 BT" w:hAnsi="Humanst521 BT" w:cs="Humanst521 BT"/>
          <w:sz w:val="26"/>
          <w:szCs w:val="26"/>
        </w:rPr>
        <w:t>6 por ciento pero sobre todo el asunto</w:t>
      </w:r>
      <w:r w:rsidR="00365371">
        <w:rPr>
          <w:rFonts w:ascii="Humanst521 BT" w:hAnsi="Humanst521 BT" w:cs="Humanst521 BT"/>
          <w:sz w:val="26"/>
          <w:szCs w:val="26"/>
        </w:rPr>
        <w:t>,</w:t>
      </w:r>
      <w:r w:rsidR="001C31A9">
        <w:rPr>
          <w:rFonts w:ascii="Humanst521 BT" w:hAnsi="Humanst521 BT" w:cs="Humanst521 BT"/>
          <w:sz w:val="26"/>
          <w:szCs w:val="26"/>
        </w:rPr>
        <w:t xml:space="preserve"> fue de que por una parte no debería de entregar estas solicitudes </w:t>
      </w:r>
      <w:r w:rsidR="005E01DE">
        <w:rPr>
          <w:rFonts w:ascii="Humanst521 BT" w:hAnsi="Humanst521 BT" w:cs="Humanst521 BT"/>
          <w:sz w:val="26"/>
          <w:szCs w:val="26"/>
        </w:rPr>
        <w:t>d</w:t>
      </w:r>
      <w:r w:rsidR="001C31A9">
        <w:rPr>
          <w:rFonts w:ascii="Humanst521 BT" w:hAnsi="Humanst521 BT" w:cs="Humanst521 BT"/>
          <w:sz w:val="26"/>
          <w:szCs w:val="26"/>
        </w:rPr>
        <w:t xml:space="preserve">e afiliación cuando es algo que todos sabemos es el documento idóneo para poder demostrar que un ciudadano se afilie a un </w:t>
      </w:r>
      <w:r w:rsidR="00A64EE1">
        <w:rPr>
          <w:rFonts w:ascii="Humanst521 BT" w:hAnsi="Humanst521 BT" w:cs="Humanst521 BT"/>
          <w:sz w:val="26"/>
          <w:szCs w:val="26"/>
        </w:rPr>
        <w:t>Partido</w:t>
      </w:r>
      <w:r w:rsidR="001C31A9">
        <w:rPr>
          <w:rFonts w:ascii="Humanst521 BT" w:hAnsi="Humanst521 BT" w:cs="Humanst521 BT"/>
          <w:sz w:val="26"/>
          <w:szCs w:val="26"/>
        </w:rPr>
        <w:t xml:space="preserve"> político </w:t>
      </w:r>
      <w:r w:rsidR="00365371">
        <w:rPr>
          <w:rFonts w:ascii="Humanst521 BT" w:hAnsi="Humanst521 BT" w:cs="Humanst521 BT"/>
          <w:sz w:val="26"/>
          <w:szCs w:val="26"/>
        </w:rPr>
        <w:t xml:space="preserve">hay jurisprudencias, </w:t>
      </w:r>
      <w:r w:rsidR="001C31A9">
        <w:rPr>
          <w:rFonts w:ascii="Humanst521 BT" w:hAnsi="Humanst521 BT" w:cs="Humanst521 BT"/>
          <w:sz w:val="26"/>
          <w:szCs w:val="26"/>
        </w:rPr>
        <w:t>tesis hay criterios de la corte esto esta mas que explorado y también recurre el acto porque considera que tampoco debería de establecerse fecha de afiliación si no dejar abierto este punto</w:t>
      </w:r>
      <w:r>
        <w:rPr>
          <w:rFonts w:ascii="Humanst521 BT" w:hAnsi="Humanst521 BT" w:cs="Humanst521 BT"/>
          <w:sz w:val="26"/>
          <w:szCs w:val="26"/>
        </w:rPr>
        <w:t>; qu</w:t>
      </w:r>
      <w:r w:rsidR="001C31A9">
        <w:rPr>
          <w:rFonts w:ascii="Humanst521 BT" w:hAnsi="Humanst521 BT" w:cs="Humanst521 BT"/>
          <w:sz w:val="26"/>
          <w:szCs w:val="26"/>
        </w:rPr>
        <w:t xml:space="preserve">e hace el </w:t>
      </w:r>
      <w:r w:rsidR="0021476E" w:rsidRPr="003C392C">
        <w:rPr>
          <w:rFonts w:ascii="Humanst521 BT" w:hAnsi="Humanst521 BT" w:cs="Humanst521 BT"/>
          <w:sz w:val="26"/>
          <w:szCs w:val="26"/>
        </w:rPr>
        <w:t>Tribunal</w:t>
      </w:r>
      <w:r w:rsidR="001C31A9">
        <w:rPr>
          <w:rFonts w:ascii="Humanst521 BT" w:hAnsi="Humanst521 BT" w:cs="Humanst521 BT"/>
          <w:sz w:val="26"/>
          <w:szCs w:val="26"/>
        </w:rPr>
        <w:t xml:space="preserve"> emitió su resol</w:t>
      </w:r>
      <w:r>
        <w:rPr>
          <w:rFonts w:ascii="Humanst521 BT" w:hAnsi="Humanst521 BT" w:cs="Humanst521 BT"/>
          <w:sz w:val="26"/>
          <w:szCs w:val="26"/>
        </w:rPr>
        <w:t>ución donde también ya lo señaló</w:t>
      </w:r>
      <w:r w:rsidR="001C31A9">
        <w:rPr>
          <w:rFonts w:ascii="Humanst521 BT" w:hAnsi="Humanst521 BT" w:cs="Humanst521 BT"/>
          <w:sz w:val="26"/>
          <w:szCs w:val="26"/>
        </w:rPr>
        <w:t xml:space="preserve"> la </w:t>
      </w:r>
      <w:r w:rsidR="00306162">
        <w:rPr>
          <w:rFonts w:ascii="Humanst521 BT" w:hAnsi="Humanst521 BT" w:cs="Humanst521 BT"/>
          <w:sz w:val="26"/>
          <w:szCs w:val="26"/>
        </w:rPr>
        <w:t>Consejera Soberanes</w:t>
      </w:r>
      <w:r>
        <w:rPr>
          <w:rFonts w:ascii="Humanst521 BT" w:hAnsi="Humanst521 BT" w:cs="Humanst521 BT"/>
          <w:sz w:val="26"/>
          <w:szCs w:val="26"/>
        </w:rPr>
        <w:t>,</w:t>
      </w:r>
      <w:r w:rsidR="001C31A9">
        <w:rPr>
          <w:rFonts w:ascii="Humanst521 BT" w:hAnsi="Humanst521 BT" w:cs="Humanst521 BT"/>
          <w:sz w:val="26"/>
          <w:szCs w:val="26"/>
        </w:rPr>
        <w:t xml:space="preserve"> ratifica este acuerdo emitido por la </w:t>
      </w:r>
      <w:r w:rsidR="00286829">
        <w:rPr>
          <w:rFonts w:ascii="Humanst521 BT" w:hAnsi="Humanst521 BT" w:cs="Humanst521 BT"/>
          <w:sz w:val="26"/>
          <w:szCs w:val="26"/>
        </w:rPr>
        <w:t>Comisión</w:t>
      </w:r>
      <w:r w:rsidR="00365371">
        <w:rPr>
          <w:rFonts w:ascii="Humanst521 BT" w:hAnsi="Humanst521 BT" w:cs="Humanst521 BT"/>
          <w:sz w:val="26"/>
          <w:szCs w:val="26"/>
        </w:rPr>
        <w:t>,</w:t>
      </w:r>
      <w:r w:rsidR="001C31A9">
        <w:rPr>
          <w:rFonts w:ascii="Humanst521 BT" w:hAnsi="Humanst521 BT" w:cs="Humanst521 BT"/>
          <w:sz w:val="26"/>
          <w:szCs w:val="26"/>
        </w:rPr>
        <w:t xml:space="preserve"> en general en todas sus partes porque no indica que alguna de las partes no deba ser valido o </w:t>
      </w:r>
      <w:r w:rsidR="00365371">
        <w:rPr>
          <w:rFonts w:ascii="Humanst521 BT" w:hAnsi="Humanst521 BT" w:cs="Humanst521 BT"/>
          <w:sz w:val="26"/>
          <w:szCs w:val="26"/>
        </w:rPr>
        <w:t>que sea i</w:t>
      </w:r>
      <w:r w:rsidR="001C31A9">
        <w:rPr>
          <w:rFonts w:ascii="Humanst521 BT" w:hAnsi="Humanst521 BT" w:cs="Humanst521 BT"/>
          <w:sz w:val="26"/>
          <w:szCs w:val="26"/>
        </w:rPr>
        <w:t>legal si no que el acuerdo en su conjunto es legal, entonces en base a esta resolución fue como finalmente se elabora el proyecto de dictamen número do</w:t>
      </w:r>
      <w:r w:rsidR="0050425D">
        <w:rPr>
          <w:rFonts w:ascii="Humanst521 BT" w:hAnsi="Humanst521 BT" w:cs="Humanst521 BT"/>
          <w:sz w:val="26"/>
          <w:szCs w:val="26"/>
        </w:rPr>
        <w:t>ce</w:t>
      </w:r>
      <w:r w:rsidR="001C31A9">
        <w:rPr>
          <w:rFonts w:ascii="Humanst521 BT" w:hAnsi="Humanst521 BT" w:cs="Humanst521 BT"/>
          <w:sz w:val="26"/>
          <w:szCs w:val="26"/>
        </w:rPr>
        <w:t xml:space="preserve"> en base a</w:t>
      </w:r>
      <w:r w:rsidR="00365371">
        <w:rPr>
          <w:rFonts w:ascii="Humanst521 BT" w:hAnsi="Humanst521 BT" w:cs="Humanst521 BT"/>
          <w:sz w:val="26"/>
          <w:szCs w:val="26"/>
        </w:rPr>
        <w:t>l</w:t>
      </w:r>
      <w:r w:rsidR="001C31A9">
        <w:rPr>
          <w:rFonts w:ascii="Humanst521 BT" w:hAnsi="Humanst521 BT" w:cs="Humanst521 BT"/>
          <w:sz w:val="26"/>
          <w:szCs w:val="26"/>
        </w:rPr>
        <w:t xml:space="preserve"> acuerdo y en base a</w:t>
      </w:r>
      <w:r w:rsidR="00365371">
        <w:rPr>
          <w:rFonts w:ascii="Humanst521 BT" w:hAnsi="Humanst521 BT" w:cs="Humanst521 BT"/>
          <w:sz w:val="26"/>
          <w:szCs w:val="26"/>
        </w:rPr>
        <w:t xml:space="preserve"> l</w:t>
      </w:r>
      <w:r w:rsidR="001C31A9">
        <w:rPr>
          <w:rFonts w:ascii="Humanst521 BT" w:hAnsi="Humanst521 BT" w:cs="Humanst521 BT"/>
          <w:sz w:val="26"/>
          <w:szCs w:val="26"/>
        </w:rPr>
        <w:t xml:space="preserve">a sentencia y como el </w:t>
      </w:r>
      <w:r w:rsidR="00A64EE1">
        <w:rPr>
          <w:rFonts w:ascii="Humanst521 BT" w:hAnsi="Humanst521 BT" w:cs="Humanst521 BT"/>
          <w:sz w:val="26"/>
          <w:szCs w:val="26"/>
        </w:rPr>
        <w:t>Partido</w:t>
      </w:r>
      <w:r w:rsidR="001C31A9">
        <w:rPr>
          <w:rFonts w:ascii="Humanst521 BT" w:hAnsi="Humanst521 BT" w:cs="Humanst521 BT"/>
          <w:sz w:val="26"/>
          <w:szCs w:val="26"/>
        </w:rPr>
        <w:t xml:space="preserve"> no cumplió con las manifestaciones formales de afiliación únicamente nos entrego un </w:t>
      </w:r>
      <w:r w:rsidR="0050425D">
        <w:rPr>
          <w:rFonts w:ascii="Humanst521 BT" w:hAnsi="Humanst521 BT" w:cs="Humanst521 BT"/>
          <w:sz w:val="26"/>
          <w:szCs w:val="26"/>
        </w:rPr>
        <w:t>disquete</w:t>
      </w:r>
      <w:r w:rsidR="001C31A9">
        <w:rPr>
          <w:rFonts w:ascii="Humanst521 BT" w:hAnsi="Humanst521 BT" w:cs="Humanst521 BT"/>
          <w:sz w:val="26"/>
          <w:szCs w:val="26"/>
        </w:rPr>
        <w:t xml:space="preserve"> </w:t>
      </w:r>
      <w:r w:rsidR="00B3070A">
        <w:rPr>
          <w:rFonts w:ascii="Humanst521 BT" w:hAnsi="Humanst521 BT" w:cs="Humanst521 BT"/>
          <w:sz w:val="26"/>
          <w:szCs w:val="26"/>
        </w:rPr>
        <w:t>en donde</w:t>
      </w:r>
      <w:r w:rsidR="007A0599">
        <w:rPr>
          <w:rFonts w:ascii="Humanst521 BT" w:hAnsi="Humanst521 BT" w:cs="Humanst521 BT"/>
          <w:sz w:val="26"/>
          <w:szCs w:val="26"/>
        </w:rPr>
        <w:t xml:space="preserve"> aparecía un listado de ciudadano supuestamente </w:t>
      </w:r>
      <w:r w:rsidR="00365371">
        <w:rPr>
          <w:rFonts w:ascii="Humanst521 BT" w:hAnsi="Humanst521 BT" w:cs="Humanst521 BT"/>
          <w:sz w:val="26"/>
          <w:szCs w:val="26"/>
        </w:rPr>
        <w:t xml:space="preserve">afiliados </w:t>
      </w:r>
      <w:r w:rsidR="007A0599">
        <w:rPr>
          <w:rFonts w:ascii="Humanst521 BT" w:hAnsi="Humanst521 BT" w:cs="Humanst521 BT"/>
          <w:sz w:val="26"/>
          <w:szCs w:val="26"/>
        </w:rPr>
        <w:t xml:space="preserve">al </w:t>
      </w:r>
      <w:r w:rsidR="00A64EE1">
        <w:rPr>
          <w:rFonts w:ascii="Humanst521 BT" w:hAnsi="Humanst521 BT" w:cs="Humanst521 BT"/>
          <w:sz w:val="26"/>
          <w:szCs w:val="26"/>
        </w:rPr>
        <w:t>Partido</w:t>
      </w:r>
      <w:r w:rsidR="0021476E">
        <w:rPr>
          <w:rFonts w:ascii="Humanst521 BT" w:hAnsi="Humanst521 BT" w:cs="Humanst521 BT"/>
          <w:sz w:val="26"/>
          <w:szCs w:val="26"/>
        </w:rPr>
        <w:t xml:space="preserve"> Humanista</w:t>
      </w:r>
      <w:r w:rsidR="00365371">
        <w:rPr>
          <w:rFonts w:ascii="Humanst521 BT" w:hAnsi="Humanst521 BT" w:cs="Humanst521 BT"/>
          <w:sz w:val="26"/>
          <w:szCs w:val="26"/>
        </w:rPr>
        <w:t xml:space="preserve"> </w:t>
      </w:r>
      <w:r w:rsidR="007A0599">
        <w:rPr>
          <w:rFonts w:ascii="Humanst521 BT" w:hAnsi="Humanst521 BT" w:cs="Humanst521 BT"/>
          <w:sz w:val="26"/>
          <w:szCs w:val="26"/>
        </w:rPr>
        <w:t>y que el propio magistrado</w:t>
      </w:r>
      <w:r w:rsidR="00365371">
        <w:rPr>
          <w:rFonts w:ascii="Humanst521 BT" w:hAnsi="Humanst521 BT" w:cs="Humanst521 BT"/>
          <w:sz w:val="26"/>
          <w:szCs w:val="26"/>
        </w:rPr>
        <w:t xml:space="preserve"> Leobardo Loaiza </w:t>
      </w:r>
      <w:r w:rsidR="007A0599">
        <w:rPr>
          <w:rFonts w:ascii="Humanst521 BT" w:hAnsi="Humanst521 BT" w:cs="Humanst521 BT"/>
          <w:sz w:val="26"/>
          <w:szCs w:val="26"/>
        </w:rPr>
        <w:t xml:space="preserve">establece sobre precisamente este </w:t>
      </w:r>
      <w:r w:rsidR="0050425D">
        <w:rPr>
          <w:rFonts w:ascii="Humanst521 BT" w:hAnsi="Humanst521 BT" w:cs="Humanst521 BT"/>
          <w:sz w:val="26"/>
          <w:szCs w:val="26"/>
        </w:rPr>
        <w:t>disquete</w:t>
      </w:r>
      <w:r w:rsidR="007A0599">
        <w:rPr>
          <w:rFonts w:ascii="Humanst521 BT" w:hAnsi="Humanst521 BT" w:cs="Humanst521 BT"/>
          <w:sz w:val="26"/>
          <w:szCs w:val="26"/>
        </w:rPr>
        <w:t xml:space="preserve"> donde venían 5 archivos con un listado de personas que no acompañaba </w:t>
      </w:r>
      <w:r w:rsidR="00365371">
        <w:rPr>
          <w:rFonts w:ascii="Humanst521 BT" w:hAnsi="Humanst521 BT" w:cs="Humanst521 BT"/>
          <w:sz w:val="26"/>
          <w:szCs w:val="26"/>
        </w:rPr>
        <w:t xml:space="preserve">repito </w:t>
      </w:r>
      <w:r w:rsidR="007A0599">
        <w:rPr>
          <w:rFonts w:ascii="Humanst521 BT" w:hAnsi="Humanst521 BT" w:cs="Humanst521 BT"/>
          <w:sz w:val="26"/>
          <w:szCs w:val="26"/>
        </w:rPr>
        <w:t>las afiliaciones formales de afiliación estableció</w:t>
      </w:r>
      <w:r w:rsidR="00365371">
        <w:rPr>
          <w:rFonts w:ascii="Humanst521 BT" w:hAnsi="Humanst521 BT" w:cs="Humanst521 BT"/>
          <w:sz w:val="26"/>
          <w:szCs w:val="26"/>
        </w:rPr>
        <w:t xml:space="preserve"> pero </w:t>
      </w:r>
      <w:r w:rsidR="007A0599">
        <w:rPr>
          <w:rFonts w:ascii="Humanst521 BT" w:hAnsi="Humanst521 BT" w:cs="Humanst521 BT"/>
          <w:sz w:val="26"/>
          <w:szCs w:val="26"/>
        </w:rPr>
        <w:t>aun así a juicio de esta ponencia de los cinco archivos que contiene 5 listas de registro</w:t>
      </w:r>
      <w:r w:rsidR="00365371">
        <w:rPr>
          <w:rFonts w:ascii="Humanst521 BT" w:hAnsi="Humanst521 BT" w:cs="Humanst521 BT"/>
          <w:sz w:val="26"/>
          <w:szCs w:val="26"/>
        </w:rPr>
        <w:t>s</w:t>
      </w:r>
      <w:r w:rsidR="007A0599">
        <w:rPr>
          <w:rFonts w:ascii="Humanst521 BT" w:hAnsi="Humanst521 BT" w:cs="Humanst521 BT"/>
          <w:sz w:val="26"/>
          <w:szCs w:val="26"/>
        </w:rPr>
        <w:t xml:space="preserve"> lo mas que acredita es que las asociación mencionada a las </w:t>
      </w:r>
      <w:r w:rsidR="007A0599">
        <w:rPr>
          <w:rFonts w:ascii="Humanst521 BT" w:hAnsi="Humanst521 BT" w:cs="Humanst521 BT"/>
          <w:sz w:val="26"/>
          <w:szCs w:val="26"/>
        </w:rPr>
        <w:lastRenderedPageBreak/>
        <w:t>personas que en lista como sus afiliados</w:t>
      </w:r>
      <w:r>
        <w:rPr>
          <w:rFonts w:ascii="Humanst521 BT" w:hAnsi="Humanst521 BT" w:cs="Humanst521 BT"/>
          <w:sz w:val="26"/>
          <w:szCs w:val="26"/>
        </w:rPr>
        <w:t>;</w:t>
      </w:r>
      <w:r w:rsidR="007A0599">
        <w:rPr>
          <w:rFonts w:ascii="Humanst521 BT" w:hAnsi="Humanst521 BT" w:cs="Humanst521 BT"/>
          <w:sz w:val="26"/>
          <w:szCs w:val="26"/>
        </w:rPr>
        <w:t xml:space="preserve"> sin embargo</w:t>
      </w:r>
      <w:r>
        <w:rPr>
          <w:rFonts w:ascii="Humanst521 BT" w:hAnsi="Humanst521 BT" w:cs="Humanst521 BT"/>
          <w:sz w:val="26"/>
          <w:szCs w:val="26"/>
        </w:rPr>
        <w:t>,</w:t>
      </w:r>
      <w:r w:rsidR="007A0599">
        <w:rPr>
          <w:rFonts w:ascii="Humanst521 BT" w:hAnsi="Humanst521 BT" w:cs="Humanst521 BT"/>
          <w:sz w:val="26"/>
          <w:szCs w:val="26"/>
        </w:rPr>
        <w:t xml:space="preserve"> no obstante esta cifra no acredita que cumple con </w:t>
      </w:r>
      <w:r w:rsidR="0050425D">
        <w:rPr>
          <w:rFonts w:ascii="Humanst521 BT" w:hAnsi="Humanst521 BT" w:cs="Humanst521 BT"/>
          <w:sz w:val="26"/>
          <w:szCs w:val="26"/>
        </w:rPr>
        <w:t>ningún</w:t>
      </w:r>
      <w:r w:rsidR="007A0599">
        <w:rPr>
          <w:rFonts w:ascii="Humanst521 BT" w:hAnsi="Humanst521 BT" w:cs="Humanst521 BT"/>
          <w:sz w:val="26"/>
          <w:szCs w:val="26"/>
        </w:rPr>
        <w:t xml:space="preserve"> afiliados de los 6,664.afiliados requeridos como mínimo que representa el </w:t>
      </w:r>
      <w:r w:rsidR="0050425D">
        <w:rPr>
          <w:rFonts w:ascii="Humanst521 BT" w:hAnsi="Humanst521 BT" w:cs="Humanst521 BT"/>
          <w:sz w:val="26"/>
          <w:szCs w:val="26"/>
        </w:rPr>
        <w:t>.</w:t>
      </w:r>
      <w:r w:rsidR="007A0599">
        <w:rPr>
          <w:rFonts w:ascii="Humanst521 BT" w:hAnsi="Humanst521 BT" w:cs="Humanst521 BT"/>
          <w:sz w:val="26"/>
          <w:szCs w:val="26"/>
        </w:rPr>
        <w:t xml:space="preserve">26 </w:t>
      </w:r>
      <w:r w:rsidR="0050425D">
        <w:rPr>
          <w:rFonts w:ascii="Humanst521 BT" w:hAnsi="Humanst521 BT" w:cs="Humanst521 BT"/>
          <w:sz w:val="26"/>
          <w:szCs w:val="26"/>
        </w:rPr>
        <w:t>%</w:t>
      </w:r>
      <w:r w:rsidR="007A0599">
        <w:rPr>
          <w:rFonts w:ascii="Humanst521 BT" w:hAnsi="Humanst521 BT" w:cs="Humanst521 BT"/>
          <w:sz w:val="26"/>
          <w:szCs w:val="26"/>
        </w:rPr>
        <w:t xml:space="preserve"> del padrón </w:t>
      </w:r>
      <w:r w:rsidR="00A64EE1">
        <w:rPr>
          <w:rFonts w:ascii="Humanst521 BT" w:hAnsi="Humanst521 BT" w:cs="Humanst521 BT"/>
          <w:sz w:val="26"/>
          <w:szCs w:val="26"/>
        </w:rPr>
        <w:t>Electoral</w:t>
      </w:r>
      <w:r w:rsidR="00147F78">
        <w:rPr>
          <w:rFonts w:ascii="Humanst521 BT" w:hAnsi="Humanst521 BT" w:cs="Humanst521 BT"/>
          <w:sz w:val="26"/>
          <w:szCs w:val="26"/>
        </w:rPr>
        <w:t xml:space="preserve"> utilizado en la elección inmediata anterior</w:t>
      </w:r>
      <w:r w:rsidR="007A0599">
        <w:rPr>
          <w:rFonts w:ascii="Humanst521 BT" w:hAnsi="Humanst521 BT" w:cs="Humanst521 BT"/>
          <w:sz w:val="26"/>
          <w:szCs w:val="26"/>
        </w:rPr>
        <w:t xml:space="preserve">, era lógico pues que debería de presentar las manifestaciones formales de afiliación conforme al artículo 10,13 y 17 y demás de la </w:t>
      </w:r>
      <w:r w:rsidR="0021476E">
        <w:rPr>
          <w:rFonts w:ascii="Humanst521 BT" w:hAnsi="Humanst521 BT" w:cs="Humanst521 BT"/>
          <w:sz w:val="26"/>
          <w:szCs w:val="26"/>
        </w:rPr>
        <w:t>Ley General</w:t>
      </w:r>
      <w:r w:rsidR="007A0599">
        <w:rPr>
          <w:rFonts w:ascii="Humanst521 BT" w:hAnsi="Humanst521 BT" w:cs="Humanst521 BT"/>
          <w:sz w:val="26"/>
          <w:szCs w:val="26"/>
        </w:rPr>
        <w:t xml:space="preserve"> de </w:t>
      </w:r>
      <w:r w:rsidR="00A64EE1">
        <w:rPr>
          <w:rFonts w:ascii="Humanst521 BT" w:hAnsi="Humanst521 BT" w:cs="Humanst521 BT"/>
          <w:sz w:val="26"/>
          <w:szCs w:val="26"/>
        </w:rPr>
        <w:t>Partido</w:t>
      </w:r>
      <w:r w:rsidR="007A0599">
        <w:rPr>
          <w:rFonts w:ascii="Humanst521 BT" w:hAnsi="Humanst521 BT" w:cs="Humanst521 BT"/>
          <w:sz w:val="26"/>
          <w:szCs w:val="26"/>
        </w:rPr>
        <w:t xml:space="preserve">s </w:t>
      </w:r>
      <w:r>
        <w:rPr>
          <w:rFonts w:ascii="Humanst521 BT" w:hAnsi="Humanst521 BT" w:cs="Humanst521 BT"/>
          <w:sz w:val="26"/>
          <w:szCs w:val="26"/>
        </w:rPr>
        <w:t>Políticos</w:t>
      </w:r>
      <w:r w:rsidR="007A0599">
        <w:rPr>
          <w:rFonts w:ascii="Humanst521 BT" w:hAnsi="Humanst521 BT" w:cs="Humanst521 BT"/>
          <w:sz w:val="26"/>
          <w:szCs w:val="26"/>
        </w:rPr>
        <w:t xml:space="preserve"> es por eso que se le negó el registro no solamente en </w:t>
      </w:r>
      <w:r w:rsidR="00286829">
        <w:rPr>
          <w:rFonts w:ascii="Humanst521 BT" w:hAnsi="Humanst521 BT" w:cs="Humanst521 BT"/>
          <w:sz w:val="26"/>
          <w:szCs w:val="26"/>
        </w:rPr>
        <w:t>Comisión</w:t>
      </w:r>
      <w:r w:rsidR="007A0599">
        <w:rPr>
          <w:rFonts w:ascii="Humanst521 BT" w:hAnsi="Humanst521 BT" w:cs="Humanst521 BT"/>
          <w:sz w:val="26"/>
          <w:szCs w:val="26"/>
        </w:rPr>
        <w:t xml:space="preserve"> si no en </w:t>
      </w:r>
      <w:r w:rsidR="0050425D">
        <w:rPr>
          <w:rFonts w:ascii="Humanst521 BT" w:hAnsi="Humanst521 BT" w:cs="Humanst521 BT"/>
          <w:sz w:val="26"/>
          <w:szCs w:val="26"/>
        </w:rPr>
        <w:t>P</w:t>
      </w:r>
      <w:r w:rsidR="007A0599">
        <w:rPr>
          <w:rFonts w:ascii="Humanst521 BT" w:hAnsi="Humanst521 BT" w:cs="Humanst521 BT"/>
          <w:sz w:val="26"/>
          <w:szCs w:val="26"/>
        </w:rPr>
        <w:t xml:space="preserve">leno de manera unánime ante este dictamen aprobado por el </w:t>
      </w:r>
      <w:r w:rsidR="00EA32B1">
        <w:rPr>
          <w:rFonts w:ascii="Humanst521 BT" w:hAnsi="Humanst521 BT" w:cs="Humanst521 BT"/>
          <w:sz w:val="26"/>
          <w:szCs w:val="26"/>
        </w:rPr>
        <w:t xml:space="preserve">Consejo General </w:t>
      </w:r>
      <w:r w:rsidR="007A0599">
        <w:rPr>
          <w:rFonts w:ascii="Humanst521 BT" w:hAnsi="Humanst521 BT" w:cs="Humanst521 BT"/>
          <w:sz w:val="26"/>
          <w:szCs w:val="26"/>
        </w:rPr>
        <w:t xml:space="preserve">recurre el actor primeramente ante el TRIFE se regresa ante el </w:t>
      </w:r>
      <w:r w:rsidR="0021476E">
        <w:rPr>
          <w:rFonts w:ascii="Humanst521 BT" w:hAnsi="Humanst521 BT" w:cs="Humanst521 BT"/>
          <w:sz w:val="26"/>
          <w:szCs w:val="26"/>
        </w:rPr>
        <w:t>Tribunal</w:t>
      </w:r>
      <w:r w:rsidR="007A0599">
        <w:rPr>
          <w:rFonts w:ascii="Humanst521 BT" w:hAnsi="Humanst521 BT" w:cs="Humanst521 BT"/>
          <w:sz w:val="26"/>
          <w:szCs w:val="26"/>
        </w:rPr>
        <w:t xml:space="preserve"> de </w:t>
      </w:r>
      <w:r w:rsidR="00147F78">
        <w:rPr>
          <w:rFonts w:ascii="Humanst521 BT" w:hAnsi="Humanst521 BT" w:cs="Humanst521 BT"/>
          <w:sz w:val="26"/>
          <w:szCs w:val="26"/>
        </w:rPr>
        <w:t>J</w:t>
      </w:r>
      <w:r w:rsidR="007A0599">
        <w:rPr>
          <w:rFonts w:ascii="Humanst521 BT" w:hAnsi="Humanst521 BT" w:cs="Humanst521 BT"/>
          <w:sz w:val="26"/>
          <w:szCs w:val="26"/>
        </w:rPr>
        <w:t xml:space="preserve">usticia </w:t>
      </w:r>
      <w:r w:rsidR="00A64EE1">
        <w:rPr>
          <w:rFonts w:ascii="Humanst521 BT" w:hAnsi="Humanst521 BT" w:cs="Humanst521 BT"/>
          <w:sz w:val="26"/>
          <w:szCs w:val="26"/>
        </w:rPr>
        <w:t>Electoral</w:t>
      </w:r>
      <w:r w:rsidR="007A0599">
        <w:rPr>
          <w:rFonts w:ascii="Humanst521 BT" w:hAnsi="Humanst521 BT" w:cs="Humanst521 BT"/>
          <w:sz w:val="26"/>
          <w:szCs w:val="26"/>
        </w:rPr>
        <w:t xml:space="preserve"> y es precisamente por la resolución el tema que nos ocupa y en esta resolución pues efectivamente yo coincido totalmente resolución </w:t>
      </w:r>
      <w:r w:rsidR="00147F78">
        <w:rPr>
          <w:rFonts w:ascii="Humanst521 BT" w:hAnsi="Humanst521 BT" w:cs="Humanst521 BT"/>
          <w:sz w:val="26"/>
          <w:szCs w:val="26"/>
        </w:rPr>
        <w:t xml:space="preserve">es la </w:t>
      </w:r>
      <w:r w:rsidR="007A0599">
        <w:rPr>
          <w:rFonts w:ascii="Humanst521 BT" w:hAnsi="Humanst521 BT" w:cs="Humanst521 BT"/>
          <w:sz w:val="26"/>
          <w:szCs w:val="26"/>
        </w:rPr>
        <w:t xml:space="preserve">reciente en donde encontramos una serie de contradicciones porque tenemos dos sentencias </w:t>
      </w:r>
      <w:r w:rsidR="00147F78">
        <w:rPr>
          <w:rFonts w:ascii="Humanst521 BT" w:hAnsi="Humanst521 BT" w:cs="Humanst521 BT"/>
          <w:sz w:val="26"/>
          <w:szCs w:val="26"/>
        </w:rPr>
        <w:t xml:space="preserve">y un acuerdo </w:t>
      </w:r>
      <w:r w:rsidR="007A0599">
        <w:rPr>
          <w:rFonts w:ascii="Humanst521 BT" w:hAnsi="Humanst521 BT" w:cs="Humanst521 BT"/>
          <w:sz w:val="26"/>
          <w:szCs w:val="26"/>
        </w:rPr>
        <w:t>vigente porque está vigente no lo revoco el acu</w:t>
      </w:r>
      <w:r w:rsidR="00147F78">
        <w:rPr>
          <w:rFonts w:ascii="Humanst521 BT" w:hAnsi="Humanst521 BT" w:cs="Humanst521 BT"/>
          <w:sz w:val="26"/>
          <w:szCs w:val="26"/>
        </w:rPr>
        <w:t>e</w:t>
      </w:r>
      <w:r w:rsidR="007A0599">
        <w:rPr>
          <w:rFonts w:ascii="Humanst521 BT" w:hAnsi="Humanst521 BT" w:cs="Humanst521 BT"/>
          <w:sz w:val="26"/>
          <w:szCs w:val="26"/>
        </w:rPr>
        <w:t xml:space="preserve">rdo de la </w:t>
      </w:r>
      <w:r w:rsidR="00286829">
        <w:rPr>
          <w:rFonts w:ascii="Humanst521 BT" w:hAnsi="Humanst521 BT" w:cs="Humanst521 BT"/>
          <w:sz w:val="26"/>
          <w:szCs w:val="26"/>
        </w:rPr>
        <w:t>Comisión</w:t>
      </w:r>
      <w:r w:rsidR="007A0599">
        <w:rPr>
          <w:rFonts w:ascii="Humanst521 BT" w:hAnsi="Humanst521 BT" w:cs="Humanst521 BT"/>
          <w:sz w:val="26"/>
          <w:szCs w:val="26"/>
        </w:rPr>
        <w:t xml:space="preserve"> y está vigente la sentencia y entran en contradicción con la nueva sentencia </w:t>
      </w:r>
      <w:r w:rsidR="00147F78">
        <w:rPr>
          <w:rFonts w:ascii="Humanst521 BT" w:hAnsi="Humanst521 BT" w:cs="Humanst521 BT"/>
          <w:sz w:val="26"/>
          <w:szCs w:val="26"/>
        </w:rPr>
        <w:t xml:space="preserve">sobre </w:t>
      </w:r>
      <w:r w:rsidR="007A0599">
        <w:rPr>
          <w:rFonts w:ascii="Humanst521 BT" w:hAnsi="Humanst521 BT" w:cs="Humanst521 BT"/>
          <w:sz w:val="26"/>
          <w:szCs w:val="26"/>
        </w:rPr>
        <w:t xml:space="preserve">todo </w:t>
      </w:r>
      <w:r w:rsidR="00461E7A">
        <w:rPr>
          <w:rFonts w:ascii="Humanst521 BT" w:hAnsi="Humanst521 BT" w:cs="Humanst521 BT"/>
          <w:sz w:val="26"/>
          <w:szCs w:val="26"/>
        </w:rPr>
        <w:t xml:space="preserve">en la cuestión de </w:t>
      </w:r>
      <w:r w:rsidR="007A0599">
        <w:rPr>
          <w:rFonts w:ascii="Humanst521 BT" w:hAnsi="Humanst521 BT" w:cs="Humanst521 BT"/>
          <w:sz w:val="26"/>
          <w:szCs w:val="26"/>
        </w:rPr>
        <w:t xml:space="preserve">las afiliaciones y también </w:t>
      </w:r>
      <w:r w:rsidR="00B551EA">
        <w:rPr>
          <w:rFonts w:ascii="Humanst521 BT" w:hAnsi="Humanst521 BT" w:cs="Humanst521 BT"/>
          <w:sz w:val="26"/>
          <w:szCs w:val="26"/>
        </w:rPr>
        <w:t xml:space="preserve">en las distribución del 0.26 por ciento de cada municipio para que tuviese representatividad por lo tanto considero que si </w:t>
      </w:r>
      <w:r w:rsidR="00147F78">
        <w:rPr>
          <w:rFonts w:ascii="Humanst521 BT" w:hAnsi="Humanst521 BT" w:cs="Humanst521 BT"/>
          <w:sz w:val="26"/>
          <w:szCs w:val="26"/>
        </w:rPr>
        <w:t xml:space="preserve">viene </w:t>
      </w:r>
      <w:r w:rsidR="00B551EA">
        <w:rPr>
          <w:rFonts w:ascii="Humanst521 BT" w:hAnsi="Humanst521 BT" w:cs="Humanst521 BT"/>
          <w:sz w:val="26"/>
          <w:szCs w:val="26"/>
        </w:rPr>
        <w:t xml:space="preserve">cierto debemos de acatar la sentencia porque nos fue cerrando al </w:t>
      </w:r>
      <w:r w:rsidR="00461E7A">
        <w:rPr>
          <w:rFonts w:ascii="Humanst521 BT" w:hAnsi="Humanst521 BT" w:cs="Humanst521 BT"/>
          <w:sz w:val="26"/>
          <w:szCs w:val="26"/>
        </w:rPr>
        <w:t>I</w:t>
      </w:r>
      <w:r w:rsidR="00B551EA">
        <w:rPr>
          <w:rFonts w:ascii="Humanst521 BT" w:hAnsi="Humanst521 BT" w:cs="Humanst521 BT"/>
          <w:sz w:val="26"/>
          <w:szCs w:val="26"/>
        </w:rPr>
        <w:t>nstituto le fue cerrando las puertas por ejemplo estableció y aquí la respuesta también al representante de</w:t>
      </w:r>
      <w:r w:rsidR="00147F78">
        <w:rPr>
          <w:rFonts w:ascii="Humanst521 BT" w:hAnsi="Humanst521 BT" w:cs="Humanst521 BT"/>
          <w:sz w:val="26"/>
          <w:szCs w:val="26"/>
        </w:rPr>
        <w:t xml:space="preserve">l PRI </w:t>
      </w:r>
      <w:r w:rsidR="00B551EA">
        <w:rPr>
          <w:rFonts w:ascii="Humanst521 BT" w:hAnsi="Humanst521 BT" w:cs="Humanst521 BT"/>
          <w:sz w:val="26"/>
          <w:szCs w:val="26"/>
        </w:rPr>
        <w:t>en cuanto al número de afiliados cuando no había presentado ningún afiliado</w:t>
      </w:r>
      <w:r w:rsidR="00735C88">
        <w:rPr>
          <w:rFonts w:ascii="Humanst521 BT" w:hAnsi="Humanst521 BT" w:cs="Humanst521 BT"/>
          <w:sz w:val="26"/>
          <w:szCs w:val="26"/>
        </w:rPr>
        <w:t>; a</w:t>
      </w:r>
      <w:r w:rsidR="00461E7A" w:rsidRPr="00EA32B1">
        <w:rPr>
          <w:rFonts w:ascii="Humanst521 BT" w:hAnsi="Humanst521 BT" w:cs="Humanst521 BT"/>
          <w:sz w:val="26"/>
          <w:szCs w:val="26"/>
        </w:rPr>
        <w:t xml:space="preserve"> mí juicio un diskette además de que hay una relación de personas eso no son afiliados sin embargo en el supuesto de que fuesen de los 10</w:t>
      </w:r>
      <w:r w:rsidR="00735C88">
        <w:rPr>
          <w:rFonts w:ascii="Humanst521 BT" w:hAnsi="Humanst521 BT" w:cs="Humanst521 BT"/>
          <w:sz w:val="26"/>
          <w:szCs w:val="26"/>
        </w:rPr>
        <w:t>,</w:t>
      </w:r>
      <w:r w:rsidR="00461E7A" w:rsidRPr="00EA32B1">
        <w:rPr>
          <w:rFonts w:ascii="Humanst521 BT" w:hAnsi="Humanst521 BT" w:cs="Humanst521 BT"/>
          <w:sz w:val="26"/>
          <w:szCs w:val="26"/>
        </w:rPr>
        <w:t>418 que originalmente presentó en los archivos él INE nos dice en lista nominal únicamente hay 5</w:t>
      </w:r>
      <w:r w:rsidR="00735C88">
        <w:rPr>
          <w:rFonts w:ascii="Humanst521 BT" w:hAnsi="Humanst521 BT" w:cs="Humanst521 BT"/>
          <w:sz w:val="26"/>
          <w:szCs w:val="26"/>
        </w:rPr>
        <w:t>,</w:t>
      </w:r>
      <w:r w:rsidR="00461E7A" w:rsidRPr="00EA32B1">
        <w:rPr>
          <w:rFonts w:ascii="Humanst521 BT" w:hAnsi="Humanst521 BT" w:cs="Humanst521 BT"/>
          <w:sz w:val="26"/>
          <w:szCs w:val="26"/>
        </w:rPr>
        <w:t xml:space="preserve">725 y requerían 6,664 por eso les negamos el registro pero ahora la sentencia no dice el </w:t>
      </w:r>
      <w:r w:rsidR="0021476E" w:rsidRPr="00EA32B1">
        <w:rPr>
          <w:rFonts w:ascii="Humanst521 BT" w:hAnsi="Humanst521 BT" w:cs="Humanst521 BT"/>
          <w:sz w:val="26"/>
          <w:szCs w:val="26"/>
        </w:rPr>
        <w:t>Tribunal</w:t>
      </w:r>
      <w:r w:rsidR="00461E7A" w:rsidRPr="00EA32B1">
        <w:rPr>
          <w:rFonts w:ascii="Humanst521 BT" w:hAnsi="Humanst521 BT" w:cs="Humanst521 BT"/>
          <w:sz w:val="26"/>
          <w:szCs w:val="26"/>
        </w:rPr>
        <w:t>, oye toma en cuenta que hay más de 2</w:t>
      </w:r>
      <w:r w:rsidR="00735C88">
        <w:rPr>
          <w:rFonts w:ascii="Humanst521 BT" w:hAnsi="Humanst521 BT" w:cs="Humanst521 BT"/>
          <w:sz w:val="26"/>
          <w:szCs w:val="26"/>
        </w:rPr>
        <w:t>,</w:t>
      </w:r>
      <w:r w:rsidR="00461E7A" w:rsidRPr="00EA32B1">
        <w:rPr>
          <w:rFonts w:ascii="Humanst521 BT" w:hAnsi="Humanst521 BT" w:cs="Humanst521 BT"/>
          <w:sz w:val="26"/>
          <w:szCs w:val="26"/>
        </w:rPr>
        <w:t xml:space="preserve">500 afiliaciones que el </w:t>
      </w:r>
      <w:r w:rsidR="00A64EE1">
        <w:rPr>
          <w:rFonts w:ascii="Humanst521 BT" w:hAnsi="Humanst521 BT" w:cs="Humanst521 BT"/>
          <w:sz w:val="26"/>
          <w:szCs w:val="26"/>
        </w:rPr>
        <w:t>Partido</w:t>
      </w:r>
      <w:r w:rsidR="00461E7A" w:rsidRPr="00EA32B1">
        <w:rPr>
          <w:rFonts w:ascii="Humanst521 BT" w:hAnsi="Humanst521 BT" w:cs="Humanst521 BT"/>
          <w:sz w:val="26"/>
          <w:szCs w:val="26"/>
        </w:rPr>
        <w:t xml:space="preserve"> cuando era </w:t>
      </w:r>
      <w:r w:rsidR="00A64EE1">
        <w:rPr>
          <w:rFonts w:ascii="Humanst521 BT" w:hAnsi="Humanst521 BT" w:cs="Humanst521 BT"/>
          <w:sz w:val="26"/>
          <w:szCs w:val="26"/>
        </w:rPr>
        <w:t>Partido</w:t>
      </w:r>
      <w:r w:rsidR="00461E7A" w:rsidRPr="00EA32B1">
        <w:rPr>
          <w:rFonts w:ascii="Humanst521 BT" w:hAnsi="Humanst521 BT" w:cs="Humanst521 BT"/>
          <w:sz w:val="26"/>
          <w:szCs w:val="26"/>
        </w:rPr>
        <w:t xml:space="preserve"> político nacional presentó al INE Toma en cuenta estas afiliaciones. Entonces ya se reduce el </w:t>
      </w:r>
      <w:r w:rsidR="00EA32B1" w:rsidRPr="00EA32B1">
        <w:rPr>
          <w:rFonts w:ascii="Humanst521 BT" w:hAnsi="Humanst521 BT" w:cs="Humanst521 BT"/>
          <w:sz w:val="26"/>
          <w:szCs w:val="26"/>
        </w:rPr>
        <w:t>mínimo</w:t>
      </w:r>
      <w:r w:rsidR="00461E7A" w:rsidRPr="00EA32B1">
        <w:rPr>
          <w:rFonts w:ascii="Humanst521 BT" w:hAnsi="Humanst521 BT" w:cs="Humanst521 BT"/>
          <w:sz w:val="26"/>
          <w:szCs w:val="26"/>
        </w:rPr>
        <w:t xml:space="preserve"> y luego abre la posibilidad para que el </w:t>
      </w:r>
      <w:r w:rsidR="00A64EE1">
        <w:rPr>
          <w:rFonts w:ascii="Humanst521 BT" w:hAnsi="Humanst521 BT" w:cs="Humanst521 BT"/>
          <w:sz w:val="26"/>
          <w:szCs w:val="26"/>
        </w:rPr>
        <w:t>Partido</w:t>
      </w:r>
      <w:r w:rsidR="00461E7A" w:rsidRPr="00EA32B1">
        <w:rPr>
          <w:rFonts w:ascii="Humanst521 BT" w:hAnsi="Humanst521 BT" w:cs="Humanst521 BT"/>
          <w:sz w:val="26"/>
          <w:szCs w:val="26"/>
        </w:rPr>
        <w:t xml:space="preserve"> </w:t>
      </w:r>
      <w:r w:rsidR="00735C88" w:rsidRPr="00EA32B1">
        <w:rPr>
          <w:rFonts w:ascii="Humanst521 BT" w:hAnsi="Humanst521 BT" w:cs="Humanst521 BT"/>
          <w:sz w:val="26"/>
          <w:szCs w:val="26"/>
        </w:rPr>
        <w:t xml:space="preserve">Político </w:t>
      </w:r>
      <w:r w:rsidR="00461E7A" w:rsidRPr="00EA32B1">
        <w:rPr>
          <w:rFonts w:ascii="Humanst521 BT" w:hAnsi="Humanst521 BT" w:cs="Humanst521 BT"/>
          <w:sz w:val="26"/>
          <w:szCs w:val="26"/>
        </w:rPr>
        <w:t>pueda afiliar continua afiliando como ya no tiene la necesidad de establecer la fecha de afiliación entonces por eso resultó un tanto irregular</w:t>
      </w:r>
      <w:r w:rsidR="0021476E" w:rsidRPr="00EA32B1">
        <w:rPr>
          <w:rFonts w:ascii="Humanst521 BT" w:hAnsi="Humanst521 BT" w:cs="Humanst521 BT"/>
          <w:sz w:val="26"/>
          <w:szCs w:val="26"/>
        </w:rPr>
        <w:t xml:space="preserve"> a mi juicio</w:t>
      </w:r>
      <w:r w:rsidR="00461E7A" w:rsidRPr="00EA32B1">
        <w:rPr>
          <w:rFonts w:ascii="Humanst521 BT" w:hAnsi="Humanst521 BT" w:cs="Humanst521 BT"/>
          <w:sz w:val="26"/>
          <w:szCs w:val="26"/>
        </w:rPr>
        <w:t xml:space="preserve"> todo esto, y en contraparte se fue cerrando las fue abriendo las puertas totalmente a la asociación lo cual consideramos el </w:t>
      </w:r>
      <w:r w:rsidR="0021476E" w:rsidRPr="00EA32B1">
        <w:rPr>
          <w:rFonts w:ascii="Humanst521 BT" w:hAnsi="Humanst521 BT" w:cs="Humanst521 BT"/>
          <w:sz w:val="26"/>
          <w:szCs w:val="26"/>
        </w:rPr>
        <w:t>Tribunal</w:t>
      </w:r>
      <w:r w:rsidR="00461E7A" w:rsidRPr="00EA32B1">
        <w:rPr>
          <w:rFonts w:ascii="Humanst521 BT" w:hAnsi="Humanst521 BT" w:cs="Humanst521 BT"/>
          <w:sz w:val="26"/>
          <w:szCs w:val="26"/>
        </w:rPr>
        <w:t xml:space="preserve"> emitió dos sentencias aprobó un acuerdo que está vigente entran en contradicciones y por eso la extrañeza de este </w:t>
      </w:r>
      <w:r w:rsidR="0021476E" w:rsidRPr="00EA32B1">
        <w:rPr>
          <w:rFonts w:ascii="Humanst521 BT" w:hAnsi="Humanst521 BT" w:cs="Humanst521 BT"/>
          <w:sz w:val="26"/>
          <w:szCs w:val="26"/>
        </w:rPr>
        <w:t>Consejo</w:t>
      </w:r>
      <w:r w:rsidR="00461E7A" w:rsidRPr="00EA32B1">
        <w:rPr>
          <w:rFonts w:ascii="Humanst521 BT" w:hAnsi="Humanst521 BT" w:cs="Humanst521 BT"/>
          <w:sz w:val="26"/>
          <w:szCs w:val="26"/>
        </w:rPr>
        <w:t xml:space="preserve"> y que a mí juicio son resoluciones inauditas porque se contradicen así mismas pero a final de cuentas el Instituto tiene que acatar en los términos, no puedo hacer otra cosa pero sí estoy totalmente de acuerdo con las consideraciones que hace la </w:t>
      </w:r>
      <w:r w:rsidR="00306162" w:rsidRPr="00EA32B1">
        <w:rPr>
          <w:rFonts w:ascii="Humanst521 BT" w:hAnsi="Humanst521 BT" w:cs="Humanst521 BT"/>
          <w:sz w:val="26"/>
          <w:szCs w:val="26"/>
        </w:rPr>
        <w:t>Consejera Soberanes</w:t>
      </w:r>
      <w:r w:rsidR="00461E7A" w:rsidRPr="00EA32B1">
        <w:rPr>
          <w:rFonts w:ascii="Humanst521 BT" w:hAnsi="Humanst521 BT" w:cs="Humanst521 BT"/>
          <w:sz w:val="26"/>
          <w:szCs w:val="26"/>
        </w:rPr>
        <w:t xml:space="preserve"> porque debemos de explicar que nosotros no </w:t>
      </w:r>
      <w:r w:rsidR="0021476E" w:rsidRPr="00EA32B1">
        <w:rPr>
          <w:rFonts w:ascii="Humanst521 BT" w:hAnsi="Humanst521 BT" w:cs="Humanst521 BT"/>
          <w:sz w:val="26"/>
          <w:szCs w:val="26"/>
        </w:rPr>
        <w:t>incumplimos</w:t>
      </w:r>
      <w:r w:rsidR="00461E7A" w:rsidRPr="00EA32B1">
        <w:rPr>
          <w:rFonts w:ascii="Humanst521 BT" w:hAnsi="Humanst521 BT" w:cs="Humanst521 BT"/>
          <w:sz w:val="26"/>
          <w:szCs w:val="26"/>
        </w:rPr>
        <w:t xml:space="preserve"> con lo ordenado por el </w:t>
      </w:r>
      <w:r w:rsidR="0021476E" w:rsidRPr="00EA32B1">
        <w:rPr>
          <w:rFonts w:ascii="Humanst521 BT" w:hAnsi="Humanst521 BT" w:cs="Humanst521 BT"/>
          <w:sz w:val="26"/>
          <w:szCs w:val="26"/>
        </w:rPr>
        <w:t>Tribunal</w:t>
      </w:r>
      <w:r w:rsidR="00461E7A" w:rsidRPr="00EA32B1">
        <w:rPr>
          <w:rFonts w:ascii="Humanst521 BT" w:hAnsi="Humanst521 BT" w:cs="Humanst521 BT"/>
          <w:sz w:val="26"/>
          <w:szCs w:val="26"/>
        </w:rPr>
        <w:t xml:space="preserve"> en sus diferentes sentencias y tampoco incumplimos </w:t>
      </w:r>
      <w:r w:rsidR="00D774D5" w:rsidRPr="00EA32B1">
        <w:rPr>
          <w:rFonts w:ascii="Humanst521 BT" w:hAnsi="Humanst521 BT" w:cs="Humanst521 BT"/>
          <w:sz w:val="26"/>
          <w:szCs w:val="26"/>
        </w:rPr>
        <w:t>a</w:t>
      </w:r>
      <w:r w:rsidR="00461E7A" w:rsidRPr="00EA32B1">
        <w:rPr>
          <w:rFonts w:ascii="Humanst521 BT" w:hAnsi="Humanst521 BT" w:cs="Humanst521 BT"/>
          <w:sz w:val="26"/>
          <w:szCs w:val="26"/>
        </w:rPr>
        <w:t xml:space="preserve">l haber aprobado el dictamen número </w:t>
      </w:r>
      <w:r w:rsidR="00D774D5" w:rsidRPr="00EA32B1">
        <w:rPr>
          <w:rFonts w:ascii="Humanst521 BT" w:hAnsi="Humanst521 BT" w:cs="Humanst521 BT"/>
          <w:sz w:val="26"/>
          <w:szCs w:val="26"/>
        </w:rPr>
        <w:t>1</w:t>
      </w:r>
      <w:r w:rsidR="00461E7A" w:rsidRPr="00EA32B1">
        <w:rPr>
          <w:rFonts w:ascii="Humanst521 BT" w:hAnsi="Humanst521 BT" w:cs="Humanst521 BT"/>
          <w:sz w:val="26"/>
          <w:szCs w:val="26"/>
        </w:rPr>
        <w:t xml:space="preserve">2 en su momento porque era </w:t>
      </w:r>
      <w:r w:rsidR="00D774D5" w:rsidRPr="00EA32B1">
        <w:rPr>
          <w:rFonts w:ascii="Humanst521 BT" w:hAnsi="Humanst521 BT" w:cs="Humanst521 BT"/>
          <w:sz w:val="26"/>
          <w:szCs w:val="26"/>
        </w:rPr>
        <w:t>p</w:t>
      </w:r>
      <w:r w:rsidR="00461E7A" w:rsidRPr="00EA32B1">
        <w:rPr>
          <w:rFonts w:ascii="Humanst521 BT" w:hAnsi="Humanst521 BT" w:cs="Humanst521 BT"/>
          <w:sz w:val="26"/>
          <w:szCs w:val="26"/>
        </w:rPr>
        <w:t xml:space="preserve">recisamente lo que nos había ordenado </w:t>
      </w:r>
      <w:r w:rsidR="00D774D5" w:rsidRPr="00EA32B1">
        <w:rPr>
          <w:rFonts w:ascii="Humanst521 BT" w:hAnsi="Humanst521 BT" w:cs="Humanst521 BT"/>
          <w:sz w:val="26"/>
          <w:szCs w:val="26"/>
        </w:rPr>
        <w:t>y</w:t>
      </w:r>
      <w:r w:rsidR="00461E7A" w:rsidRPr="00EA32B1">
        <w:rPr>
          <w:rFonts w:ascii="Humanst521 BT" w:hAnsi="Humanst521 BT" w:cs="Humanst521 BT"/>
          <w:sz w:val="26"/>
          <w:szCs w:val="26"/>
        </w:rPr>
        <w:t xml:space="preserve"> ahora resulta </w:t>
      </w:r>
      <w:r w:rsidR="00D774D5" w:rsidRPr="00EA32B1">
        <w:rPr>
          <w:rFonts w:ascii="Humanst521 BT" w:hAnsi="Humanst521 BT" w:cs="Humanst521 BT"/>
          <w:sz w:val="26"/>
          <w:szCs w:val="26"/>
        </w:rPr>
        <w:t xml:space="preserve">como </w:t>
      </w:r>
      <w:r w:rsidR="00461E7A" w:rsidRPr="00EA32B1">
        <w:rPr>
          <w:rFonts w:ascii="Humanst521 BT" w:hAnsi="Humanst521 BT" w:cs="Humanst521 BT"/>
          <w:sz w:val="26"/>
          <w:szCs w:val="26"/>
        </w:rPr>
        <w:t xml:space="preserve">no se le </w:t>
      </w:r>
      <w:r w:rsidR="00D774D5" w:rsidRPr="00EA32B1">
        <w:rPr>
          <w:rFonts w:ascii="Humanst521 BT" w:hAnsi="Humanst521 BT" w:cs="Humanst521 BT"/>
          <w:sz w:val="26"/>
          <w:szCs w:val="26"/>
        </w:rPr>
        <w:t>entrego e</w:t>
      </w:r>
      <w:r w:rsidR="00461E7A" w:rsidRPr="00EA32B1">
        <w:rPr>
          <w:rFonts w:ascii="Humanst521 BT" w:hAnsi="Humanst521 BT" w:cs="Humanst521 BT"/>
          <w:sz w:val="26"/>
          <w:szCs w:val="26"/>
        </w:rPr>
        <w:t xml:space="preserve">l registro </w:t>
      </w:r>
      <w:r w:rsidR="00D774D5" w:rsidRPr="00EA32B1">
        <w:rPr>
          <w:rFonts w:ascii="Humanst521 BT" w:hAnsi="Humanst521 BT" w:cs="Humanst521 BT"/>
          <w:sz w:val="26"/>
          <w:szCs w:val="26"/>
        </w:rPr>
        <w:t>b</w:t>
      </w:r>
      <w:r w:rsidR="00461E7A" w:rsidRPr="00EA32B1">
        <w:rPr>
          <w:rFonts w:ascii="Humanst521 BT" w:hAnsi="Humanst521 BT" w:cs="Humanst521 BT"/>
          <w:sz w:val="26"/>
          <w:szCs w:val="26"/>
        </w:rPr>
        <w:t>ueno porque las cosas no se hicieron bien no se respet</w:t>
      </w:r>
      <w:r w:rsidR="00D774D5" w:rsidRPr="00EA32B1">
        <w:rPr>
          <w:rFonts w:ascii="Humanst521 BT" w:hAnsi="Humanst521 BT" w:cs="Humanst521 BT"/>
          <w:sz w:val="26"/>
          <w:szCs w:val="26"/>
        </w:rPr>
        <w:t>o</w:t>
      </w:r>
      <w:r w:rsidR="00461E7A" w:rsidRPr="00EA32B1">
        <w:rPr>
          <w:rFonts w:ascii="Humanst521 BT" w:hAnsi="Humanst521 BT" w:cs="Humanst521 BT"/>
          <w:sz w:val="26"/>
          <w:szCs w:val="26"/>
        </w:rPr>
        <w:t xml:space="preserve"> la garantía de audiencia cuando hay evidencias inobjetables de que si se le dio la garantía de audiencia que el </w:t>
      </w:r>
      <w:r w:rsidR="00A64EE1">
        <w:rPr>
          <w:rFonts w:ascii="Humanst521 BT" w:hAnsi="Humanst521 BT" w:cs="Humanst521 BT"/>
          <w:sz w:val="26"/>
          <w:szCs w:val="26"/>
        </w:rPr>
        <w:t>Partido</w:t>
      </w:r>
      <w:r w:rsidR="00461E7A" w:rsidRPr="00EA32B1">
        <w:rPr>
          <w:rFonts w:ascii="Humanst521 BT" w:hAnsi="Humanst521 BT" w:cs="Humanst521 BT"/>
          <w:sz w:val="26"/>
          <w:szCs w:val="26"/>
        </w:rPr>
        <w:t xml:space="preserve"> no cumplió en su momento con los requisitos exig</w:t>
      </w:r>
      <w:r w:rsidR="00D774D5" w:rsidRPr="00EA32B1">
        <w:rPr>
          <w:rFonts w:ascii="Humanst521 BT" w:hAnsi="Humanst521 BT" w:cs="Humanst521 BT"/>
          <w:sz w:val="26"/>
          <w:szCs w:val="26"/>
        </w:rPr>
        <w:t>idos</w:t>
      </w:r>
      <w:r w:rsidR="00461E7A" w:rsidRPr="00EA32B1">
        <w:rPr>
          <w:rFonts w:ascii="Humanst521 BT" w:hAnsi="Humanst521 BT" w:cs="Humanst521 BT"/>
          <w:sz w:val="26"/>
          <w:szCs w:val="26"/>
        </w:rPr>
        <w:t xml:space="preserve"> no solamente por la </w:t>
      </w:r>
      <w:r w:rsidR="0021476E" w:rsidRPr="00EA32B1">
        <w:rPr>
          <w:rFonts w:ascii="Humanst521 BT" w:hAnsi="Humanst521 BT" w:cs="Humanst521 BT"/>
          <w:sz w:val="26"/>
          <w:szCs w:val="26"/>
        </w:rPr>
        <w:t>Ley General</w:t>
      </w:r>
      <w:r w:rsidR="00461E7A" w:rsidRPr="00EA32B1">
        <w:rPr>
          <w:rFonts w:ascii="Humanst521 BT" w:hAnsi="Humanst521 BT" w:cs="Humanst521 BT"/>
          <w:sz w:val="26"/>
          <w:szCs w:val="26"/>
        </w:rPr>
        <w:t xml:space="preserve"> por los lineamientos y la propia sentencia del </w:t>
      </w:r>
      <w:r w:rsidR="0021476E" w:rsidRPr="00EA32B1">
        <w:rPr>
          <w:rFonts w:ascii="Humanst521 BT" w:hAnsi="Humanst521 BT" w:cs="Humanst521 BT"/>
          <w:sz w:val="26"/>
          <w:szCs w:val="26"/>
        </w:rPr>
        <w:t>Tribunal</w:t>
      </w:r>
      <w:r w:rsidR="00461E7A" w:rsidRPr="00EA32B1">
        <w:rPr>
          <w:rFonts w:ascii="Humanst521 BT" w:hAnsi="Humanst521 BT" w:cs="Humanst521 BT"/>
          <w:sz w:val="26"/>
          <w:szCs w:val="26"/>
        </w:rPr>
        <w:t xml:space="preserve"> y </w:t>
      </w:r>
      <w:r w:rsidR="00D774D5" w:rsidRPr="00EA32B1">
        <w:rPr>
          <w:rFonts w:ascii="Humanst521 BT" w:hAnsi="Humanst521 BT" w:cs="Humanst521 BT"/>
          <w:sz w:val="26"/>
          <w:szCs w:val="26"/>
        </w:rPr>
        <w:t>b</w:t>
      </w:r>
      <w:r w:rsidR="00461E7A" w:rsidRPr="00EA32B1">
        <w:rPr>
          <w:rFonts w:ascii="Humanst521 BT" w:hAnsi="Humanst521 BT" w:cs="Humanst521 BT"/>
          <w:sz w:val="26"/>
          <w:szCs w:val="26"/>
        </w:rPr>
        <w:t xml:space="preserve">ueno pues ahora lo que estamos haciendo es acatar esta sentencia porque determinó </w:t>
      </w:r>
      <w:r w:rsidR="00461E7A" w:rsidRPr="00EA32B1">
        <w:rPr>
          <w:rFonts w:ascii="Humanst521 BT" w:hAnsi="Humanst521 BT" w:cs="Humanst521 BT"/>
          <w:sz w:val="26"/>
          <w:szCs w:val="26"/>
        </w:rPr>
        <w:lastRenderedPageBreak/>
        <w:t xml:space="preserve">en </w:t>
      </w:r>
      <w:r w:rsidR="0021476E" w:rsidRPr="00EA32B1">
        <w:rPr>
          <w:rFonts w:ascii="Humanst521 BT" w:hAnsi="Humanst521 BT" w:cs="Humanst521 BT"/>
          <w:sz w:val="26"/>
          <w:szCs w:val="26"/>
        </w:rPr>
        <w:t xml:space="preserve">cinco </w:t>
      </w:r>
      <w:r w:rsidR="00461E7A" w:rsidRPr="00EA32B1">
        <w:rPr>
          <w:rFonts w:ascii="Humanst521 BT" w:hAnsi="Humanst521 BT" w:cs="Humanst521 BT"/>
          <w:sz w:val="26"/>
          <w:szCs w:val="26"/>
        </w:rPr>
        <w:t xml:space="preserve">días deberíamos de resolver este asunto </w:t>
      </w:r>
      <w:r w:rsidR="00D774D5" w:rsidRPr="00EA32B1">
        <w:rPr>
          <w:rFonts w:ascii="Humanst521 BT" w:hAnsi="Humanst521 BT" w:cs="Humanst521 BT"/>
          <w:sz w:val="26"/>
          <w:szCs w:val="26"/>
        </w:rPr>
        <w:t>e</w:t>
      </w:r>
      <w:r w:rsidR="00461E7A" w:rsidRPr="00EA32B1">
        <w:rPr>
          <w:rFonts w:ascii="Humanst521 BT" w:hAnsi="Humanst521 BT" w:cs="Humanst521 BT"/>
          <w:sz w:val="26"/>
          <w:szCs w:val="26"/>
        </w:rPr>
        <w:t xml:space="preserve">stableciendo un procedimiento a seguir y </w:t>
      </w:r>
      <w:r w:rsidR="00D774D5" w:rsidRPr="00EA32B1">
        <w:rPr>
          <w:rFonts w:ascii="Humanst521 BT" w:hAnsi="Humanst521 BT" w:cs="Humanst521 BT"/>
          <w:sz w:val="26"/>
          <w:szCs w:val="26"/>
        </w:rPr>
        <w:t xml:space="preserve">que </w:t>
      </w:r>
      <w:r w:rsidR="00461E7A" w:rsidRPr="00EA32B1">
        <w:rPr>
          <w:rFonts w:ascii="Humanst521 BT" w:hAnsi="Humanst521 BT" w:cs="Humanst521 BT"/>
          <w:sz w:val="26"/>
          <w:szCs w:val="26"/>
        </w:rPr>
        <w:t xml:space="preserve">deberíamos considerar todo lo actuado en favor del </w:t>
      </w:r>
      <w:r w:rsidR="00A64EE1">
        <w:rPr>
          <w:rFonts w:ascii="Humanst521 BT" w:hAnsi="Humanst521 BT" w:cs="Humanst521 BT"/>
          <w:sz w:val="26"/>
          <w:szCs w:val="26"/>
        </w:rPr>
        <w:t>Partido</w:t>
      </w:r>
      <w:r w:rsidR="0021476E" w:rsidRPr="00EA32B1">
        <w:rPr>
          <w:rFonts w:ascii="Humanst521 BT" w:hAnsi="Humanst521 BT" w:cs="Humanst521 BT"/>
          <w:sz w:val="26"/>
          <w:szCs w:val="26"/>
        </w:rPr>
        <w:t xml:space="preserve"> Humanista</w:t>
      </w:r>
      <w:r w:rsidR="00461E7A" w:rsidRPr="00EA32B1">
        <w:rPr>
          <w:rFonts w:ascii="Humanst521 BT" w:hAnsi="Humanst521 BT" w:cs="Humanst521 BT"/>
          <w:sz w:val="26"/>
          <w:szCs w:val="26"/>
        </w:rPr>
        <w:t xml:space="preserve"> incluyendo las más de 2500 afiliaciones </w:t>
      </w:r>
      <w:r w:rsidR="00D774D5" w:rsidRPr="00EA32B1">
        <w:rPr>
          <w:rFonts w:ascii="Humanst521 BT" w:hAnsi="Humanst521 BT" w:cs="Humanst521 BT"/>
          <w:sz w:val="26"/>
          <w:szCs w:val="26"/>
        </w:rPr>
        <w:t>que en su momento hizo ante el INE  y b</w:t>
      </w:r>
      <w:r w:rsidR="00461E7A" w:rsidRPr="00EA32B1">
        <w:rPr>
          <w:rFonts w:ascii="Humanst521 BT" w:hAnsi="Humanst521 BT" w:cs="Humanst521 BT"/>
          <w:sz w:val="26"/>
          <w:szCs w:val="26"/>
        </w:rPr>
        <w:t xml:space="preserve">ueno </w:t>
      </w:r>
      <w:r w:rsidR="00D774D5" w:rsidRPr="00EA32B1">
        <w:rPr>
          <w:rFonts w:ascii="Humanst521 BT" w:hAnsi="Humanst521 BT" w:cs="Humanst521 BT"/>
          <w:sz w:val="26"/>
          <w:szCs w:val="26"/>
        </w:rPr>
        <w:t>e</w:t>
      </w:r>
      <w:r w:rsidR="00461E7A" w:rsidRPr="00EA32B1">
        <w:rPr>
          <w:rFonts w:ascii="Humanst521 BT" w:hAnsi="Humanst521 BT" w:cs="Humanst521 BT"/>
          <w:sz w:val="26"/>
          <w:szCs w:val="26"/>
        </w:rPr>
        <w:t xml:space="preserve">ste es el resumen la historia del procedimiento realizado tanto por esta autoridad como por el </w:t>
      </w:r>
      <w:r w:rsidR="0021476E" w:rsidRPr="00EA32B1">
        <w:rPr>
          <w:rFonts w:ascii="Humanst521 BT" w:hAnsi="Humanst521 BT" w:cs="Humanst521 BT"/>
          <w:sz w:val="26"/>
          <w:szCs w:val="26"/>
        </w:rPr>
        <w:t>Tribunal</w:t>
      </w:r>
      <w:r w:rsidR="00461E7A" w:rsidRPr="00EA32B1">
        <w:rPr>
          <w:rFonts w:ascii="Humanst521 BT" w:hAnsi="Humanst521 BT" w:cs="Humanst521 BT"/>
          <w:sz w:val="26"/>
          <w:szCs w:val="26"/>
        </w:rPr>
        <w:t xml:space="preserve"> de </w:t>
      </w:r>
      <w:r w:rsidR="00D774D5" w:rsidRPr="00EA32B1">
        <w:rPr>
          <w:rFonts w:ascii="Humanst521 BT" w:hAnsi="Humanst521 BT" w:cs="Humanst521 BT"/>
          <w:sz w:val="26"/>
          <w:szCs w:val="26"/>
        </w:rPr>
        <w:t xml:space="preserve">justicia </w:t>
      </w:r>
      <w:r w:rsidR="00A64EE1">
        <w:rPr>
          <w:rFonts w:ascii="Humanst521 BT" w:hAnsi="Humanst521 BT" w:cs="Humanst521 BT"/>
          <w:sz w:val="26"/>
          <w:szCs w:val="26"/>
        </w:rPr>
        <w:t>Electoral</w:t>
      </w:r>
      <w:r w:rsidR="00D774D5" w:rsidRPr="00EA32B1">
        <w:rPr>
          <w:rFonts w:ascii="Humanst521 BT" w:hAnsi="Humanst521 BT" w:cs="Humanst521 BT"/>
          <w:sz w:val="26"/>
          <w:szCs w:val="26"/>
        </w:rPr>
        <w:t xml:space="preserve">, </w:t>
      </w:r>
      <w:r w:rsidR="00461E7A" w:rsidRPr="00EA32B1">
        <w:rPr>
          <w:rFonts w:ascii="Humanst521 BT" w:hAnsi="Humanst521 BT" w:cs="Humanst521 BT"/>
          <w:sz w:val="26"/>
          <w:szCs w:val="26"/>
        </w:rPr>
        <w:t xml:space="preserve">bien </w:t>
      </w:r>
      <w:r w:rsidR="00D774D5" w:rsidRPr="00EA32B1">
        <w:rPr>
          <w:rFonts w:ascii="Humanst521 BT" w:hAnsi="Humanst521 BT" w:cs="Humanst521 BT"/>
          <w:sz w:val="26"/>
          <w:szCs w:val="26"/>
        </w:rPr>
        <w:t xml:space="preserve">damos el uso </w:t>
      </w:r>
      <w:r w:rsidR="00461E7A" w:rsidRPr="00EA32B1">
        <w:rPr>
          <w:rFonts w:ascii="Humanst521 BT" w:hAnsi="Humanst521 BT" w:cs="Humanst521 BT"/>
          <w:sz w:val="26"/>
          <w:szCs w:val="26"/>
        </w:rPr>
        <w:t>de la voz ahora al re</w:t>
      </w:r>
      <w:r w:rsidR="00D774D5" w:rsidRPr="00EA32B1">
        <w:rPr>
          <w:rFonts w:ascii="Humanst521 BT" w:hAnsi="Humanst521 BT" w:cs="Humanst521 BT"/>
          <w:sz w:val="26"/>
          <w:szCs w:val="26"/>
        </w:rPr>
        <w:t xml:space="preserve">presentante del </w:t>
      </w:r>
      <w:r w:rsidR="00A64EE1">
        <w:rPr>
          <w:rFonts w:ascii="Humanst521 BT" w:hAnsi="Humanst521 BT" w:cs="Humanst521 BT"/>
          <w:sz w:val="26"/>
          <w:szCs w:val="26"/>
        </w:rPr>
        <w:t>Partido</w:t>
      </w:r>
      <w:r w:rsidR="00D774D5" w:rsidRPr="00EA32B1">
        <w:rPr>
          <w:rFonts w:ascii="Humanst521 BT" w:hAnsi="Humanst521 BT" w:cs="Humanst521 BT"/>
          <w:sz w:val="26"/>
          <w:szCs w:val="26"/>
        </w:rPr>
        <w:t xml:space="preserve"> </w:t>
      </w:r>
      <w:r w:rsidR="00A64EE1">
        <w:rPr>
          <w:rFonts w:ascii="Humanst521 BT" w:hAnsi="Humanst521 BT" w:cs="Humanst521 BT"/>
          <w:sz w:val="26"/>
          <w:szCs w:val="26"/>
        </w:rPr>
        <w:t>Morena</w:t>
      </w:r>
      <w:r>
        <w:rPr>
          <w:rFonts w:ascii="Humanst521 BT" w:hAnsi="Humanst521 BT" w:cs="Humanst521 BT"/>
          <w:sz w:val="26"/>
          <w:szCs w:val="26"/>
        </w:rPr>
        <w:t>,</w:t>
      </w:r>
      <w:r w:rsidR="00D774D5" w:rsidRPr="00EA32B1">
        <w:rPr>
          <w:rFonts w:ascii="Humanst521 BT" w:hAnsi="Humanst521 BT" w:cs="Humanst521 BT"/>
          <w:sz w:val="26"/>
          <w:szCs w:val="26"/>
        </w:rPr>
        <w:t xml:space="preserve"> adelante por favor</w:t>
      </w:r>
      <w:r w:rsidR="00461E7A" w:rsidRPr="00EA32B1">
        <w:rPr>
          <w:rFonts w:ascii="Humanst521 BT" w:hAnsi="Humanst521 BT" w:cs="Humanst521 BT"/>
          <w:sz w:val="26"/>
          <w:szCs w:val="26"/>
        </w:rPr>
        <w:t xml:space="preserve"> </w:t>
      </w:r>
      <w:r w:rsidR="005F48E4" w:rsidRPr="00EA32B1">
        <w:rPr>
          <w:rFonts w:ascii="Humanst521 BT" w:hAnsi="Humanst521 BT" w:cs="Humanst521 BT"/>
          <w:sz w:val="26"/>
          <w:szCs w:val="26"/>
        </w:rPr>
        <w:t>en la segunda ronda por favor</w:t>
      </w:r>
      <w:r>
        <w:rPr>
          <w:rFonts w:ascii="Humanst521 BT" w:hAnsi="Humanst521 BT" w:cs="Humanst521 BT"/>
          <w:sz w:val="26"/>
          <w:szCs w:val="26"/>
        </w:rPr>
        <w:t xml:space="preserve">.---------------------------------------------------------------------------------------------------------- </w:t>
      </w:r>
    </w:p>
    <w:p w:rsidR="00C83BF4" w:rsidRPr="00735C88" w:rsidRDefault="003C392C" w:rsidP="00735C88">
      <w:pPr>
        <w:autoSpaceDE w:val="0"/>
        <w:autoSpaceDN w:val="0"/>
        <w:adjustRightInd w:val="0"/>
        <w:spacing w:line="276" w:lineRule="auto"/>
        <w:jc w:val="both"/>
        <w:rPr>
          <w:rFonts w:ascii="Humanst521 BT" w:hAnsi="Humanst521 BT" w:cs="Humanst521 BT"/>
          <w:b/>
          <w:sz w:val="26"/>
          <w:szCs w:val="26"/>
        </w:rPr>
      </w:pPr>
      <w:r w:rsidRPr="003C392C">
        <w:rPr>
          <w:rFonts w:ascii="Humanst521 BT" w:hAnsi="Humanst521 BT" w:cs="Humanst521 BT"/>
          <w:sz w:val="26"/>
          <w:szCs w:val="26"/>
        </w:rPr>
        <w:t>Acto seguido el</w:t>
      </w:r>
      <w:r w:rsidR="005F48E4" w:rsidRPr="005F48E4">
        <w:rPr>
          <w:rFonts w:ascii="Humanst521 BT" w:hAnsi="Humanst521 BT" w:cs="Humanst521 BT"/>
          <w:b/>
          <w:sz w:val="26"/>
          <w:szCs w:val="26"/>
        </w:rPr>
        <w:t xml:space="preserve"> </w:t>
      </w:r>
      <w:r w:rsidR="00735C88">
        <w:rPr>
          <w:rFonts w:ascii="Humanst521 BT" w:hAnsi="Humanst521 BT" w:cs="Humanst521 BT"/>
          <w:b/>
          <w:sz w:val="26"/>
          <w:szCs w:val="26"/>
        </w:rPr>
        <w:t>REPRESENTATE DE</w:t>
      </w:r>
      <w:r w:rsidRPr="005F48E4">
        <w:rPr>
          <w:rFonts w:ascii="Humanst521 BT" w:hAnsi="Humanst521 BT" w:cs="Humanst521 BT"/>
          <w:b/>
          <w:sz w:val="26"/>
          <w:szCs w:val="26"/>
        </w:rPr>
        <w:t xml:space="preserve"> </w:t>
      </w:r>
      <w:r>
        <w:rPr>
          <w:rFonts w:ascii="Humanst521 BT" w:hAnsi="Humanst521 BT" w:cs="Humanst521 BT"/>
          <w:b/>
          <w:sz w:val="26"/>
          <w:szCs w:val="26"/>
        </w:rPr>
        <w:t>MORENA</w:t>
      </w:r>
      <w:r w:rsidR="00735C88">
        <w:rPr>
          <w:rFonts w:ascii="Humanst521 BT" w:hAnsi="Humanst521 BT" w:cs="Humanst521 BT"/>
          <w:b/>
          <w:sz w:val="26"/>
          <w:szCs w:val="26"/>
        </w:rPr>
        <w:t>,</w:t>
      </w:r>
      <w:r w:rsidRPr="005F48E4">
        <w:rPr>
          <w:rFonts w:ascii="Humanst521 BT" w:hAnsi="Humanst521 BT" w:cs="Humanst521 BT"/>
          <w:b/>
          <w:sz w:val="26"/>
          <w:szCs w:val="26"/>
        </w:rPr>
        <w:t xml:space="preserve"> </w:t>
      </w:r>
      <w:r w:rsidR="005F48E4" w:rsidRPr="005F48E4">
        <w:rPr>
          <w:rFonts w:ascii="Humanst521 BT" w:hAnsi="Humanst521 BT" w:cs="Humanst521 BT"/>
          <w:b/>
          <w:sz w:val="26"/>
          <w:szCs w:val="26"/>
        </w:rPr>
        <w:t>ARTURO MORENO ARIZPE</w:t>
      </w:r>
      <w:r w:rsidR="00735C88">
        <w:rPr>
          <w:rFonts w:ascii="Humanst521 BT" w:hAnsi="Humanst521 BT" w:cs="Humanst521 BT"/>
          <w:b/>
          <w:sz w:val="26"/>
          <w:szCs w:val="26"/>
        </w:rPr>
        <w:t xml:space="preserve">, </w:t>
      </w:r>
      <w:r>
        <w:rPr>
          <w:rFonts w:ascii="Humanst521 BT" w:hAnsi="Humanst521 BT" w:cs="Humanst521 BT"/>
          <w:sz w:val="26"/>
          <w:szCs w:val="26"/>
        </w:rPr>
        <w:t>manifestó que m</w:t>
      </w:r>
      <w:r w:rsidR="00C83BF4" w:rsidRPr="00EA32B1">
        <w:rPr>
          <w:rFonts w:ascii="Humanst521 BT" w:hAnsi="Humanst521 BT" w:cs="Humanst521 BT"/>
          <w:sz w:val="26"/>
          <w:szCs w:val="26"/>
        </w:rPr>
        <w:t xml:space="preserve">uchas gracias presidente señores consejeros los saludo miembros de este </w:t>
      </w:r>
      <w:r w:rsidR="0021476E" w:rsidRPr="00EA32B1">
        <w:rPr>
          <w:rFonts w:ascii="Humanst521 BT" w:hAnsi="Humanst521 BT" w:cs="Humanst521 BT"/>
          <w:sz w:val="26"/>
          <w:szCs w:val="26"/>
        </w:rPr>
        <w:t>Consejo</w:t>
      </w:r>
      <w:r w:rsidR="00C83BF4" w:rsidRPr="00EA32B1">
        <w:rPr>
          <w:rFonts w:ascii="Humanst521 BT" w:hAnsi="Humanst521 BT" w:cs="Humanst521 BT"/>
          <w:sz w:val="26"/>
          <w:szCs w:val="26"/>
        </w:rPr>
        <w:t xml:space="preserve"> también  y al público en general aquí hay dos cosas interesantes a mí me resulta grato saber por un lado que se abre a un más el abanico de oportunidades el abanico de propuestas políticas de orden político con la participación de un nuevo </w:t>
      </w:r>
      <w:r w:rsidR="00A64EE1">
        <w:rPr>
          <w:rFonts w:ascii="Humanst521 BT" w:hAnsi="Humanst521 BT" w:cs="Humanst521 BT"/>
          <w:sz w:val="26"/>
          <w:szCs w:val="26"/>
        </w:rPr>
        <w:t>Partido</w:t>
      </w:r>
      <w:r w:rsidR="00C83BF4" w:rsidRPr="00EA32B1">
        <w:rPr>
          <w:rFonts w:ascii="Humanst521 BT" w:hAnsi="Humanst521 BT" w:cs="Humanst521 BT"/>
          <w:sz w:val="26"/>
          <w:szCs w:val="26"/>
        </w:rPr>
        <w:t xml:space="preserve">, quiero dejar en claro que en primera estoy de acuerdo con que haya más ofertas en términos generales pero no particular tengo mucha reservas me voy a repetir algo que dije algunos meses en el 2007 me sorprendió estar oyendo una sesión de la sala superior donde empezaba la argumentación diciendo no es posible que sigamos recibiendo este tipo de resoluciones del </w:t>
      </w:r>
      <w:r w:rsidR="0021476E" w:rsidRPr="00EA32B1">
        <w:rPr>
          <w:rFonts w:ascii="Humanst521 BT" w:hAnsi="Humanst521 BT" w:cs="Humanst521 BT"/>
          <w:sz w:val="26"/>
          <w:szCs w:val="26"/>
        </w:rPr>
        <w:t>Tribunal</w:t>
      </w:r>
      <w:r w:rsidR="00C83BF4" w:rsidRPr="00EA32B1">
        <w:rPr>
          <w:rFonts w:ascii="Humanst521 BT" w:hAnsi="Humanst521 BT" w:cs="Humanst521 BT"/>
          <w:sz w:val="26"/>
          <w:szCs w:val="26"/>
        </w:rPr>
        <w:t xml:space="preserve"> de </w:t>
      </w:r>
      <w:r w:rsidR="005E01DE" w:rsidRPr="00EA32B1">
        <w:rPr>
          <w:rFonts w:ascii="Humanst521 BT" w:hAnsi="Humanst521 BT" w:cs="Humanst521 BT"/>
          <w:sz w:val="26"/>
          <w:szCs w:val="26"/>
        </w:rPr>
        <w:t>Baja California</w:t>
      </w:r>
      <w:r w:rsidR="00C83BF4" w:rsidRPr="00EA32B1">
        <w:rPr>
          <w:rFonts w:ascii="Humanst521 BT" w:hAnsi="Humanst521 BT" w:cs="Humanst521 BT"/>
          <w:sz w:val="26"/>
          <w:szCs w:val="26"/>
        </w:rPr>
        <w:t xml:space="preserve"> me dio vergüenza y me dio coraje, coraje como ciudadano y más coraje como abogado</w:t>
      </w:r>
      <w:r w:rsidR="001F4EE5" w:rsidRPr="00EA32B1">
        <w:rPr>
          <w:rFonts w:ascii="Humanst521 BT" w:hAnsi="Humanst521 BT" w:cs="Humanst521 BT"/>
          <w:sz w:val="26"/>
          <w:szCs w:val="26"/>
        </w:rPr>
        <w:t>,</w:t>
      </w:r>
      <w:r w:rsidR="00C83BF4" w:rsidRPr="00EA32B1">
        <w:rPr>
          <w:rFonts w:ascii="Humanst521 BT" w:hAnsi="Humanst521 BT" w:cs="Humanst521 BT"/>
          <w:sz w:val="26"/>
          <w:szCs w:val="26"/>
        </w:rPr>
        <w:t xml:space="preserve"> me nace decir una frase hechiza tan lejos de Dios y tan cerca del </w:t>
      </w:r>
      <w:r w:rsidR="0021476E" w:rsidRPr="00EA32B1">
        <w:rPr>
          <w:rFonts w:ascii="Humanst521 BT" w:hAnsi="Humanst521 BT" w:cs="Humanst521 BT"/>
          <w:sz w:val="26"/>
          <w:szCs w:val="26"/>
        </w:rPr>
        <w:t>Tribunal</w:t>
      </w:r>
      <w:r w:rsidR="00C83BF4" w:rsidRPr="00EA32B1">
        <w:rPr>
          <w:rFonts w:ascii="Humanst521 BT" w:hAnsi="Humanst521 BT" w:cs="Humanst521 BT"/>
          <w:sz w:val="26"/>
          <w:szCs w:val="26"/>
        </w:rPr>
        <w:t xml:space="preserve"> </w:t>
      </w:r>
      <w:r w:rsidR="00A64EE1">
        <w:rPr>
          <w:rFonts w:ascii="Humanst521 BT" w:hAnsi="Humanst521 BT" w:cs="Humanst521 BT"/>
          <w:sz w:val="26"/>
          <w:szCs w:val="26"/>
        </w:rPr>
        <w:t>Electoral</w:t>
      </w:r>
      <w:r w:rsidR="00C83BF4" w:rsidRPr="00EA32B1">
        <w:rPr>
          <w:rFonts w:ascii="Humanst521 BT" w:hAnsi="Humanst521 BT" w:cs="Humanst521 BT"/>
          <w:sz w:val="26"/>
          <w:szCs w:val="26"/>
        </w:rPr>
        <w:t xml:space="preserve"> de </w:t>
      </w:r>
      <w:r w:rsidR="005E01DE" w:rsidRPr="00EA32B1">
        <w:rPr>
          <w:rFonts w:ascii="Humanst521 BT" w:hAnsi="Humanst521 BT" w:cs="Humanst521 BT"/>
          <w:sz w:val="26"/>
          <w:szCs w:val="26"/>
        </w:rPr>
        <w:t>Baja California</w:t>
      </w:r>
      <w:r w:rsidR="00C83BF4" w:rsidRPr="00EA32B1">
        <w:rPr>
          <w:rFonts w:ascii="Humanst521 BT" w:hAnsi="Humanst521 BT" w:cs="Humanst521 BT"/>
          <w:sz w:val="26"/>
          <w:szCs w:val="26"/>
        </w:rPr>
        <w:t xml:space="preserve"> no imaginé se </w:t>
      </w:r>
      <w:r w:rsidR="00EA32B1" w:rsidRPr="00EA32B1">
        <w:rPr>
          <w:rFonts w:ascii="Humanst521 BT" w:hAnsi="Humanst521 BT" w:cs="Humanst521 BT"/>
          <w:sz w:val="26"/>
          <w:szCs w:val="26"/>
        </w:rPr>
        <w:t>e</w:t>
      </w:r>
      <w:r w:rsidR="00C83BF4" w:rsidRPr="00EA32B1">
        <w:rPr>
          <w:rFonts w:ascii="Humanst521 BT" w:hAnsi="Humanst521 BT" w:cs="Humanst521 BT"/>
          <w:sz w:val="26"/>
          <w:szCs w:val="26"/>
        </w:rPr>
        <w:t xml:space="preserve">n manos de quién estamos en </w:t>
      </w:r>
      <w:r w:rsidR="005E01DE" w:rsidRPr="00EA32B1">
        <w:rPr>
          <w:rFonts w:ascii="Humanst521 BT" w:hAnsi="Humanst521 BT" w:cs="Humanst521 BT"/>
          <w:sz w:val="26"/>
          <w:szCs w:val="26"/>
        </w:rPr>
        <w:t>Baja California</w:t>
      </w:r>
      <w:r w:rsidR="00735C88">
        <w:rPr>
          <w:rFonts w:ascii="Humanst521 BT" w:hAnsi="Humanst521 BT" w:cs="Humanst521 BT"/>
          <w:sz w:val="26"/>
          <w:szCs w:val="26"/>
        </w:rPr>
        <w:t>,</w:t>
      </w:r>
      <w:r w:rsidR="00C83BF4" w:rsidRPr="00EA32B1">
        <w:rPr>
          <w:rFonts w:ascii="Humanst521 BT" w:hAnsi="Humanst521 BT" w:cs="Humanst521 BT"/>
          <w:sz w:val="26"/>
          <w:szCs w:val="26"/>
        </w:rPr>
        <w:t xml:space="preserve"> en la mañana me sorprendieron los sucesos aconteciendo en otros estados</w:t>
      </w:r>
      <w:r w:rsidR="001F4EE5" w:rsidRPr="00EA32B1">
        <w:rPr>
          <w:rFonts w:ascii="Humanst521 BT" w:hAnsi="Humanst521 BT" w:cs="Humanst521 BT"/>
          <w:sz w:val="26"/>
          <w:szCs w:val="26"/>
        </w:rPr>
        <w:t>,</w:t>
      </w:r>
      <w:r w:rsidR="00C83BF4" w:rsidRPr="00EA32B1">
        <w:rPr>
          <w:rFonts w:ascii="Humanst521 BT" w:hAnsi="Humanst521 BT" w:cs="Humanst521 BT"/>
          <w:sz w:val="26"/>
          <w:szCs w:val="26"/>
        </w:rPr>
        <w:t xml:space="preserve"> a mi representada en el </w:t>
      </w:r>
      <w:r w:rsidR="00A64EE1">
        <w:rPr>
          <w:rFonts w:ascii="Humanst521 BT" w:hAnsi="Humanst521 BT" w:cs="Humanst521 BT"/>
          <w:sz w:val="26"/>
          <w:szCs w:val="26"/>
        </w:rPr>
        <w:t>Partido</w:t>
      </w:r>
      <w:r w:rsidR="00C83BF4" w:rsidRPr="00EA32B1">
        <w:rPr>
          <w:rFonts w:ascii="Humanst521 BT" w:hAnsi="Humanst521 BT" w:cs="Humanst521 BT"/>
          <w:sz w:val="26"/>
          <w:szCs w:val="26"/>
        </w:rPr>
        <w:t xml:space="preserve"> </w:t>
      </w:r>
      <w:r w:rsidR="00A64EE1">
        <w:rPr>
          <w:rFonts w:ascii="Humanst521 BT" w:hAnsi="Humanst521 BT" w:cs="Humanst521 BT"/>
          <w:sz w:val="26"/>
          <w:szCs w:val="26"/>
        </w:rPr>
        <w:t>Morena</w:t>
      </w:r>
      <w:r w:rsidR="00C83BF4" w:rsidRPr="00EA32B1">
        <w:rPr>
          <w:rFonts w:ascii="Humanst521 BT" w:hAnsi="Humanst521 BT" w:cs="Humanst521 BT"/>
          <w:sz w:val="26"/>
          <w:szCs w:val="26"/>
        </w:rPr>
        <w:t xml:space="preserve"> sucesos de violencia etcétera muchas cosas que</w:t>
      </w:r>
      <w:r w:rsidR="001F4EE5" w:rsidRPr="00EA32B1">
        <w:rPr>
          <w:rFonts w:ascii="Humanst521 BT" w:hAnsi="Humanst521 BT" w:cs="Humanst521 BT"/>
          <w:sz w:val="26"/>
          <w:szCs w:val="26"/>
        </w:rPr>
        <w:t xml:space="preserve">, </w:t>
      </w:r>
      <w:r w:rsidR="00C83BF4" w:rsidRPr="00EA32B1">
        <w:rPr>
          <w:rFonts w:ascii="Humanst521 BT" w:hAnsi="Humanst521 BT" w:cs="Humanst521 BT"/>
          <w:sz w:val="26"/>
          <w:szCs w:val="26"/>
        </w:rPr>
        <w:t xml:space="preserve"> que nos preocupa y aquí lo sorprendente </w:t>
      </w:r>
      <w:r w:rsidR="00F55311" w:rsidRPr="00EA32B1">
        <w:rPr>
          <w:rFonts w:ascii="Humanst521 BT" w:hAnsi="Humanst521 BT" w:cs="Humanst521 BT"/>
          <w:sz w:val="26"/>
          <w:szCs w:val="26"/>
        </w:rPr>
        <w:t>es q</w:t>
      </w:r>
      <w:r w:rsidR="00C83BF4" w:rsidRPr="00EA32B1">
        <w:rPr>
          <w:rFonts w:ascii="Humanst521 BT" w:hAnsi="Humanst521 BT" w:cs="Humanst521 BT"/>
          <w:sz w:val="26"/>
          <w:szCs w:val="26"/>
        </w:rPr>
        <w:t xml:space="preserve">ue la ciudadanía ha demostrado un civismo increíble algo que no sucede en el sur del país </w:t>
      </w:r>
      <w:r w:rsidRPr="00EA32B1">
        <w:rPr>
          <w:rFonts w:ascii="Humanst521 BT" w:hAnsi="Humanst521 BT" w:cs="Humanst521 BT"/>
          <w:sz w:val="26"/>
          <w:szCs w:val="26"/>
        </w:rPr>
        <w:t xml:space="preserve">aquí </w:t>
      </w:r>
      <w:r w:rsidR="00C83BF4" w:rsidRPr="00EA32B1">
        <w:rPr>
          <w:rFonts w:ascii="Humanst521 BT" w:hAnsi="Humanst521 BT" w:cs="Humanst521 BT"/>
          <w:sz w:val="26"/>
          <w:szCs w:val="26"/>
        </w:rPr>
        <w:t xml:space="preserve">estamos bien orgullosos los bajacalifornianos de los propios bajacalifornianos en cuanto a su conducta cívica pero no podemos decir los mismos de los </w:t>
      </w:r>
      <w:r w:rsidR="0021476E" w:rsidRPr="00EA32B1">
        <w:rPr>
          <w:rFonts w:ascii="Humanst521 BT" w:hAnsi="Humanst521 BT" w:cs="Humanst521 BT"/>
          <w:sz w:val="26"/>
          <w:szCs w:val="26"/>
        </w:rPr>
        <w:t>Tribunal</w:t>
      </w:r>
      <w:r w:rsidR="00C83BF4" w:rsidRPr="00EA32B1">
        <w:rPr>
          <w:rFonts w:ascii="Humanst521 BT" w:hAnsi="Humanst521 BT" w:cs="Humanst521 BT"/>
          <w:sz w:val="26"/>
          <w:szCs w:val="26"/>
        </w:rPr>
        <w:t xml:space="preserve">es </w:t>
      </w:r>
      <w:r w:rsidR="00A64EE1">
        <w:rPr>
          <w:rFonts w:ascii="Humanst521 BT" w:hAnsi="Humanst521 BT" w:cs="Humanst521 BT"/>
          <w:sz w:val="26"/>
          <w:szCs w:val="26"/>
        </w:rPr>
        <w:t>Electoral</w:t>
      </w:r>
      <w:r w:rsidR="00C83BF4" w:rsidRPr="00EA32B1">
        <w:rPr>
          <w:rFonts w:ascii="Humanst521 BT" w:hAnsi="Humanst521 BT" w:cs="Humanst521 BT"/>
          <w:sz w:val="26"/>
          <w:szCs w:val="26"/>
        </w:rPr>
        <w:t>es</w:t>
      </w:r>
      <w:r w:rsidR="00735C88">
        <w:rPr>
          <w:rFonts w:ascii="Humanst521 BT" w:hAnsi="Humanst521 BT" w:cs="Humanst521 BT"/>
          <w:sz w:val="26"/>
          <w:szCs w:val="26"/>
        </w:rPr>
        <w:t>,</w:t>
      </w:r>
      <w:r w:rsidR="00C83BF4" w:rsidRPr="00EA32B1">
        <w:rPr>
          <w:rFonts w:ascii="Humanst521 BT" w:hAnsi="Humanst521 BT" w:cs="Humanst521 BT"/>
          <w:sz w:val="26"/>
          <w:szCs w:val="26"/>
        </w:rPr>
        <w:t xml:space="preserve"> es vergonzoso recibir este tipo de jalones de orejas lo peor es que hagas bien las cosas y luego </w:t>
      </w:r>
      <w:r w:rsidR="001F4EE5" w:rsidRPr="00EA32B1">
        <w:rPr>
          <w:rFonts w:ascii="Humanst521 BT" w:hAnsi="Humanst521 BT" w:cs="Humanst521 BT"/>
          <w:sz w:val="26"/>
          <w:szCs w:val="26"/>
        </w:rPr>
        <w:t xml:space="preserve">todavía </w:t>
      </w:r>
      <w:r w:rsidR="00C83BF4" w:rsidRPr="00EA32B1">
        <w:rPr>
          <w:rFonts w:ascii="Humanst521 BT" w:hAnsi="Humanst521 BT" w:cs="Humanst521 BT"/>
          <w:sz w:val="26"/>
          <w:szCs w:val="26"/>
        </w:rPr>
        <w:t>te regañe</w:t>
      </w:r>
      <w:r w:rsidR="00EA32B1" w:rsidRPr="00EA32B1">
        <w:rPr>
          <w:rFonts w:ascii="Humanst521 BT" w:hAnsi="Humanst521 BT" w:cs="Humanst521 BT"/>
          <w:sz w:val="26"/>
          <w:szCs w:val="26"/>
        </w:rPr>
        <w:t>n</w:t>
      </w:r>
      <w:r w:rsidR="00C83BF4" w:rsidRPr="00EA32B1">
        <w:rPr>
          <w:rFonts w:ascii="Humanst521 BT" w:hAnsi="Humanst521 BT" w:cs="Humanst521 BT"/>
          <w:sz w:val="26"/>
          <w:szCs w:val="26"/>
        </w:rPr>
        <w:t xml:space="preserve"> eso es lo peor que puede suceder estamos en un momento de coyuntura normativas de reformas y lo peor del incremento a las capacidades discrecionales de las autoridades yo a ustedes me conocen y saben que cuando yo he notado algo que creo que no está correcto por parte del </w:t>
      </w:r>
      <w:r w:rsidR="00EA32B1" w:rsidRPr="00EA32B1">
        <w:rPr>
          <w:rFonts w:ascii="Humanst521 BT" w:hAnsi="Humanst521 BT" w:cs="Humanst521 BT"/>
          <w:sz w:val="26"/>
          <w:szCs w:val="26"/>
        </w:rPr>
        <w:t xml:space="preserve">Consejo General </w:t>
      </w:r>
      <w:r w:rsidR="00C83BF4" w:rsidRPr="00EA32B1">
        <w:rPr>
          <w:rFonts w:ascii="Humanst521 BT" w:hAnsi="Humanst521 BT" w:cs="Humanst521 BT"/>
          <w:sz w:val="26"/>
          <w:szCs w:val="26"/>
        </w:rPr>
        <w:t xml:space="preserve">soy el primero en señalarlo </w:t>
      </w:r>
      <w:r w:rsidR="001F4EE5" w:rsidRPr="00EA32B1">
        <w:rPr>
          <w:rFonts w:ascii="Humanst521 BT" w:hAnsi="Humanst521 BT" w:cs="Humanst521 BT"/>
          <w:sz w:val="26"/>
          <w:szCs w:val="26"/>
        </w:rPr>
        <w:t xml:space="preserve">no, el </w:t>
      </w:r>
      <w:r w:rsidR="00C83BF4" w:rsidRPr="00EA32B1">
        <w:rPr>
          <w:rFonts w:ascii="Humanst521 BT" w:hAnsi="Humanst521 BT" w:cs="Humanst521 BT"/>
          <w:sz w:val="26"/>
          <w:szCs w:val="26"/>
        </w:rPr>
        <w:t xml:space="preserve">único pero si de los primeros y esta vez me dio y me doy cuenta que </w:t>
      </w:r>
      <w:r w:rsidR="00EA32B1" w:rsidRPr="00EA32B1">
        <w:rPr>
          <w:rFonts w:ascii="Humanst521 BT" w:hAnsi="Humanst521 BT" w:cs="Humanst521 BT"/>
          <w:sz w:val="26"/>
          <w:szCs w:val="26"/>
        </w:rPr>
        <w:t xml:space="preserve">Consejo General </w:t>
      </w:r>
      <w:r w:rsidR="00C83BF4" w:rsidRPr="00EA32B1">
        <w:rPr>
          <w:rFonts w:ascii="Humanst521 BT" w:hAnsi="Humanst521 BT" w:cs="Humanst521 BT"/>
          <w:sz w:val="26"/>
          <w:szCs w:val="26"/>
        </w:rPr>
        <w:t xml:space="preserve">hizo bien su tarea y resulta que ahora que hacen bien la tarea se la regresan para que la hagan mal insisto en lo general me da júbilo saber que gente que se esforzó gente que consiguió como dice el compañero Rosendo veintitantos mil votos merece respeto la gente </w:t>
      </w:r>
      <w:r w:rsidR="00F55311" w:rsidRPr="00EA32B1">
        <w:rPr>
          <w:rFonts w:ascii="Humanst521 BT" w:hAnsi="Humanst521 BT" w:cs="Humanst521 BT"/>
          <w:sz w:val="26"/>
          <w:szCs w:val="26"/>
        </w:rPr>
        <w:t>claro</w:t>
      </w:r>
      <w:r w:rsidR="00C83BF4" w:rsidRPr="00EA32B1">
        <w:rPr>
          <w:rFonts w:ascii="Humanst521 BT" w:hAnsi="Humanst521 BT" w:cs="Humanst521 BT"/>
          <w:sz w:val="26"/>
          <w:szCs w:val="26"/>
        </w:rPr>
        <w:t xml:space="preserve"> que lo merece </w:t>
      </w:r>
      <w:r w:rsidR="00A64EE1">
        <w:rPr>
          <w:rFonts w:ascii="Humanst521 BT" w:hAnsi="Humanst521 BT" w:cs="Humanst521 BT"/>
          <w:sz w:val="26"/>
          <w:szCs w:val="26"/>
        </w:rPr>
        <w:t>Partido</w:t>
      </w:r>
      <w:r w:rsidR="00C83BF4" w:rsidRPr="00EA32B1">
        <w:rPr>
          <w:rFonts w:ascii="Humanst521 BT" w:hAnsi="Humanst521 BT" w:cs="Humanst521 BT"/>
          <w:sz w:val="26"/>
          <w:szCs w:val="26"/>
        </w:rPr>
        <w:t xml:space="preserve"> trabajo mucho </w:t>
      </w:r>
      <w:r w:rsidR="00F55311" w:rsidRPr="00EA32B1">
        <w:rPr>
          <w:rFonts w:ascii="Humanst521 BT" w:hAnsi="Humanst521 BT" w:cs="Humanst521 BT"/>
          <w:sz w:val="26"/>
          <w:szCs w:val="26"/>
        </w:rPr>
        <w:t>claro</w:t>
      </w:r>
      <w:r w:rsidR="00C83BF4" w:rsidRPr="00EA32B1">
        <w:rPr>
          <w:rFonts w:ascii="Humanst521 BT" w:hAnsi="Humanst521 BT" w:cs="Humanst521 BT"/>
          <w:sz w:val="26"/>
          <w:szCs w:val="26"/>
        </w:rPr>
        <w:t xml:space="preserve"> que merece respeto no obstante es increíble que nosotros para poder constituir un </w:t>
      </w:r>
      <w:r w:rsidR="00735C88">
        <w:rPr>
          <w:rFonts w:ascii="Humanst521 BT" w:hAnsi="Humanst521 BT" w:cs="Humanst521 BT"/>
          <w:sz w:val="26"/>
          <w:szCs w:val="26"/>
        </w:rPr>
        <w:t>partido</w:t>
      </w:r>
      <w:r w:rsidR="00735C88" w:rsidRPr="00EA32B1">
        <w:rPr>
          <w:rFonts w:ascii="Humanst521 BT" w:hAnsi="Humanst521 BT" w:cs="Humanst521 BT"/>
          <w:sz w:val="26"/>
          <w:szCs w:val="26"/>
        </w:rPr>
        <w:t xml:space="preserve"> político </w:t>
      </w:r>
      <w:r w:rsidR="00C83BF4" w:rsidRPr="00EA32B1">
        <w:rPr>
          <w:rFonts w:ascii="Humanst521 BT" w:hAnsi="Humanst521 BT" w:cs="Humanst521 BT"/>
          <w:sz w:val="26"/>
          <w:szCs w:val="26"/>
        </w:rPr>
        <w:t xml:space="preserve">incluso que los candidatos independientes para poder aspirar a una candidatura </w:t>
      </w:r>
      <w:r w:rsidR="001F4EE5" w:rsidRPr="00EA32B1">
        <w:rPr>
          <w:rFonts w:ascii="Humanst521 BT" w:hAnsi="Humanst521 BT" w:cs="Humanst521 BT"/>
          <w:sz w:val="26"/>
          <w:szCs w:val="26"/>
        </w:rPr>
        <w:t>s</w:t>
      </w:r>
      <w:r w:rsidR="00C83BF4" w:rsidRPr="00EA32B1">
        <w:rPr>
          <w:rFonts w:ascii="Humanst521 BT" w:hAnsi="Humanst521 BT" w:cs="Humanst521 BT"/>
          <w:sz w:val="26"/>
          <w:szCs w:val="26"/>
        </w:rPr>
        <w:t>e</w:t>
      </w:r>
      <w:r>
        <w:rPr>
          <w:rFonts w:ascii="Humanst521 BT" w:hAnsi="Humanst521 BT" w:cs="Humanst521 BT"/>
          <w:sz w:val="26"/>
          <w:szCs w:val="26"/>
        </w:rPr>
        <w:t xml:space="preserve"> </w:t>
      </w:r>
      <w:r w:rsidR="00C83BF4" w:rsidRPr="00EA32B1">
        <w:rPr>
          <w:rFonts w:ascii="Humanst521 BT" w:hAnsi="Humanst521 BT" w:cs="Humanst521 BT"/>
          <w:sz w:val="26"/>
          <w:szCs w:val="26"/>
        </w:rPr>
        <w:t>parta</w:t>
      </w:r>
      <w:r w:rsidR="001F4EE5" w:rsidRPr="00EA32B1">
        <w:rPr>
          <w:rFonts w:ascii="Humanst521 BT" w:hAnsi="Humanst521 BT" w:cs="Humanst521 BT"/>
          <w:sz w:val="26"/>
          <w:szCs w:val="26"/>
        </w:rPr>
        <w:t>n</w:t>
      </w:r>
      <w:r w:rsidR="00C83BF4" w:rsidRPr="00EA32B1">
        <w:rPr>
          <w:rFonts w:ascii="Humanst521 BT" w:hAnsi="Humanst521 BT" w:cs="Humanst521 BT"/>
          <w:sz w:val="26"/>
          <w:szCs w:val="26"/>
        </w:rPr>
        <w:t xml:space="preserve"> el alma juntando firmas gastando</w:t>
      </w:r>
      <w:r w:rsidR="001F4EE5" w:rsidRPr="00EA32B1">
        <w:rPr>
          <w:rFonts w:ascii="Humanst521 BT" w:hAnsi="Humanst521 BT" w:cs="Humanst521 BT"/>
          <w:sz w:val="26"/>
          <w:szCs w:val="26"/>
        </w:rPr>
        <w:t>,</w:t>
      </w:r>
      <w:r w:rsidR="00C83BF4" w:rsidRPr="00EA32B1">
        <w:rPr>
          <w:rFonts w:ascii="Humanst521 BT" w:hAnsi="Humanst521 BT" w:cs="Humanst521 BT"/>
          <w:sz w:val="26"/>
          <w:szCs w:val="26"/>
        </w:rPr>
        <w:t xml:space="preserve"> haciendo cédulas correteando gente</w:t>
      </w:r>
      <w:r w:rsidR="001F4EE5" w:rsidRPr="00EA32B1">
        <w:rPr>
          <w:rFonts w:ascii="Humanst521 BT" w:hAnsi="Humanst521 BT" w:cs="Humanst521 BT"/>
          <w:sz w:val="26"/>
          <w:szCs w:val="26"/>
        </w:rPr>
        <w:t>,</w:t>
      </w:r>
      <w:r w:rsidR="00C83BF4" w:rsidRPr="00EA32B1">
        <w:rPr>
          <w:rFonts w:ascii="Humanst521 BT" w:hAnsi="Humanst521 BT" w:cs="Humanst521 BT"/>
          <w:sz w:val="26"/>
          <w:szCs w:val="26"/>
        </w:rPr>
        <w:t xml:space="preserve"> correteando firmas en original</w:t>
      </w:r>
      <w:r w:rsidR="001F4EE5" w:rsidRPr="00EA32B1">
        <w:rPr>
          <w:rFonts w:ascii="Humanst521 BT" w:hAnsi="Humanst521 BT" w:cs="Humanst521 BT"/>
          <w:sz w:val="26"/>
          <w:szCs w:val="26"/>
        </w:rPr>
        <w:t>,</w:t>
      </w:r>
      <w:r w:rsidR="00C83BF4" w:rsidRPr="00EA32B1">
        <w:rPr>
          <w:rFonts w:ascii="Humanst521 BT" w:hAnsi="Humanst521 BT" w:cs="Humanst521 BT"/>
          <w:sz w:val="26"/>
          <w:szCs w:val="26"/>
        </w:rPr>
        <w:t xml:space="preserve"> correteando credenciales de elector después someter al </w:t>
      </w:r>
      <w:r w:rsidR="001F4EE5" w:rsidRPr="00EA32B1">
        <w:rPr>
          <w:rFonts w:ascii="Humanst521 BT" w:hAnsi="Humanst521 BT" w:cs="Humanst521 BT"/>
          <w:sz w:val="26"/>
          <w:szCs w:val="26"/>
        </w:rPr>
        <w:t>I</w:t>
      </w:r>
      <w:r w:rsidR="00C83BF4" w:rsidRPr="00EA32B1">
        <w:rPr>
          <w:rFonts w:ascii="Humanst521 BT" w:hAnsi="Humanst521 BT" w:cs="Humanst521 BT"/>
          <w:sz w:val="26"/>
          <w:szCs w:val="26"/>
        </w:rPr>
        <w:t xml:space="preserve">nstituto a una revisión tan minuciosa de tanto y tantas solicitudes para que resulta que nos venga un </w:t>
      </w:r>
      <w:r w:rsidR="0021476E" w:rsidRPr="00EA32B1">
        <w:rPr>
          <w:rFonts w:ascii="Humanst521 BT" w:hAnsi="Humanst521 BT" w:cs="Humanst521 BT"/>
          <w:sz w:val="26"/>
          <w:szCs w:val="26"/>
        </w:rPr>
        <w:t>Tribunal</w:t>
      </w:r>
      <w:r w:rsidR="00C83BF4" w:rsidRPr="00EA32B1">
        <w:rPr>
          <w:rFonts w:ascii="Humanst521 BT" w:hAnsi="Humanst521 BT" w:cs="Humanst521 BT"/>
          <w:sz w:val="26"/>
          <w:szCs w:val="26"/>
        </w:rPr>
        <w:t xml:space="preserve"> </w:t>
      </w:r>
      <w:r w:rsidR="00C83BF4" w:rsidRPr="00EA32B1">
        <w:rPr>
          <w:rFonts w:ascii="Humanst521 BT" w:hAnsi="Humanst521 BT" w:cs="Humanst521 BT"/>
          <w:sz w:val="26"/>
          <w:szCs w:val="26"/>
        </w:rPr>
        <w:lastRenderedPageBreak/>
        <w:t xml:space="preserve">saben que esas solicitudes que llenan a mano esas solicitudes que se firman a mano </w:t>
      </w:r>
      <w:r w:rsidR="00541D98" w:rsidRPr="00EA32B1">
        <w:rPr>
          <w:rFonts w:ascii="Humanst521 BT" w:hAnsi="Humanst521 BT" w:cs="Humanst521 BT"/>
          <w:sz w:val="26"/>
          <w:szCs w:val="26"/>
        </w:rPr>
        <w:t xml:space="preserve">esas </w:t>
      </w:r>
      <w:r w:rsidR="00C83BF4" w:rsidRPr="00EA32B1">
        <w:rPr>
          <w:rFonts w:ascii="Humanst521 BT" w:hAnsi="Humanst521 BT" w:cs="Humanst521 BT"/>
          <w:sz w:val="26"/>
          <w:szCs w:val="26"/>
        </w:rPr>
        <w:t xml:space="preserve">solicitudes </w:t>
      </w:r>
      <w:r w:rsidR="00541D98" w:rsidRPr="00EA32B1">
        <w:rPr>
          <w:rFonts w:ascii="Humanst521 BT" w:hAnsi="Humanst521 BT" w:cs="Humanst521 BT"/>
          <w:sz w:val="26"/>
          <w:szCs w:val="26"/>
        </w:rPr>
        <w:t>que le</w:t>
      </w:r>
      <w:r w:rsidR="00C83BF4" w:rsidRPr="00EA32B1">
        <w:rPr>
          <w:rFonts w:ascii="Humanst521 BT" w:hAnsi="Humanst521 BT" w:cs="Humanst521 BT"/>
          <w:sz w:val="26"/>
          <w:szCs w:val="26"/>
        </w:rPr>
        <w:t xml:space="preserve"> exigen ustedes que acompañan una credencial de elector no</w:t>
      </w:r>
      <w:r w:rsidR="00541D98" w:rsidRPr="00EA32B1">
        <w:rPr>
          <w:rFonts w:ascii="Humanst521 BT" w:hAnsi="Humanst521 BT" w:cs="Humanst521 BT"/>
          <w:sz w:val="26"/>
          <w:szCs w:val="26"/>
        </w:rPr>
        <w:t>s</w:t>
      </w:r>
      <w:r w:rsidR="00C83BF4" w:rsidRPr="00EA32B1">
        <w:rPr>
          <w:rFonts w:ascii="Humanst521 BT" w:hAnsi="Humanst521 BT" w:cs="Humanst521 BT"/>
          <w:sz w:val="26"/>
          <w:szCs w:val="26"/>
        </w:rPr>
        <w:t xml:space="preserve"> sirven para nada </w:t>
      </w:r>
      <w:r w:rsidR="00541D98" w:rsidRPr="00EA32B1">
        <w:rPr>
          <w:rFonts w:ascii="Humanst521 BT" w:hAnsi="Humanst521 BT" w:cs="Humanst521 BT"/>
          <w:sz w:val="26"/>
          <w:szCs w:val="26"/>
        </w:rPr>
        <w:t>a</w:t>
      </w:r>
      <w:r w:rsidR="00C83BF4" w:rsidRPr="00EA32B1">
        <w:rPr>
          <w:rFonts w:ascii="Humanst521 BT" w:hAnsi="Humanst521 BT" w:cs="Humanst521 BT"/>
          <w:sz w:val="26"/>
          <w:szCs w:val="26"/>
        </w:rPr>
        <w:t xml:space="preserve"> lo mejor procedimental</w:t>
      </w:r>
      <w:r w:rsidR="00541D98" w:rsidRPr="00EA32B1">
        <w:rPr>
          <w:rFonts w:ascii="Humanst521 BT" w:hAnsi="Humanst521 BT" w:cs="Humanst521 BT"/>
          <w:sz w:val="26"/>
          <w:szCs w:val="26"/>
        </w:rPr>
        <w:t>mente</w:t>
      </w:r>
      <w:r w:rsidR="00C83BF4" w:rsidRPr="00EA32B1">
        <w:rPr>
          <w:rFonts w:ascii="Humanst521 BT" w:hAnsi="Humanst521 BT" w:cs="Humanst521 BT"/>
          <w:sz w:val="26"/>
          <w:szCs w:val="26"/>
        </w:rPr>
        <w:t xml:space="preserve"> hablando si el </w:t>
      </w:r>
      <w:r w:rsidR="0021476E" w:rsidRPr="00EA32B1">
        <w:rPr>
          <w:rFonts w:ascii="Humanst521 BT" w:hAnsi="Humanst521 BT" w:cs="Humanst521 BT"/>
          <w:sz w:val="26"/>
          <w:szCs w:val="26"/>
        </w:rPr>
        <w:t>Tribunal</w:t>
      </w:r>
      <w:r w:rsidR="00C83BF4" w:rsidRPr="00EA32B1">
        <w:rPr>
          <w:rFonts w:ascii="Humanst521 BT" w:hAnsi="Humanst521 BT" w:cs="Humanst521 BT"/>
          <w:sz w:val="26"/>
          <w:szCs w:val="26"/>
        </w:rPr>
        <w:t xml:space="preserve"> hubiera dicho pues estás firmas de alguna manera ya se mostraron al Instituto Nacional </w:t>
      </w:r>
      <w:r w:rsidR="00A64EE1">
        <w:rPr>
          <w:rFonts w:ascii="Humanst521 BT" w:hAnsi="Humanst521 BT" w:cs="Humanst521 BT"/>
          <w:sz w:val="26"/>
          <w:szCs w:val="26"/>
        </w:rPr>
        <w:t>Electoral</w:t>
      </w:r>
      <w:r w:rsidR="00C83BF4" w:rsidRPr="00EA32B1">
        <w:rPr>
          <w:rFonts w:ascii="Humanst521 BT" w:hAnsi="Humanst521 BT" w:cs="Humanst521 BT"/>
          <w:sz w:val="26"/>
          <w:szCs w:val="26"/>
        </w:rPr>
        <w:t xml:space="preserve"> cuando se constituyó el </w:t>
      </w:r>
      <w:r w:rsidR="00A64EE1">
        <w:rPr>
          <w:rFonts w:ascii="Humanst521 BT" w:hAnsi="Humanst521 BT" w:cs="Humanst521 BT"/>
          <w:sz w:val="26"/>
          <w:szCs w:val="26"/>
        </w:rPr>
        <w:t>Partido</w:t>
      </w:r>
      <w:r w:rsidR="00C83BF4" w:rsidRPr="00EA32B1">
        <w:rPr>
          <w:rFonts w:ascii="Humanst521 BT" w:hAnsi="Humanst521 BT" w:cs="Humanst521 BT"/>
          <w:sz w:val="26"/>
          <w:szCs w:val="26"/>
        </w:rPr>
        <w:t xml:space="preserve"> </w:t>
      </w:r>
      <w:r w:rsidR="00F55311" w:rsidRPr="00EA32B1">
        <w:rPr>
          <w:rFonts w:ascii="Humanst521 BT" w:hAnsi="Humanst521 BT" w:cs="Humanst521 BT"/>
          <w:sz w:val="26"/>
          <w:szCs w:val="26"/>
        </w:rPr>
        <w:t xml:space="preserve">pero bueno </w:t>
      </w:r>
      <w:r w:rsidR="00C83BF4" w:rsidRPr="00EA32B1">
        <w:rPr>
          <w:rFonts w:ascii="Humanst521 BT" w:hAnsi="Humanst521 BT" w:cs="Humanst521 BT"/>
          <w:sz w:val="26"/>
          <w:szCs w:val="26"/>
        </w:rPr>
        <w:t>yo no veo nada de eso no veo ninguna argumentación no veo ninguna vinculación al proceso original</w:t>
      </w:r>
      <w:r w:rsidR="00EA32B1" w:rsidRPr="00EA32B1">
        <w:rPr>
          <w:rFonts w:ascii="Humanst521 BT" w:hAnsi="Humanst521 BT" w:cs="Humanst521 BT"/>
          <w:sz w:val="26"/>
          <w:szCs w:val="26"/>
        </w:rPr>
        <w:t>,</w:t>
      </w:r>
      <w:r w:rsidR="00C83BF4" w:rsidRPr="00EA32B1">
        <w:rPr>
          <w:rFonts w:ascii="Humanst521 BT" w:hAnsi="Humanst521 BT" w:cs="Humanst521 BT"/>
          <w:sz w:val="26"/>
          <w:szCs w:val="26"/>
        </w:rPr>
        <w:t xml:space="preserve"> es feo</w:t>
      </w:r>
      <w:r w:rsidR="00EA32B1" w:rsidRPr="00EA32B1">
        <w:rPr>
          <w:rFonts w:ascii="Humanst521 BT" w:hAnsi="Humanst521 BT" w:cs="Humanst521 BT"/>
          <w:sz w:val="26"/>
          <w:szCs w:val="26"/>
        </w:rPr>
        <w:t>,</w:t>
      </w:r>
      <w:r w:rsidR="00C83BF4" w:rsidRPr="00EA32B1">
        <w:rPr>
          <w:rFonts w:ascii="Humanst521 BT" w:hAnsi="Humanst521 BT" w:cs="Humanst521 BT"/>
          <w:sz w:val="26"/>
          <w:szCs w:val="26"/>
        </w:rPr>
        <w:t xml:space="preserve"> es horrible que un </w:t>
      </w:r>
      <w:r w:rsidR="00A64EE1">
        <w:rPr>
          <w:rFonts w:ascii="Humanst521 BT" w:hAnsi="Humanst521 BT" w:cs="Humanst521 BT"/>
          <w:sz w:val="26"/>
          <w:szCs w:val="26"/>
        </w:rPr>
        <w:t>Partido</w:t>
      </w:r>
      <w:r w:rsidR="00C83BF4" w:rsidRPr="00EA32B1">
        <w:rPr>
          <w:rFonts w:ascii="Humanst521 BT" w:hAnsi="Humanst521 BT" w:cs="Humanst521 BT"/>
          <w:sz w:val="26"/>
          <w:szCs w:val="26"/>
        </w:rPr>
        <w:t xml:space="preserve"> que merece y tiene derecho a subsistir lo hago ante interpretaciones absurdas legaloides y enfrentándose a un proceso de los que </w:t>
      </w:r>
      <w:r w:rsidR="00541D98" w:rsidRPr="00EA32B1">
        <w:rPr>
          <w:rFonts w:ascii="Humanst521 BT" w:hAnsi="Humanst521 BT" w:cs="Humanst521 BT"/>
          <w:sz w:val="26"/>
          <w:szCs w:val="26"/>
        </w:rPr>
        <w:t>t</w:t>
      </w:r>
      <w:r w:rsidR="00C83BF4" w:rsidRPr="00EA32B1">
        <w:rPr>
          <w:rFonts w:ascii="Humanst521 BT" w:hAnsi="Humanst521 BT" w:cs="Humanst521 BT"/>
          <w:sz w:val="26"/>
          <w:szCs w:val="26"/>
        </w:rPr>
        <w:t>odos queremos que existan</w:t>
      </w:r>
      <w:r w:rsidR="00EA32B1" w:rsidRPr="00EA32B1">
        <w:rPr>
          <w:rFonts w:ascii="Humanst521 BT" w:hAnsi="Humanst521 BT" w:cs="Humanst521 BT"/>
          <w:sz w:val="26"/>
          <w:szCs w:val="26"/>
        </w:rPr>
        <w:t>,</w:t>
      </w:r>
      <w:r w:rsidR="00C83BF4" w:rsidRPr="00EA32B1">
        <w:rPr>
          <w:rFonts w:ascii="Humanst521 BT" w:hAnsi="Humanst521 BT" w:cs="Humanst521 BT"/>
          <w:sz w:val="26"/>
          <w:szCs w:val="26"/>
        </w:rPr>
        <w:t xml:space="preserve"> trasparente</w:t>
      </w:r>
      <w:r w:rsidR="00EA32B1" w:rsidRPr="00EA32B1">
        <w:rPr>
          <w:rFonts w:ascii="Humanst521 BT" w:hAnsi="Humanst521 BT" w:cs="Humanst521 BT"/>
          <w:sz w:val="26"/>
          <w:szCs w:val="26"/>
        </w:rPr>
        <w:t>,</w:t>
      </w:r>
      <w:r w:rsidR="00C83BF4" w:rsidRPr="00EA32B1">
        <w:rPr>
          <w:rFonts w:ascii="Humanst521 BT" w:hAnsi="Humanst521 BT" w:cs="Humanst521 BT"/>
          <w:sz w:val="26"/>
          <w:szCs w:val="26"/>
        </w:rPr>
        <w:t xml:space="preserve"> y ese tipo de resoluciones lejos de ser transparente nos deja mucho que pensar quisiera así como los bajacalifornianos nos sentimos orgullosos de nuestros propios paisanos nos pudiéramos sentir orgullosos de nuestros propios </w:t>
      </w:r>
      <w:r w:rsidR="0021476E" w:rsidRPr="00EA32B1">
        <w:rPr>
          <w:rFonts w:ascii="Humanst521 BT" w:hAnsi="Humanst521 BT" w:cs="Humanst521 BT"/>
          <w:sz w:val="26"/>
          <w:szCs w:val="26"/>
        </w:rPr>
        <w:t>Tribunal</w:t>
      </w:r>
      <w:r w:rsidR="00C83BF4" w:rsidRPr="00EA32B1">
        <w:rPr>
          <w:rFonts w:ascii="Humanst521 BT" w:hAnsi="Humanst521 BT" w:cs="Humanst521 BT"/>
          <w:sz w:val="26"/>
          <w:szCs w:val="26"/>
        </w:rPr>
        <w:t xml:space="preserve">es </w:t>
      </w:r>
      <w:r w:rsidR="00541D98" w:rsidRPr="00EA32B1">
        <w:rPr>
          <w:rFonts w:ascii="Humanst521 BT" w:hAnsi="Humanst521 BT" w:cs="Humanst521 BT"/>
          <w:sz w:val="26"/>
          <w:szCs w:val="26"/>
        </w:rPr>
        <w:t>y</w:t>
      </w:r>
      <w:r w:rsidR="00C83BF4" w:rsidRPr="00EA32B1">
        <w:rPr>
          <w:rFonts w:ascii="Humanst521 BT" w:hAnsi="Humanst521 BT" w:cs="Humanst521 BT"/>
          <w:sz w:val="26"/>
          <w:szCs w:val="26"/>
        </w:rPr>
        <w:t xml:space="preserve"> la verdad deja mucho que desear hay mucha distancia a nosotros como abogados o como ciudadanos incluso tomar una resolución del </w:t>
      </w:r>
      <w:r w:rsidR="0021476E" w:rsidRPr="00EA32B1">
        <w:rPr>
          <w:rFonts w:ascii="Humanst521 BT" w:hAnsi="Humanst521 BT" w:cs="Humanst521 BT"/>
          <w:sz w:val="26"/>
          <w:szCs w:val="26"/>
        </w:rPr>
        <w:t>Tribunal</w:t>
      </w:r>
      <w:r w:rsidR="00C83BF4" w:rsidRPr="00EA32B1">
        <w:rPr>
          <w:rFonts w:ascii="Humanst521 BT" w:hAnsi="Humanst521 BT" w:cs="Humanst521 BT"/>
          <w:sz w:val="26"/>
          <w:szCs w:val="26"/>
        </w:rPr>
        <w:t xml:space="preserve"> </w:t>
      </w:r>
      <w:r w:rsidR="00A64EE1">
        <w:rPr>
          <w:rFonts w:ascii="Humanst521 BT" w:hAnsi="Humanst521 BT" w:cs="Humanst521 BT"/>
          <w:sz w:val="26"/>
          <w:szCs w:val="26"/>
        </w:rPr>
        <w:t>Electoral</w:t>
      </w:r>
      <w:r w:rsidR="00C83BF4" w:rsidRPr="00EA32B1">
        <w:rPr>
          <w:rFonts w:ascii="Humanst521 BT" w:hAnsi="Humanst521 BT" w:cs="Humanst521 BT"/>
          <w:sz w:val="26"/>
          <w:szCs w:val="26"/>
        </w:rPr>
        <w:t xml:space="preserve"> de </w:t>
      </w:r>
      <w:r w:rsidR="005E01DE" w:rsidRPr="00EA32B1">
        <w:rPr>
          <w:rFonts w:ascii="Humanst521 BT" w:hAnsi="Humanst521 BT" w:cs="Humanst521 BT"/>
          <w:sz w:val="26"/>
          <w:szCs w:val="26"/>
        </w:rPr>
        <w:t>Baja California</w:t>
      </w:r>
      <w:r w:rsidR="00C83BF4" w:rsidRPr="00EA32B1">
        <w:rPr>
          <w:rFonts w:ascii="Humanst521 BT" w:hAnsi="Humanst521 BT" w:cs="Humanst521 BT"/>
          <w:sz w:val="26"/>
          <w:szCs w:val="26"/>
        </w:rPr>
        <w:t xml:space="preserve"> y sentir admiración por una </w:t>
      </w:r>
      <w:r w:rsidR="00541D98" w:rsidRPr="00EA32B1">
        <w:rPr>
          <w:rFonts w:ascii="Humanst521 BT" w:hAnsi="Humanst521 BT" w:cs="Humanst521 BT"/>
          <w:sz w:val="26"/>
          <w:szCs w:val="26"/>
        </w:rPr>
        <w:t>resolución</w:t>
      </w:r>
      <w:r w:rsidR="00C83BF4" w:rsidRPr="00EA32B1">
        <w:rPr>
          <w:rFonts w:ascii="Humanst521 BT" w:hAnsi="Humanst521 BT" w:cs="Humanst521 BT"/>
          <w:sz w:val="26"/>
          <w:szCs w:val="26"/>
        </w:rPr>
        <w:t xml:space="preserve"> bien hecha </w:t>
      </w:r>
      <w:r w:rsidR="00541D98" w:rsidRPr="00EA32B1">
        <w:rPr>
          <w:rFonts w:ascii="Humanst521 BT" w:hAnsi="Humanst521 BT" w:cs="Humanst521 BT"/>
          <w:sz w:val="26"/>
          <w:szCs w:val="26"/>
        </w:rPr>
        <w:t>y</w:t>
      </w:r>
      <w:r w:rsidR="00C83BF4" w:rsidRPr="00EA32B1">
        <w:rPr>
          <w:rFonts w:ascii="Humanst521 BT" w:hAnsi="Humanst521 BT" w:cs="Humanst521 BT"/>
          <w:sz w:val="26"/>
          <w:szCs w:val="26"/>
        </w:rPr>
        <w:t xml:space="preserve"> esto no es cosa nueva esto ha sido año</w:t>
      </w:r>
      <w:r w:rsidR="00541D98" w:rsidRPr="00EA32B1">
        <w:rPr>
          <w:rFonts w:ascii="Humanst521 BT" w:hAnsi="Humanst521 BT" w:cs="Humanst521 BT"/>
          <w:sz w:val="26"/>
          <w:szCs w:val="26"/>
        </w:rPr>
        <w:t>, con año generación tras</w:t>
      </w:r>
      <w:r w:rsidR="00C83BF4" w:rsidRPr="00EA32B1">
        <w:rPr>
          <w:rFonts w:ascii="Humanst521 BT" w:hAnsi="Humanst521 BT" w:cs="Humanst521 BT"/>
          <w:sz w:val="26"/>
          <w:szCs w:val="26"/>
        </w:rPr>
        <w:t xml:space="preserve"> generación si lo podemos llamar de esa forma a los periodos en los que los magistrados mal llamada mente magistrados porque un magistrado no escribe en esos términos sí es más ni un juez hace eso estamos recibiendo por un lado con júbilo la participación del </w:t>
      </w:r>
      <w:r w:rsidR="00A64EE1">
        <w:rPr>
          <w:rFonts w:ascii="Humanst521 BT" w:hAnsi="Humanst521 BT" w:cs="Humanst521 BT"/>
          <w:sz w:val="26"/>
          <w:szCs w:val="26"/>
        </w:rPr>
        <w:t>Partido</w:t>
      </w:r>
      <w:r w:rsidR="0021476E" w:rsidRPr="00EA32B1">
        <w:rPr>
          <w:rFonts w:ascii="Humanst521 BT" w:hAnsi="Humanst521 BT" w:cs="Humanst521 BT"/>
          <w:sz w:val="26"/>
          <w:szCs w:val="26"/>
        </w:rPr>
        <w:t xml:space="preserve"> Humanista</w:t>
      </w:r>
      <w:r w:rsidR="00EA32B1" w:rsidRPr="00EA32B1">
        <w:rPr>
          <w:rFonts w:ascii="Humanst521 BT" w:hAnsi="Humanst521 BT" w:cs="Humanst521 BT"/>
          <w:sz w:val="26"/>
          <w:szCs w:val="26"/>
        </w:rPr>
        <w:t>;</w:t>
      </w:r>
      <w:r w:rsidR="00C83BF4" w:rsidRPr="00EA32B1">
        <w:rPr>
          <w:rFonts w:ascii="Humanst521 BT" w:hAnsi="Humanst521 BT" w:cs="Humanst521 BT"/>
          <w:sz w:val="26"/>
          <w:szCs w:val="26"/>
        </w:rPr>
        <w:t xml:space="preserve"> Pero por otro lado la desesperación la zozobra de pensar que en caso de que entre nosotros los que estamos aquí tengamos un problema un</w:t>
      </w:r>
      <w:r w:rsidR="00541D98" w:rsidRPr="00EA32B1">
        <w:rPr>
          <w:rFonts w:ascii="Humanst521 BT" w:hAnsi="Humanst521 BT" w:cs="Humanst521 BT"/>
          <w:sz w:val="26"/>
          <w:szCs w:val="26"/>
        </w:rPr>
        <w:t xml:space="preserve"> enfrentamiento</w:t>
      </w:r>
      <w:r w:rsidR="00C83BF4" w:rsidRPr="00EA32B1">
        <w:rPr>
          <w:rFonts w:ascii="Humanst521 BT" w:hAnsi="Humanst521 BT" w:cs="Humanst521 BT"/>
          <w:sz w:val="26"/>
          <w:szCs w:val="26"/>
        </w:rPr>
        <w:t xml:space="preserve"> de intereses como </w:t>
      </w:r>
      <w:r w:rsidR="00A64EE1">
        <w:rPr>
          <w:rFonts w:ascii="Humanst521 BT" w:hAnsi="Humanst521 BT" w:cs="Humanst521 BT"/>
          <w:sz w:val="26"/>
          <w:szCs w:val="26"/>
        </w:rPr>
        <w:t>Partido</w:t>
      </w:r>
      <w:r w:rsidR="00C83BF4" w:rsidRPr="00EA32B1">
        <w:rPr>
          <w:rFonts w:ascii="Humanst521 BT" w:hAnsi="Humanst521 BT" w:cs="Humanst521 BT"/>
          <w:sz w:val="26"/>
          <w:szCs w:val="26"/>
        </w:rPr>
        <w:t xml:space="preserve">s políticos vengan a resolver este tipo de situaciones de enfrentamiento que pudiéramos tener </w:t>
      </w:r>
      <w:r w:rsidR="00541D98" w:rsidRPr="00EA32B1">
        <w:rPr>
          <w:rFonts w:ascii="Humanst521 BT" w:hAnsi="Humanst521 BT" w:cs="Humanst521 BT"/>
          <w:sz w:val="26"/>
          <w:szCs w:val="26"/>
        </w:rPr>
        <w:t>y</w:t>
      </w:r>
      <w:r w:rsidR="00C83BF4" w:rsidRPr="00EA32B1">
        <w:rPr>
          <w:rFonts w:ascii="Humanst521 BT" w:hAnsi="Humanst521 BT" w:cs="Humanst521 BT"/>
          <w:sz w:val="26"/>
          <w:szCs w:val="26"/>
        </w:rPr>
        <w:t xml:space="preserve"> es natural de una forma</w:t>
      </w:r>
      <w:r w:rsidR="00735C88">
        <w:rPr>
          <w:rFonts w:ascii="Humanst521 BT" w:hAnsi="Humanst521 BT" w:cs="Humanst521 BT"/>
          <w:sz w:val="26"/>
          <w:szCs w:val="26"/>
        </w:rPr>
        <w:t xml:space="preserve"> anti</w:t>
      </w:r>
      <w:r w:rsidR="00735C88" w:rsidRPr="00EA32B1">
        <w:rPr>
          <w:rFonts w:ascii="Humanst521 BT" w:hAnsi="Humanst521 BT" w:cs="Humanst521 BT"/>
          <w:sz w:val="26"/>
          <w:szCs w:val="26"/>
        </w:rPr>
        <w:t>jurídica</w:t>
      </w:r>
      <w:r w:rsidR="00735C88">
        <w:rPr>
          <w:rFonts w:ascii="Humanst521 BT" w:hAnsi="Humanst521 BT" w:cs="Humanst521 BT"/>
          <w:sz w:val="26"/>
          <w:szCs w:val="26"/>
        </w:rPr>
        <w:t xml:space="preserve">, </w:t>
      </w:r>
      <w:r w:rsidR="00541D98" w:rsidRPr="00EA32B1">
        <w:rPr>
          <w:rFonts w:ascii="Humanst521 BT" w:hAnsi="Humanst521 BT" w:cs="Humanst521 BT"/>
          <w:sz w:val="26"/>
          <w:szCs w:val="26"/>
        </w:rPr>
        <w:t xml:space="preserve"> </w:t>
      </w:r>
      <w:r>
        <w:rPr>
          <w:rFonts w:ascii="Humanst521 BT" w:hAnsi="Humanst521 BT" w:cs="Humanst521 BT"/>
          <w:sz w:val="26"/>
          <w:szCs w:val="26"/>
        </w:rPr>
        <w:t>y</w:t>
      </w:r>
      <w:r w:rsidR="00C83BF4" w:rsidRPr="00EA32B1">
        <w:rPr>
          <w:rFonts w:ascii="Humanst521 BT" w:hAnsi="Humanst521 BT" w:cs="Humanst521 BT"/>
          <w:sz w:val="26"/>
          <w:szCs w:val="26"/>
        </w:rPr>
        <w:t xml:space="preserve">o quiero dar el apoyo al </w:t>
      </w:r>
      <w:r w:rsidR="00EA32B1" w:rsidRPr="00EA32B1">
        <w:rPr>
          <w:rFonts w:ascii="Humanst521 BT" w:hAnsi="Humanst521 BT" w:cs="Humanst521 BT"/>
          <w:sz w:val="26"/>
          <w:szCs w:val="26"/>
        </w:rPr>
        <w:t xml:space="preserve">Consejo General, </w:t>
      </w:r>
      <w:r w:rsidR="00C83BF4" w:rsidRPr="00EA32B1">
        <w:rPr>
          <w:rFonts w:ascii="Humanst521 BT" w:hAnsi="Humanst521 BT" w:cs="Humanst521 BT"/>
          <w:sz w:val="26"/>
          <w:szCs w:val="26"/>
        </w:rPr>
        <w:t xml:space="preserve">a la </w:t>
      </w:r>
      <w:r w:rsidR="00286829">
        <w:rPr>
          <w:rFonts w:ascii="Humanst521 BT" w:hAnsi="Humanst521 BT" w:cs="Humanst521 BT"/>
          <w:sz w:val="26"/>
          <w:szCs w:val="26"/>
        </w:rPr>
        <w:t>Comisión</w:t>
      </w:r>
      <w:r w:rsidR="00C83BF4" w:rsidRPr="00EA32B1">
        <w:rPr>
          <w:rFonts w:ascii="Humanst521 BT" w:hAnsi="Humanst521 BT" w:cs="Humanst521 BT"/>
          <w:sz w:val="26"/>
          <w:szCs w:val="26"/>
        </w:rPr>
        <w:t xml:space="preserve"> también porque se y me consta de que hicieron bien el trabajo que se observaron todos los procedimientos correctamente </w:t>
      </w:r>
      <w:r w:rsidR="00541D98" w:rsidRPr="00EA32B1">
        <w:rPr>
          <w:rFonts w:ascii="Humanst521 BT" w:hAnsi="Humanst521 BT" w:cs="Humanst521 BT"/>
          <w:sz w:val="26"/>
          <w:szCs w:val="26"/>
        </w:rPr>
        <w:t>y</w:t>
      </w:r>
      <w:r w:rsidR="00C83BF4" w:rsidRPr="00EA32B1">
        <w:rPr>
          <w:rFonts w:ascii="Humanst521 BT" w:hAnsi="Humanst521 BT" w:cs="Humanst521 BT"/>
          <w:sz w:val="26"/>
          <w:szCs w:val="26"/>
        </w:rPr>
        <w:t xml:space="preserve"> si comparto esa desesperación </w:t>
      </w:r>
      <w:r w:rsidR="00541D98" w:rsidRPr="00EA32B1">
        <w:rPr>
          <w:rFonts w:ascii="Humanst521 BT" w:hAnsi="Humanst521 BT" w:cs="Humanst521 BT"/>
          <w:sz w:val="26"/>
          <w:szCs w:val="26"/>
        </w:rPr>
        <w:t>e</w:t>
      </w:r>
      <w:r w:rsidR="00C83BF4" w:rsidRPr="00EA32B1">
        <w:rPr>
          <w:rFonts w:ascii="Humanst521 BT" w:hAnsi="Humanst521 BT" w:cs="Humanst521 BT"/>
          <w:sz w:val="26"/>
          <w:szCs w:val="26"/>
        </w:rPr>
        <w:t>sa extrañ</w:t>
      </w:r>
      <w:r w:rsidR="00541D98" w:rsidRPr="00EA32B1">
        <w:rPr>
          <w:rFonts w:ascii="Humanst521 BT" w:hAnsi="Humanst521 BT" w:cs="Humanst521 BT"/>
          <w:sz w:val="26"/>
          <w:szCs w:val="26"/>
        </w:rPr>
        <w:t>es</w:t>
      </w:r>
      <w:r w:rsidR="00C83BF4" w:rsidRPr="00EA32B1">
        <w:rPr>
          <w:rFonts w:ascii="Humanst521 BT" w:hAnsi="Humanst521 BT" w:cs="Humanst521 BT"/>
          <w:sz w:val="26"/>
          <w:szCs w:val="26"/>
        </w:rPr>
        <w:t xml:space="preserve"> de recibir ese tipo de resoluciones</w:t>
      </w:r>
      <w:r>
        <w:rPr>
          <w:rFonts w:ascii="Humanst521 BT" w:hAnsi="Humanst521 BT" w:cs="Humanst521 BT"/>
          <w:sz w:val="26"/>
          <w:szCs w:val="26"/>
        </w:rPr>
        <w:t>. e</w:t>
      </w:r>
      <w:r w:rsidR="00C83BF4" w:rsidRPr="00EA32B1">
        <w:rPr>
          <w:rFonts w:ascii="Humanst521 BT" w:hAnsi="Humanst521 BT" w:cs="Humanst521 BT"/>
          <w:sz w:val="26"/>
          <w:szCs w:val="26"/>
        </w:rPr>
        <w:t>so es todo señor presidente gracias</w:t>
      </w:r>
      <w:r>
        <w:rPr>
          <w:rFonts w:ascii="Humanst521 BT" w:hAnsi="Humanst521 BT" w:cs="Humanst521 BT"/>
          <w:sz w:val="26"/>
          <w:szCs w:val="26"/>
        </w:rPr>
        <w:t xml:space="preserve">.-------------------------------------------------------------------------------------------------------------------------------------- </w:t>
      </w:r>
      <w:r w:rsidR="00C83BF4" w:rsidRPr="00EA32B1">
        <w:rPr>
          <w:rFonts w:ascii="Humanst521 BT" w:hAnsi="Humanst521 BT" w:cs="Humanst521 BT"/>
          <w:sz w:val="26"/>
          <w:szCs w:val="26"/>
        </w:rPr>
        <w:t xml:space="preserve"> </w:t>
      </w:r>
    </w:p>
    <w:p w:rsidR="00CF013A" w:rsidRPr="003C392C" w:rsidRDefault="003C392C" w:rsidP="003C392C">
      <w:pPr>
        <w:tabs>
          <w:tab w:val="left" w:pos="356"/>
        </w:tabs>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lang w:val="es-MX"/>
        </w:rPr>
        <w:t xml:space="preserve">Por lo que el </w:t>
      </w:r>
      <w:r>
        <w:rPr>
          <w:rFonts w:ascii="Humanst521 BT" w:hAnsi="Humanst521 BT" w:cs="Humanst521 BT"/>
          <w:b/>
          <w:sz w:val="26"/>
          <w:szCs w:val="26"/>
        </w:rPr>
        <w:t>PRESIDENTE DE LA COMISIÓ</w:t>
      </w:r>
      <w:r w:rsidR="002D18AF" w:rsidRPr="004E57F8">
        <w:rPr>
          <w:rFonts w:ascii="Humanst521 BT" w:hAnsi="Humanst521 BT" w:cs="Humanst521 BT"/>
          <w:b/>
          <w:sz w:val="26"/>
          <w:szCs w:val="26"/>
        </w:rPr>
        <w:t>N DANIEL GARCÍA GARCÍA,</w:t>
      </w:r>
      <w:r>
        <w:rPr>
          <w:rFonts w:ascii="Humanst521 BT" w:hAnsi="Humanst521 BT" w:cs="Humanst521 BT"/>
          <w:b/>
          <w:sz w:val="26"/>
          <w:szCs w:val="26"/>
        </w:rPr>
        <w:t xml:space="preserve"> </w:t>
      </w:r>
      <w:r w:rsidRPr="003C392C">
        <w:rPr>
          <w:rFonts w:ascii="Humanst521 BT" w:hAnsi="Humanst521 BT" w:cs="Humanst521 BT"/>
          <w:sz w:val="26"/>
          <w:szCs w:val="26"/>
        </w:rPr>
        <w:t>manifestó que a</w:t>
      </w:r>
      <w:r w:rsidR="00CF013A" w:rsidRPr="003C392C">
        <w:rPr>
          <w:rFonts w:ascii="Arial" w:hAnsi="Arial" w:cs="Arial"/>
          <w:color w:val="000000"/>
          <w:sz w:val="22"/>
          <w:szCs w:val="22"/>
        </w:rPr>
        <w:t>hora</w:t>
      </w:r>
      <w:r w:rsidR="00CF013A">
        <w:rPr>
          <w:rFonts w:ascii="Arial" w:hAnsi="Arial" w:cs="Arial"/>
          <w:color w:val="000000"/>
          <w:sz w:val="22"/>
          <w:szCs w:val="22"/>
        </w:rPr>
        <w:t xml:space="preserve"> le cedemos el uso de la voz a la consejera Graciela </w:t>
      </w:r>
      <w:r w:rsidR="00EA32B1">
        <w:rPr>
          <w:rFonts w:ascii="Arial" w:hAnsi="Arial" w:cs="Arial"/>
          <w:color w:val="000000"/>
          <w:sz w:val="22"/>
          <w:szCs w:val="22"/>
        </w:rPr>
        <w:t>A</w:t>
      </w:r>
      <w:r w:rsidR="00CF013A">
        <w:rPr>
          <w:rFonts w:ascii="Arial" w:hAnsi="Arial" w:cs="Arial"/>
          <w:color w:val="000000"/>
          <w:sz w:val="22"/>
          <w:szCs w:val="22"/>
        </w:rPr>
        <w:t>mezola por favor</w:t>
      </w:r>
      <w:r w:rsidR="00EA32B1">
        <w:rPr>
          <w:rFonts w:ascii="Arial" w:hAnsi="Arial" w:cs="Arial"/>
          <w:color w:val="000000"/>
          <w:sz w:val="22"/>
          <w:szCs w:val="22"/>
        </w:rPr>
        <w:t>.</w:t>
      </w:r>
      <w:r>
        <w:rPr>
          <w:rFonts w:ascii="Arial" w:hAnsi="Arial" w:cs="Arial"/>
          <w:color w:val="000000"/>
          <w:sz w:val="22"/>
          <w:szCs w:val="22"/>
        </w:rPr>
        <w:t xml:space="preserve">------------------------------------------------------------------------------------------------------------------------------ </w:t>
      </w:r>
      <w:r w:rsidR="00CF013A">
        <w:rPr>
          <w:rFonts w:ascii="Arial" w:hAnsi="Arial" w:cs="Arial"/>
          <w:color w:val="000000"/>
          <w:sz w:val="22"/>
          <w:szCs w:val="22"/>
        </w:rPr>
        <w:t xml:space="preserve"> </w:t>
      </w:r>
    </w:p>
    <w:p w:rsidR="002276E4" w:rsidRPr="006D6485" w:rsidRDefault="003C392C" w:rsidP="006D6485">
      <w:pPr>
        <w:tabs>
          <w:tab w:val="left" w:pos="356"/>
        </w:tabs>
        <w:autoSpaceDE w:val="0"/>
        <w:autoSpaceDN w:val="0"/>
        <w:adjustRightInd w:val="0"/>
        <w:spacing w:line="276" w:lineRule="auto"/>
        <w:jc w:val="both"/>
        <w:rPr>
          <w:rFonts w:ascii="Humanst521 BT" w:hAnsi="Humanst521 BT" w:cs="Humanst521 BT"/>
          <w:b/>
          <w:sz w:val="26"/>
          <w:szCs w:val="26"/>
        </w:rPr>
      </w:pPr>
      <w:r>
        <w:rPr>
          <w:rFonts w:ascii="Humanst521 BT" w:hAnsi="Humanst521 BT" w:cs="Humanst521 BT"/>
          <w:sz w:val="26"/>
          <w:szCs w:val="26"/>
          <w:lang w:val="es-MX"/>
        </w:rPr>
        <w:t xml:space="preserve">Acto seguido la </w:t>
      </w:r>
      <w:r>
        <w:rPr>
          <w:rFonts w:ascii="Humanst521 BT" w:hAnsi="Humanst521 BT" w:cs="Humanst521 BT"/>
          <w:b/>
          <w:sz w:val="26"/>
          <w:szCs w:val="26"/>
        </w:rPr>
        <w:t>CONSEJERA ELECTORA</w:t>
      </w:r>
      <w:r w:rsidR="00735C88">
        <w:rPr>
          <w:rFonts w:ascii="Humanst521 BT" w:hAnsi="Humanst521 BT" w:cs="Humanst521 BT"/>
          <w:b/>
          <w:sz w:val="26"/>
          <w:szCs w:val="26"/>
        </w:rPr>
        <w:t>,</w:t>
      </w:r>
      <w:r>
        <w:rPr>
          <w:rFonts w:ascii="Humanst521 BT" w:hAnsi="Humanst521 BT" w:cs="Humanst521 BT"/>
          <w:b/>
          <w:sz w:val="26"/>
          <w:szCs w:val="26"/>
        </w:rPr>
        <w:t xml:space="preserve"> </w:t>
      </w:r>
      <w:r w:rsidR="00CF013A" w:rsidRPr="00CF013A">
        <w:rPr>
          <w:rFonts w:ascii="Humanst521 BT" w:hAnsi="Humanst521 BT" w:cs="Humanst521 BT"/>
          <w:b/>
          <w:sz w:val="26"/>
          <w:szCs w:val="26"/>
        </w:rPr>
        <w:t>GRACIELA AMEZOLA CANSECO</w:t>
      </w:r>
      <w:r>
        <w:rPr>
          <w:rFonts w:ascii="Humanst521 BT" w:hAnsi="Humanst521 BT" w:cs="Humanst521 BT"/>
          <w:b/>
          <w:sz w:val="26"/>
          <w:szCs w:val="26"/>
        </w:rPr>
        <w:t xml:space="preserve">, </w:t>
      </w:r>
      <w:r w:rsidRPr="003C392C">
        <w:rPr>
          <w:rFonts w:ascii="Humanst521 BT" w:hAnsi="Humanst521 BT" w:cs="Humanst521 BT"/>
          <w:sz w:val="26"/>
          <w:szCs w:val="26"/>
        </w:rPr>
        <w:t>expresó que g</w:t>
      </w:r>
      <w:r w:rsidR="00CF013A" w:rsidRPr="003C392C">
        <w:rPr>
          <w:rFonts w:ascii="Humanst521 BT" w:hAnsi="Humanst521 BT" w:cs="Humanst521 BT"/>
          <w:sz w:val="26"/>
          <w:szCs w:val="26"/>
        </w:rPr>
        <w:t>racias</w:t>
      </w:r>
      <w:r w:rsidR="00CF013A" w:rsidRPr="00E7055B">
        <w:rPr>
          <w:rFonts w:ascii="Humanst521 BT" w:hAnsi="Humanst521 BT" w:cs="Humanst521 BT"/>
          <w:sz w:val="26"/>
          <w:szCs w:val="26"/>
        </w:rPr>
        <w:t xml:space="preserve"> </w:t>
      </w:r>
      <w:r w:rsidR="00EA32B1" w:rsidRPr="00E7055B">
        <w:rPr>
          <w:rFonts w:ascii="Humanst521 BT" w:hAnsi="Humanst521 BT" w:cs="Humanst521 BT"/>
          <w:sz w:val="26"/>
          <w:szCs w:val="26"/>
        </w:rPr>
        <w:t>C</w:t>
      </w:r>
      <w:r w:rsidR="00CF013A" w:rsidRPr="00E7055B">
        <w:rPr>
          <w:rFonts w:ascii="Humanst521 BT" w:hAnsi="Humanst521 BT" w:cs="Humanst521 BT"/>
          <w:sz w:val="26"/>
          <w:szCs w:val="26"/>
        </w:rPr>
        <w:t xml:space="preserve">onsejero </w:t>
      </w:r>
      <w:r w:rsidR="00735C88" w:rsidRPr="00E7055B">
        <w:rPr>
          <w:rFonts w:ascii="Humanst521 BT" w:hAnsi="Humanst521 BT" w:cs="Humanst521 BT"/>
          <w:sz w:val="26"/>
          <w:szCs w:val="26"/>
        </w:rPr>
        <w:t>Presidente</w:t>
      </w:r>
      <w:r w:rsidR="00EA32B1" w:rsidRPr="00E7055B">
        <w:rPr>
          <w:rFonts w:ascii="Humanst521 BT" w:hAnsi="Humanst521 BT" w:cs="Humanst521 BT"/>
          <w:sz w:val="26"/>
          <w:szCs w:val="26"/>
        </w:rPr>
        <w:t>,</w:t>
      </w:r>
      <w:r w:rsidR="00CF013A" w:rsidRPr="00E7055B">
        <w:rPr>
          <w:rFonts w:ascii="Humanst521 BT" w:hAnsi="Humanst521 BT" w:cs="Humanst521 BT"/>
          <w:sz w:val="26"/>
          <w:szCs w:val="26"/>
        </w:rPr>
        <w:t xml:space="preserve"> también para externar mi preocupación en relación a la resolución es que hemos estado recibiendo en el caso particular del </w:t>
      </w:r>
      <w:r w:rsidR="00A64EE1">
        <w:rPr>
          <w:rFonts w:ascii="Humanst521 BT" w:hAnsi="Humanst521 BT" w:cs="Humanst521 BT"/>
          <w:sz w:val="26"/>
          <w:szCs w:val="26"/>
        </w:rPr>
        <w:t>Partido</w:t>
      </w:r>
      <w:r w:rsidR="0021476E" w:rsidRPr="00E7055B">
        <w:rPr>
          <w:rFonts w:ascii="Humanst521 BT" w:hAnsi="Humanst521 BT" w:cs="Humanst521 BT"/>
          <w:sz w:val="26"/>
          <w:szCs w:val="26"/>
        </w:rPr>
        <w:t xml:space="preserve"> Humanista</w:t>
      </w:r>
      <w:r w:rsidR="00CF013A" w:rsidRPr="00E7055B">
        <w:rPr>
          <w:rFonts w:ascii="Humanst521 BT" w:hAnsi="Humanst521 BT" w:cs="Humanst521 BT"/>
          <w:sz w:val="26"/>
          <w:szCs w:val="26"/>
        </w:rPr>
        <w:t xml:space="preserve"> y en primer término manifestar no es un asunto </w:t>
      </w:r>
      <w:r w:rsidR="002247D1" w:rsidRPr="00E7055B">
        <w:rPr>
          <w:rFonts w:ascii="Humanst521 BT" w:hAnsi="Humanst521 BT" w:cs="Humanst521 BT"/>
          <w:sz w:val="26"/>
          <w:szCs w:val="26"/>
        </w:rPr>
        <w:t xml:space="preserve">que </w:t>
      </w:r>
      <w:r w:rsidR="00CF013A" w:rsidRPr="00E7055B">
        <w:rPr>
          <w:rFonts w:ascii="Humanst521 BT" w:hAnsi="Humanst521 BT" w:cs="Humanst521 BT"/>
          <w:sz w:val="26"/>
          <w:szCs w:val="26"/>
        </w:rPr>
        <w:t xml:space="preserve">mi pronunciamiento que tenga que ver con nuestros compañeros del </w:t>
      </w:r>
      <w:r w:rsidR="00A64EE1">
        <w:rPr>
          <w:rFonts w:ascii="Humanst521 BT" w:hAnsi="Humanst521 BT" w:cs="Humanst521 BT"/>
          <w:sz w:val="26"/>
          <w:szCs w:val="26"/>
        </w:rPr>
        <w:t>Partido</w:t>
      </w:r>
      <w:r w:rsidR="0021476E" w:rsidRPr="00E7055B">
        <w:rPr>
          <w:rFonts w:ascii="Humanst521 BT" w:hAnsi="Humanst521 BT" w:cs="Humanst521 BT"/>
          <w:sz w:val="26"/>
          <w:szCs w:val="26"/>
        </w:rPr>
        <w:t xml:space="preserve"> Humanista</w:t>
      </w:r>
      <w:r>
        <w:rPr>
          <w:rFonts w:ascii="Humanst521 BT" w:hAnsi="Humanst521 BT" w:cs="Humanst521 BT"/>
          <w:sz w:val="26"/>
          <w:szCs w:val="26"/>
        </w:rPr>
        <w:t>,</w:t>
      </w:r>
      <w:r w:rsidR="00CF013A" w:rsidRPr="00E7055B">
        <w:rPr>
          <w:rFonts w:ascii="Humanst521 BT" w:hAnsi="Humanst521 BT" w:cs="Humanst521 BT"/>
          <w:sz w:val="26"/>
          <w:szCs w:val="26"/>
        </w:rPr>
        <w:t xml:space="preserve"> es un asunto del principio de congruencia este </w:t>
      </w:r>
      <w:r w:rsidR="00EA32B1" w:rsidRPr="00E7055B">
        <w:rPr>
          <w:rFonts w:ascii="Humanst521 BT" w:hAnsi="Humanst521 BT" w:cs="Humanst521 BT"/>
          <w:sz w:val="26"/>
          <w:szCs w:val="26"/>
        </w:rPr>
        <w:t xml:space="preserve">Consejo General </w:t>
      </w:r>
      <w:r w:rsidR="00CF013A" w:rsidRPr="00E7055B">
        <w:rPr>
          <w:rFonts w:ascii="Humanst521 BT" w:hAnsi="Humanst521 BT" w:cs="Humanst521 BT"/>
          <w:sz w:val="26"/>
          <w:szCs w:val="26"/>
        </w:rPr>
        <w:t xml:space="preserve">quienes lo integramos en la instalación cuando tomamos protesta creo que todos y cada uno manifestamos la intención de cumplir con los principios de la función pública </w:t>
      </w:r>
      <w:r w:rsidR="00A64EE1">
        <w:rPr>
          <w:rFonts w:ascii="Humanst521 BT" w:hAnsi="Humanst521 BT" w:cs="Humanst521 BT"/>
          <w:sz w:val="26"/>
          <w:szCs w:val="26"/>
        </w:rPr>
        <w:t>Electoral</w:t>
      </w:r>
      <w:r w:rsidR="00CF013A" w:rsidRPr="00E7055B">
        <w:rPr>
          <w:rFonts w:ascii="Humanst521 BT" w:hAnsi="Humanst521 BT" w:cs="Humanst521 BT"/>
          <w:sz w:val="26"/>
          <w:szCs w:val="26"/>
        </w:rPr>
        <w:t xml:space="preserve"> nuestros principios rectores en el caso del </w:t>
      </w:r>
      <w:r w:rsidR="00A64EE1">
        <w:rPr>
          <w:rFonts w:ascii="Humanst521 BT" w:hAnsi="Humanst521 BT" w:cs="Humanst521 BT"/>
          <w:sz w:val="26"/>
          <w:szCs w:val="26"/>
        </w:rPr>
        <w:t>Partido</w:t>
      </w:r>
      <w:r w:rsidR="0021476E" w:rsidRPr="00E7055B">
        <w:rPr>
          <w:rFonts w:ascii="Humanst521 BT" w:hAnsi="Humanst521 BT" w:cs="Humanst521 BT"/>
          <w:sz w:val="26"/>
          <w:szCs w:val="26"/>
        </w:rPr>
        <w:t xml:space="preserve"> Humanista</w:t>
      </w:r>
      <w:r w:rsidR="00CF013A" w:rsidRPr="00E7055B">
        <w:rPr>
          <w:rFonts w:ascii="Humanst521 BT" w:hAnsi="Humanst521 BT" w:cs="Humanst521 BT"/>
          <w:sz w:val="26"/>
          <w:szCs w:val="26"/>
        </w:rPr>
        <w:t xml:space="preserve"> hay que recordar también que el nuevo sistema </w:t>
      </w:r>
      <w:r w:rsidR="00A64EE1">
        <w:rPr>
          <w:rFonts w:ascii="Humanst521 BT" w:hAnsi="Humanst521 BT" w:cs="Humanst521 BT"/>
          <w:sz w:val="26"/>
          <w:szCs w:val="26"/>
        </w:rPr>
        <w:t>Electoral</w:t>
      </w:r>
      <w:r w:rsidR="00CF013A" w:rsidRPr="00E7055B">
        <w:rPr>
          <w:rFonts w:ascii="Humanst521 BT" w:hAnsi="Humanst521 BT" w:cs="Humanst521 BT"/>
          <w:sz w:val="26"/>
          <w:szCs w:val="26"/>
        </w:rPr>
        <w:t xml:space="preserve"> está coordinación o distribución de competencias con el Instituto Nacional </w:t>
      </w:r>
      <w:r w:rsidR="00A64EE1">
        <w:rPr>
          <w:rFonts w:ascii="Humanst521 BT" w:hAnsi="Humanst521 BT" w:cs="Humanst521 BT"/>
          <w:sz w:val="26"/>
          <w:szCs w:val="26"/>
        </w:rPr>
        <w:t>Electoral</w:t>
      </w:r>
      <w:r w:rsidR="00CF013A" w:rsidRPr="00E7055B">
        <w:rPr>
          <w:rFonts w:ascii="Humanst521 BT" w:hAnsi="Humanst521 BT" w:cs="Humanst521 BT"/>
          <w:sz w:val="26"/>
          <w:szCs w:val="26"/>
        </w:rPr>
        <w:t xml:space="preserve"> y los </w:t>
      </w:r>
      <w:r w:rsidR="002247D1" w:rsidRPr="00E7055B">
        <w:rPr>
          <w:rFonts w:ascii="Humanst521 BT" w:hAnsi="Humanst521 BT" w:cs="Humanst521 BT"/>
          <w:sz w:val="26"/>
          <w:szCs w:val="26"/>
        </w:rPr>
        <w:t>OPLES</w:t>
      </w:r>
      <w:r w:rsidR="00CF013A" w:rsidRPr="00E7055B">
        <w:rPr>
          <w:rFonts w:ascii="Humanst521 BT" w:hAnsi="Humanst521 BT" w:cs="Humanst521 BT"/>
          <w:sz w:val="26"/>
          <w:szCs w:val="26"/>
        </w:rPr>
        <w:t xml:space="preserve"> en primera instancia nos traen el primer </w:t>
      </w:r>
      <w:r w:rsidR="002247D1" w:rsidRPr="00E7055B">
        <w:rPr>
          <w:rFonts w:ascii="Humanst521 BT" w:hAnsi="Humanst521 BT" w:cs="Humanst521 BT"/>
          <w:sz w:val="26"/>
          <w:szCs w:val="26"/>
        </w:rPr>
        <w:t xml:space="preserve">problema podíamos decir </w:t>
      </w:r>
      <w:r w:rsidR="00CF013A" w:rsidRPr="00E7055B">
        <w:rPr>
          <w:rFonts w:ascii="Humanst521 BT" w:hAnsi="Humanst521 BT" w:cs="Humanst521 BT"/>
          <w:sz w:val="26"/>
          <w:szCs w:val="26"/>
        </w:rPr>
        <w:t>el primer problema de interpretación</w:t>
      </w:r>
      <w:r>
        <w:rPr>
          <w:rFonts w:ascii="Humanst521 BT" w:hAnsi="Humanst521 BT" w:cs="Humanst521 BT"/>
          <w:sz w:val="26"/>
          <w:szCs w:val="26"/>
        </w:rPr>
        <w:t>,</w:t>
      </w:r>
      <w:r w:rsidR="00CF013A" w:rsidRPr="00E7055B">
        <w:rPr>
          <w:rFonts w:ascii="Humanst521 BT" w:hAnsi="Humanst521 BT" w:cs="Humanst521 BT"/>
          <w:sz w:val="26"/>
          <w:szCs w:val="26"/>
        </w:rPr>
        <w:t xml:space="preserve"> la interpretación </w:t>
      </w:r>
      <w:r w:rsidR="002247D1" w:rsidRPr="00E7055B">
        <w:rPr>
          <w:rFonts w:ascii="Humanst521 BT" w:hAnsi="Humanst521 BT" w:cs="Humanst521 BT"/>
          <w:sz w:val="26"/>
          <w:szCs w:val="26"/>
        </w:rPr>
        <w:t xml:space="preserve">que </w:t>
      </w:r>
      <w:r w:rsidR="00CF013A" w:rsidRPr="00E7055B">
        <w:rPr>
          <w:rFonts w:ascii="Humanst521 BT" w:hAnsi="Humanst521 BT" w:cs="Humanst521 BT"/>
          <w:sz w:val="26"/>
          <w:szCs w:val="26"/>
        </w:rPr>
        <w:t xml:space="preserve">se le debe dar al artículo 95 de la </w:t>
      </w:r>
      <w:r w:rsidR="0021476E" w:rsidRPr="00E7055B">
        <w:rPr>
          <w:rFonts w:ascii="Humanst521 BT" w:hAnsi="Humanst521 BT" w:cs="Humanst521 BT"/>
          <w:sz w:val="26"/>
          <w:szCs w:val="26"/>
        </w:rPr>
        <w:t xml:space="preserve">Ley </w:t>
      </w:r>
      <w:r w:rsidR="0021476E" w:rsidRPr="00E7055B">
        <w:rPr>
          <w:rFonts w:ascii="Humanst521 BT" w:hAnsi="Humanst521 BT" w:cs="Humanst521 BT"/>
          <w:sz w:val="26"/>
          <w:szCs w:val="26"/>
        </w:rPr>
        <w:lastRenderedPageBreak/>
        <w:t>General</w:t>
      </w:r>
      <w:r w:rsidR="00CD0827" w:rsidRPr="00E7055B">
        <w:rPr>
          <w:rFonts w:ascii="Humanst521 BT" w:hAnsi="Humanst521 BT" w:cs="Humanst521 BT"/>
          <w:sz w:val="26"/>
          <w:szCs w:val="26"/>
        </w:rPr>
        <w:t xml:space="preserve"> de </w:t>
      </w:r>
      <w:r w:rsidR="00A64EE1">
        <w:rPr>
          <w:rFonts w:ascii="Humanst521 BT" w:hAnsi="Humanst521 BT" w:cs="Humanst521 BT"/>
          <w:sz w:val="26"/>
          <w:szCs w:val="26"/>
        </w:rPr>
        <w:t>Partido</w:t>
      </w:r>
      <w:r w:rsidR="00CD0827" w:rsidRPr="00E7055B">
        <w:rPr>
          <w:rFonts w:ascii="Humanst521 BT" w:hAnsi="Humanst521 BT" w:cs="Humanst521 BT"/>
          <w:sz w:val="26"/>
          <w:szCs w:val="26"/>
        </w:rPr>
        <w:t>s Políticos</w:t>
      </w:r>
      <w:r w:rsidR="002247D1" w:rsidRPr="00E7055B">
        <w:rPr>
          <w:rFonts w:ascii="Humanst521 BT" w:hAnsi="Humanst521 BT" w:cs="Humanst521 BT"/>
          <w:sz w:val="26"/>
          <w:szCs w:val="26"/>
        </w:rPr>
        <w:t>,</w:t>
      </w:r>
      <w:r w:rsidR="00CF013A" w:rsidRPr="00E7055B">
        <w:rPr>
          <w:rFonts w:ascii="Humanst521 BT" w:hAnsi="Humanst521 BT" w:cs="Humanst521 BT"/>
          <w:sz w:val="26"/>
          <w:szCs w:val="26"/>
        </w:rPr>
        <w:t xml:space="preserve"> es a través de lineamientos del Instituto Nacional </w:t>
      </w:r>
      <w:r w:rsidR="00A64EE1">
        <w:rPr>
          <w:rFonts w:ascii="Humanst521 BT" w:hAnsi="Humanst521 BT" w:cs="Humanst521 BT"/>
          <w:sz w:val="26"/>
          <w:szCs w:val="26"/>
        </w:rPr>
        <w:t>Electoral</w:t>
      </w:r>
      <w:r w:rsidR="00735C88">
        <w:rPr>
          <w:rFonts w:ascii="Humanst521 BT" w:hAnsi="Humanst521 BT" w:cs="Humanst521 BT"/>
          <w:sz w:val="26"/>
          <w:szCs w:val="26"/>
        </w:rPr>
        <w:t>;</w:t>
      </w:r>
      <w:r w:rsidR="00CF013A" w:rsidRPr="00E7055B">
        <w:rPr>
          <w:rFonts w:ascii="Humanst521 BT" w:hAnsi="Humanst521 BT" w:cs="Humanst521 BT"/>
          <w:sz w:val="26"/>
          <w:szCs w:val="26"/>
        </w:rPr>
        <w:t xml:space="preserve"> sin embargo</w:t>
      </w:r>
      <w:r w:rsidR="00735C88">
        <w:rPr>
          <w:rFonts w:ascii="Humanst521 BT" w:hAnsi="Humanst521 BT" w:cs="Humanst521 BT"/>
          <w:sz w:val="26"/>
          <w:szCs w:val="26"/>
        </w:rPr>
        <w:t>,</w:t>
      </w:r>
      <w:r w:rsidR="00CF013A" w:rsidRPr="00E7055B">
        <w:rPr>
          <w:rFonts w:ascii="Humanst521 BT" w:hAnsi="Humanst521 BT" w:cs="Humanst521 BT"/>
          <w:sz w:val="26"/>
          <w:szCs w:val="26"/>
        </w:rPr>
        <w:t xml:space="preserve"> después hay una segunda interpretación de este artículo por el </w:t>
      </w:r>
      <w:r w:rsidR="0021476E" w:rsidRPr="00E7055B">
        <w:rPr>
          <w:rFonts w:ascii="Humanst521 BT" w:hAnsi="Humanst521 BT" w:cs="Humanst521 BT"/>
          <w:sz w:val="26"/>
          <w:szCs w:val="26"/>
        </w:rPr>
        <w:t>Tribunal</w:t>
      </w:r>
      <w:r w:rsidR="00CF013A" w:rsidRPr="00E7055B">
        <w:rPr>
          <w:rFonts w:ascii="Humanst521 BT" w:hAnsi="Humanst521 BT" w:cs="Humanst521 BT"/>
          <w:sz w:val="26"/>
          <w:szCs w:val="26"/>
        </w:rPr>
        <w:t xml:space="preserve"> </w:t>
      </w:r>
      <w:r w:rsidR="002247D1" w:rsidRPr="00E7055B">
        <w:rPr>
          <w:rFonts w:ascii="Humanst521 BT" w:hAnsi="Humanst521 BT" w:cs="Humanst521 BT"/>
          <w:sz w:val="26"/>
          <w:szCs w:val="26"/>
        </w:rPr>
        <w:t>L</w:t>
      </w:r>
      <w:r w:rsidR="00CF013A" w:rsidRPr="00E7055B">
        <w:rPr>
          <w:rFonts w:ascii="Humanst521 BT" w:hAnsi="Humanst521 BT" w:cs="Humanst521 BT"/>
          <w:sz w:val="26"/>
          <w:szCs w:val="26"/>
        </w:rPr>
        <w:t>ocal donde difiere precis</w:t>
      </w:r>
      <w:r w:rsidR="002247D1" w:rsidRPr="00E7055B">
        <w:rPr>
          <w:rFonts w:ascii="Humanst521 BT" w:hAnsi="Humanst521 BT" w:cs="Humanst521 BT"/>
          <w:sz w:val="26"/>
          <w:szCs w:val="26"/>
        </w:rPr>
        <w:t xml:space="preserve">amente de la interpretación </w:t>
      </w:r>
      <w:r w:rsidR="00CF013A" w:rsidRPr="00E7055B">
        <w:rPr>
          <w:rFonts w:ascii="Humanst521 BT" w:hAnsi="Humanst521 BT" w:cs="Humanst521 BT"/>
          <w:sz w:val="26"/>
          <w:szCs w:val="26"/>
        </w:rPr>
        <w:t xml:space="preserve">original del Instituto Nacional </w:t>
      </w:r>
      <w:r w:rsidR="00A64EE1">
        <w:rPr>
          <w:rFonts w:ascii="Humanst521 BT" w:hAnsi="Humanst521 BT" w:cs="Humanst521 BT"/>
          <w:sz w:val="26"/>
          <w:szCs w:val="26"/>
        </w:rPr>
        <w:t>Electoral</w:t>
      </w:r>
      <w:r w:rsidR="00CF013A" w:rsidRPr="00E7055B">
        <w:rPr>
          <w:rFonts w:ascii="Humanst521 BT" w:hAnsi="Humanst521 BT" w:cs="Humanst521 BT"/>
          <w:sz w:val="26"/>
          <w:szCs w:val="26"/>
        </w:rPr>
        <w:t xml:space="preserve"> un primer dictamen incumplimiento a esos lineamientos un segundo dictamen incumplimiento a una sentencia del </w:t>
      </w:r>
      <w:r w:rsidR="0021476E" w:rsidRPr="00E7055B">
        <w:rPr>
          <w:rFonts w:ascii="Humanst521 BT" w:hAnsi="Humanst521 BT" w:cs="Humanst521 BT"/>
          <w:sz w:val="26"/>
          <w:szCs w:val="26"/>
        </w:rPr>
        <w:t>Tribunal</w:t>
      </w:r>
      <w:r w:rsidR="00CF013A" w:rsidRPr="00E7055B">
        <w:rPr>
          <w:rFonts w:ascii="Humanst521 BT" w:hAnsi="Humanst521 BT" w:cs="Humanst521 BT"/>
          <w:sz w:val="26"/>
          <w:szCs w:val="26"/>
        </w:rPr>
        <w:t xml:space="preserve"> de Justicia </w:t>
      </w:r>
      <w:r w:rsidR="00A64EE1">
        <w:rPr>
          <w:rFonts w:ascii="Humanst521 BT" w:hAnsi="Humanst521 BT" w:cs="Humanst521 BT"/>
          <w:sz w:val="26"/>
          <w:szCs w:val="26"/>
        </w:rPr>
        <w:t>Electoral</w:t>
      </w:r>
      <w:r w:rsidR="00CF013A" w:rsidRPr="00E7055B">
        <w:rPr>
          <w:rFonts w:ascii="Humanst521 BT" w:hAnsi="Humanst521 BT" w:cs="Humanst521 BT"/>
          <w:sz w:val="26"/>
          <w:szCs w:val="26"/>
        </w:rPr>
        <w:t xml:space="preserve"> sin embargo </w:t>
      </w:r>
      <w:r w:rsidR="002247D1" w:rsidRPr="00E7055B">
        <w:rPr>
          <w:rFonts w:ascii="Humanst521 BT" w:hAnsi="Humanst521 BT" w:cs="Humanst521 BT"/>
          <w:sz w:val="26"/>
          <w:szCs w:val="26"/>
        </w:rPr>
        <w:t xml:space="preserve">viene </w:t>
      </w:r>
      <w:r w:rsidR="00CF013A" w:rsidRPr="00E7055B">
        <w:rPr>
          <w:rFonts w:ascii="Humanst521 BT" w:hAnsi="Humanst521 BT" w:cs="Humanst521 BT"/>
          <w:sz w:val="26"/>
          <w:szCs w:val="26"/>
        </w:rPr>
        <w:t xml:space="preserve">una segunda interpretación del propio </w:t>
      </w:r>
      <w:r w:rsidR="0021476E" w:rsidRPr="00E7055B">
        <w:rPr>
          <w:rFonts w:ascii="Humanst521 BT" w:hAnsi="Humanst521 BT" w:cs="Humanst521 BT"/>
          <w:sz w:val="26"/>
          <w:szCs w:val="26"/>
        </w:rPr>
        <w:t>Tribunal</w:t>
      </w:r>
      <w:r w:rsidR="00CF013A" w:rsidRPr="00E7055B">
        <w:rPr>
          <w:rFonts w:ascii="Humanst521 BT" w:hAnsi="Humanst521 BT" w:cs="Humanst521 BT"/>
          <w:sz w:val="26"/>
          <w:szCs w:val="26"/>
        </w:rPr>
        <w:t xml:space="preserve"> sobre uno de los requisitos que se deben de presentar para dar cumplimiento al procedimiento las constancias de afiliación aquí ya se expuso con </w:t>
      </w:r>
      <w:r w:rsidR="00735C88" w:rsidRPr="00E7055B">
        <w:rPr>
          <w:rFonts w:ascii="Humanst521 BT" w:hAnsi="Humanst521 BT" w:cs="Humanst521 BT"/>
          <w:sz w:val="26"/>
          <w:szCs w:val="26"/>
        </w:rPr>
        <w:t>claridad</w:t>
      </w:r>
      <w:r w:rsidR="00CF013A" w:rsidRPr="00E7055B">
        <w:rPr>
          <w:rFonts w:ascii="Humanst521 BT" w:hAnsi="Humanst521 BT" w:cs="Humanst521 BT"/>
          <w:sz w:val="26"/>
          <w:szCs w:val="26"/>
        </w:rPr>
        <w:t xml:space="preserve"> a través del acuerdo de la </w:t>
      </w:r>
      <w:r w:rsidR="00286829">
        <w:rPr>
          <w:rFonts w:ascii="Humanst521 BT" w:hAnsi="Humanst521 BT" w:cs="Humanst521 BT"/>
          <w:sz w:val="26"/>
          <w:szCs w:val="26"/>
        </w:rPr>
        <w:t>Comisión</w:t>
      </w:r>
      <w:r w:rsidR="00CF013A" w:rsidRPr="00E7055B">
        <w:rPr>
          <w:rFonts w:ascii="Humanst521 BT" w:hAnsi="Humanst521 BT" w:cs="Humanst521 BT"/>
          <w:sz w:val="26"/>
          <w:szCs w:val="26"/>
        </w:rPr>
        <w:t xml:space="preserve"> cómo se solicitó cómo se pronuncia el </w:t>
      </w:r>
      <w:r w:rsidR="0021476E" w:rsidRPr="00E7055B">
        <w:rPr>
          <w:rFonts w:ascii="Humanst521 BT" w:hAnsi="Humanst521 BT" w:cs="Humanst521 BT"/>
          <w:sz w:val="26"/>
          <w:szCs w:val="26"/>
        </w:rPr>
        <w:t>Tribunal</w:t>
      </w:r>
      <w:r w:rsidR="00CF013A" w:rsidRPr="00E7055B">
        <w:rPr>
          <w:rFonts w:ascii="Humanst521 BT" w:hAnsi="Humanst521 BT" w:cs="Humanst521 BT"/>
          <w:sz w:val="26"/>
          <w:szCs w:val="26"/>
        </w:rPr>
        <w:t xml:space="preserve"> en ese sentido yo no entiendo cómo ahora el </w:t>
      </w:r>
      <w:r w:rsidR="0021476E" w:rsidRPr="00E7055B">
        <w:rPr>
          <w:rFonts w:ascii="Humanst521 BT" w:hAnsi="Humanst521 BT" w:cs="Humanst521 BT"/>
          <w:sz w:val="26"/>
          <w:szCs w:val="26"/>
        </w:rPr>
        <w:t>Tribunal</w:t>
      </w:r>
      <w:r w:rsidR="00CF013A" w:rsidRPr="00E7055B">
        <w:rPr>
          <w:rFonts w:ascii="Humanst521 BT" w:hAnsi="Humanst521 BT" w:cs="Humanst521 BT"/>
          <w:sz w:val="26"/>
          <w:szCs w:val="26"/>
        </w:rPr>
        <w:t xml:space="preserve"> en esta última sentencia determina que la anterior sentencia jamás fue litis las constancias de afiliación </w:t>
      </w:r>
      <w:r w:rsidR="00735C88" w:rsidRPr="00E7055B">
        <w:rPr>
          <w:rFonts w:ascii="Humanst521 BT" w:hAnsi="Humanst521 BT" w:cs="Humanst521 BT"/>
          <w:sz w:val="26"/>
          <w:szCs w:val="26"/>
        </w:rPr>
        <w:t>cuando</w:t>
      </w:r>
      <w:r w:rsidR="00CF013A" w:rsidRPr="00E7055B">
        <w:rPr>
          <w:rFonts w:ascii="Humanst521 BT" w:hAnsi="Humanst521 BT" w:cs="Humanst521 BT"/>
          <w:sz w:val="26"/>
          <w:szCs w:val="26"/>
        </w:rPr>
        <w:t xml:space="preserve"> toda la </w:t>
      </w:r>
      <w:r w:rsidRPr="00E7055B">
        <w:rPr>
          <w:rFonts w:ascii="Humanst521 BT" w:hAnsi="Humanst521 BT" w:cs="Humanst521 BT"/>
          <w:sz w:val="26"/>
          <w:szCs w:val="26"/>
        </w:rPr>
        <w:t>resolución</w:t>
      </w:r>
      <w:r w:rsidR="00CF013A" w:rsidRPr="00E7055B">
        <w:rPr>
          <w:rFonts w:ascii="Humanst521 BT" w:hAnsi="Humanst521 BT" w:cs="Humanst521 BT"/>
          <w:sz w:val="26"/>
          <w:szCs w:val="26"/>
        </w:rPr>
        <w:t xml:space="preserve"> el 80% de ella habla precisamente de la revisión que hace a este documento enfocado precisamente a la antigüedad que debiera tener este documento pero revisa el documento de las constancias de afiliación yo creo que ahí hubieras </w:t>
      </w:r>
      <w:r w:rsidR="002247D1" w:rsidRPr="00E7055B">
        <w:rPr>
          <w:rFonts w:ascii="Humanst521 BT" w:hAnsi="Humanst521 BT" w:cs="Humanst521 BT"/>
          <w:sz w:val="26"/>
          <w:szCs w:val="26"/>
        </w:rPr>
        <w:t>s</w:t>
      </w:r>
      <w:r w:rsidR="00CF013A" w:rsidRPr="00E7055B">
        <w:rPr>
          <w:rFonts w:ascii="Humanst521 BT" w:hAnsi="Humanst521 BT" w:cs="Humanst521 BT"/>
          <w:sz w:val="26"/>
          <w:szCs w:val="26"/>
        </w:rPr>
        <w:t xml:space="preserve">ido oportuno para darle certeza determinar </w:t>
      </w:r>
      <w:r w:rsidR="00735C88" w:rsidRPr="00E7055B">
        <w:rPr>
          <w:rFonts w:ascii="Humanst521 BT" w:hAnsi="Humanst521 BT" w:cs="Humanst521 BT"/>
          <w:sz w:val="26"/>
          <w:szCs w:val="26"/>
        </w:rPr>
        <w:t xml:space="preserve">qué es ocioso </w:t>
      </w:r>
      <w:r w:rsidR="00CF013A" w:rsidRPr="00E7055B">
        <w:rPr>
          <w:rFonts w:ascii="Humanst521 BT" w:hAnsi="Humanst521 BT" w:cs="Humanst521 BT"/>
          <w:sz w:val="26"/>
          <w:szCs w:val="26"/>
        </w:rPr>
        <w:t>el agravio manifestado toda vez que ese documento pues no era obligatorio Presentarse en el procedimiento</w:t>
      </w:r>
      <w:r>
        <w:rPr>
          <w:rFonts w:ascii="Humanst521 BT" w:hAnsi="Humanst521 BT" w:cs="Humanst521 BT"/>
          <w:sz w:val="26"/>
          <w:szCs w:val="26"/>
        </w:rPr>
        <w:t>;</w:t>
      </w:r>
      <w:r w:rsidR="00CF013A" w:rsidRPr="00E7055B">
        <w:rPr>
          <w:rFonts w:ascii="Humanst521 BT" w:hAnsi="Humanst521 BT" w:cs="Humanst521 BT"/>
          <w:sz w:val="26"/>
          <w:szCs w:val="26"/>
        </w:rPr>
        <w:t xml:space="preserve"> sin embargo</w:t>
      </w:r>
      <w:r>
        <w:rPr>
          <w:rFonts w:ascii="Humanst521 BT" w:hAnsi="Humanst521 BT" w:cs="Humanst521 BT"/>
          <w:sz w:val="26"/>
          <w:szCs w:val="26"/>
        </w:rPr>
        <w:t>,</w:t>
      </w:r>
      <w:r w:rsidR="00CF013A" w:rsidRPr="00E7055B">
        <w:rPr>
          <w:rFonts w:ascii="Humanst521 BT" w:hAnsi="Humanst521 BT" w:cs="Humanst521 BT"/>
          <w:sz w:val="26"/>
          <w:szCs w:val="26"/>
        </w:rPr>
        <w:t xml:space="preserve"> hace la revisión de </w:t>
      </w:r>
      <w:r w:rsidR="008E57D4">
        <w:rPr>
          <w:rFonts w:ascii="Humanst521 BT" w:hAnsi="Humanst521 BT" w:cs="Humanst521 BT"/>
          <w:sz w:val="26"/>
          <w:szCs w:val="26"/>
        </w:rPr>
        <w:t>l</w:t>
      </w:r>
      <w:r w:rsidR="00CF013A" w:rsidRPr="00E7055B">
        <w:rPr>
          <w:rFonts w:ascii="Humanst521 BT" w:hAnsi="Humanst521 BT" w:cs="Humanst521 BT"/>
          <w:sz w:val="26"/>
          <w:szCs w:val="26"/>
        </w:rPr>
        <w:t>a</w:t>
      </w:r>
      <w:r w:rsidR="00735C88" w:rsidRPr="00E7055B">
        <w:rPr>
          <w:rFonts w:ascii="Humanst521 BT" w:hAnsi="Humanst521 BT" w:cs="Humanst521 BT"/>
          <w:sz w:val="26"/>
          <w:szCs w:val="26"/>
        </w:rPr>
        <w:t xml:space="preserve"> constancia </w:t>
      </w:r>
      <w:r w:rsidR="00CF013A" w:rsidRPr="00E7055B">
        <w:rPr>
          <w:rFonts w:ascii="Humanst521 BT" w:hAnsi="Humanst521 BT" w:cs="Humanst521 BT"/>
          <w:sz w:val="26"/>
          <w:szCs w:val="26"/>
        </w:rPr>
        <w:t xml:space="preserve">y no se manifiesta en ese sentido sino todo lo contrario si no termina como aquí textualmente se leyó que es acorde los requisitos solicitados en el acuerdo de la </w:t>
      </w:r>
      <w:r w:rsidR="00286829">
        <w:rPr>
          <w:rFonts w:ascii="Humanst521 BT" w:hAnsi="Humanst521 BT" w:cs="Humanst521 BT"/>
          <w:sz w:val="26"/>
          <w:szCs w:val="26"/>
        </w:rPr>
        <w:t>Comisión</w:t>
      </w:r>
      <w:r w:rsidR="00CF013A" w:rsidRPr="00E7055B">
        <w:rPr>
          <w:rFonts w:ascii="Humanst521 BT" w:hAnsi="Humanst521 BT" w:cs="Humanst521 BT"/>
          <w:sz w:val="26"/>
          <w:szCs w:val="26"/>
        </w:rPr>
        <w:t xml:space="preserve"> que no son excesivos Entonces eso es lo que me llama la atención que hoy en esta resolución </w:t>
      </w:r>
      <w:r w:rsidR="002247D1" w:rsidRPr="00E7055B">
        <w:rPr>
          <w:rFonts w:ascii="Humanst521 BT" w:hAnsi="Humanst521 BT" w:cs="Humanst521 BT"/>
          <w:sz w:val="26"/>
          <w:szCs w:val="26"/>
        </w:rPr>
        <w:t>se</w:t>
      </w:r>
      <w:r w:rsidR="00CF013A" w:rsidRPr="00E7055B">
        <w:rPr>
          <w:rFonts w:ascii="Humanst521 BT" w:hAnsi="Humanst521 BT" w:cs="Humanst521 BT"/>
          <w:sz w:val="26"/>
          <w:szCs w:val="26"/>
        </w:rPr>
        <w:t xml:space="preserve"> diga todo lo contrario y es el principio de incongruente </w:t>
      </w:r>
      <w:r w:rsidR="002247D1" w:rsidRPr="00E7055B">
        <w:rPr>
          <w:rFonts w:ascii="Humanst521 BT" w:hAnsi="Humanst521 BT" w:cs="Humanst521 BT"/>
          <w:sz w:val="26"/>
          <w:szCs w:val="26"/>
        </w:rPr>
        <w:t>d</w:t>
      </w:r>
      <w:r w:rsidR="00CF013A" w:rsidRPr="00E7055B">
        <w:rPr>
          <w:rFonts w:ascii="Humanst521 BT" w:hAnsi="Humanst521 BT" w:cs="Humanst521 BT"/>
          <w:sz w:val="26"/>
          <w:szCs w:val="26"/>
        </w:rPr>
        <w:t>el caso de la su</w:t>
      </w:r>
      <w:r w:rsidR="002247D1" w:rsidRPr="00E7055B">
        <w:rPr>
          <w:rFonts w:ascii="Humanst521 BT" w:hAnsi="Humanst521 BT" w:cs="Humanst521 BT"/>
          <w:sz w:val="26"/>
          <w:szCs w:val="26"/>
        </w:rPr>
        <w:t>scrita</w:t>
      </w:r>
      <w:r w:rsidR="00CF013A" w:rsidRPr="00E7055B">
        <w:rPr>
          <w:rFonts w:ascii="Humanst521 BT" w:hAnsi="Humanst521 BT" w:cs="Humanst521 BT"/>
          <w:sz w:val="26"/>
          <w:szCs w:val="26"/>
        </w:rPr>
        <w:t xml:space="preserve"> lo que me preocupa porque pareciera ser que el </w:t>
      </w:r>
      <w:r w:rsidR="00EA32B1" w:rsidRPr="00E7055B">
        <w:rPr>
          <w:rFonts w:ascii="Humanst521 BT" w:hAnsi="Humanst521 BT" w:cs="Humanst521 BT"/>
          <w:sz w:val="26"/>
          <w:szCs w:val="26"/>
        </w:rPr>
        <w:t xml:space="preserve">Consejo General </w:t>
      </w:r>
      <w:r w:rsidR="00A64EE1">
        <w:rPr>
          <w:rFonts w:ascii="Humanst521 BT" w:hAnsi="Humanst521 BT" w:cs="Humanst521 BT"/>
          <w:sz w:val="26"/>
          <w:szCs w:val="26"/>
        </w:rPr>
        <w:t>Electoral</w:t>
      </w:r>
      <w:r w:rsidR="00CF013A" w:rsidRPr="00E7055B">
        <w:rPr>
          <w:rFonts w:ascii="Humanst521 BT" w:hAnsi="Humanst521 BT" w:cs="Humanst521 BT"/>
          <w:sz w:val="26"/>
          <w:szCs w:val="26"/>
        </w:rPr>
        <w:t xml:space="preserve"> hizo mal su trabajo como aquí se ha manifestado lo que el </w:t>
      </w:r>
      <w:r w:rsidR="00EA32B1" w:rsidRPr="00E7055B">
        <w:rPr>
          <w:rFonts w:ascii="Humanst521 BT" w:hAnsi="Humanst521 BT" w:cs="Humanst521 BT"/>
          <w:sz w:val="26"/>
          <w:szCs w:val="26"/>
        </w:rPr>
        <w:t xml:space="preserve">Consejo General </w:t>
      </w:r>
      <w:r w:rsidR="00735C88">
        <w:rPr>
          <w:rFonts w:ascii="Humanst521 BT" w:hAnsi="Humanst521 BT" w:cs="Humanst521 BT"/>
          <w:sz w:val="26"/>
          <w:szCs w:val="26"/>
        </w:rPr>
        <w:t>h</w:t>
      </w:r>
      <w:r w:rsidR="00CF013A" w:rsidRPr="00E7055B">
        <w:rPr>
          <w:rFonts w:ascii="Humanst521 BT" w:hAnsi="Humanst521 BT" w:cs="Humanst521 BT"/>
          <w:sz w:val="26"/>
          <w:szCs w:val="26"/>
        </w:rPr>
        <w:t xml:space="preserve">a hecho a través de estos </w:t>
      </w:r>
      <w:r w:rsidRPr="00E7055B">
        <w:rPr>
          <w:rFonts w:ascii="Humanst521 BT" w:hAnsi="Humanst521 BT" w:cs="Humanst521 BT"/>
          <w:sz w:val="26"/>
          <w:szCs w:val="26"/>
        </w:rPr>
        <w:t>dictámenes</w:t>
      </w:r>
      <w:r w:rsidR="00CF013A" w:rsidRPr="00E7055B">
        <w:rPr>
          <w:rFonts w:ascii="Humanst521 BT" w:hAnsi="Humanst521 BT" w:cs="Humanst521 BT"/>
          <w:sz w:val="26"/>
          <w:szCs w:val="26"/>
        </w:rPr>
        <w:t xml:space="preserve"> es en primera instancia dar cumplimiento a un procedimiento extraordinario que establece el Instituto Nacional </w:t>
      </w:r>
      <w:r w:rsidR="00A64EE1">
        <w:rPr>
          <w:rFonts w:ascii="Humanst521 BT" w:hAnsi="Humanst521 BT" w:cs="Humanst521 BT"/>
          <w:sz w:val="26"/>
          <w:szCs w:val="26"/>
        </w:rPr>
        <w:t>Electoral</w:t>
      </w:r>
      <w:r w:rsidR="006D6485">
        <w:rPr>
          <w:rFonts w:ascii="Humanst521 BT" w:hAnsi="Humanst521 BT" w:cs="Humanst521 BT"/>
          <w:sz w:val="26"/>
          <w:szCs w:val="26"/>
        </w:rPr>
        <w:t>, a través de sus lineamientos e</w:t>
      </w:r>
      <w:r w:rsidR="00CF013A" w:rsidRPr="00E7055B">
        <w:rPr>
          <w:rFonts w:ascii="Humanst521 BT" w:hAnsi="Humanst521 BT" w:cs="Humanst521 BT"/>
          <w:sz w:val="26"/>
          <w:szCs w:val="26"/>
        </w:rPr>
        <w:t xml:space="preserve">n segunda instancia a otro procedimiento extraordinario que establece nuestro </w:t>
      </w:r>
      <w:r w:rsidR="0021476E" w:rsidRPr="00E7055B">
        <w:rPr>
          <w:rFonts w:ascii="Humanst521 BT" w:hAnsi="Humanst521 BT" w:cs="Humanst521 BT"/>
          <w:sz w:val="26"/>
          <w:szCs w:val="26"/>
        </w:rPr>
        <w:t>Tribunal</w:t>
      </w:r>
      <w:r w:rsidR="00CF013A" w:rsidRPr="00E7055B">
        <w:rPr>
          <w:rFonts w:ascii="Humanst521 BT" w:hAnsi="Humanst521 BT" w:cs="Humanst521 BT"/>
          <w:sz w:val="26"/>
          <w:szCs w:val="26"/>
        </w:rPr>
        <w:t xml:space="preserve"> </w:t>
      </w:r>
      <w:r w:rsidR="002247D1" w:rsidRPr="00E7055B">
        <w:rPr>
          <w:rFonts w:ascii="Humanst521 BT" w:hAnsi="Humanst521 BT" w:cs="Humanst521 BT"/>
          <w:sz w:val="26"/>
          <w:szCs w:val="26"/>
        </w:rPr>
        <w:t xml:space="preserve">local </w:t>
      </w:r>
      <w:r w:rsidR="00CF013A" w:rsidRPr="00E7055B">
        <w:rPr>
          <w:rFonts w:ascii="Humanst521 BT" w:hAnsi="Humanst521 BT" w:cs="Humanst521 BT"/>
          <w:sz w:val="26"/>
          <w:szCs w:val="26"/>
        </w:rPr>
        <w:t xml:space="preserve">y ahora que estamos aquí resolviendo un dictamen con otro criterio y en otros términos nada más que eso es lo que quiero que quede claro este </w:t>
      </w:r>
      <w:r w:rsidR="00EA32B1" w:rsidRPr="00E7055B">
        <w:rPr>
          <w:rFonts w:ascii="Humanst521 BT" w:hAnsi="Humanst521 BT" w:cs="Humanst521 BT"/>
          <w:sz w:val="26"/>
          <w:szCs w:val="26"/>
        </w:rPr>
        <w:t xml:space="preserve">Consejo General </w:t>
      </w:r>
      <w:r w:rsidR="00CF013A" w:rsidRPr="00E7055B">
        <w:rPr>
          <w:rFonts w:ascii="Humanst521 BT" w:hAnsi="Humanst521 BT" w:cs="Humanst521 BT"/>
          <w:sz w:val="26"/>
          <w:szCs w:val="26"/>
        </w:rPr>
        <w:t xml:space="preserve">a estado cumpliendo con las disposiciones normativas </w:t>
      </w:r>
      <w:r w:rsidR="002247D1" w:rsidRPr="00E7055B">
        <w:rPr>
          <w:rFonts w:ascii="Humanst521 BT" w:hAnsi="Humanst521 BT" w:cs="Humanst521 BT"/>
          <w:sz w:val="26"/>
          <w:szCs w:val="26"/>
        </w:rPr>
        <w:t>los</w:t>
      </w:r>
      <w:r w:rsidR="00CF013A" w:rsidRPr="00E7055B">
        <w:rPr>
          <w:rFonts w:ascii="Humanst521 BT" w:hAnsi="Humanst521 BT" w:cs="Humanst521 BT"/>
          <w:sz w:val="26"/>
          <w:szCs w:val="26"/>
        </w:rPr>
        <w:t xml:space="preserve"> lineamientos del INE y ahora con la sentencia del </w:t>
      </w:r>
      <w:r w:rsidR="0021476E" w:rsidRPr="00E7055B">
        <w:rPr>
          <w:rFonts w:ascii="Humanst521 BT" w:hAnsi="Humanst521 BT" w:cs="Humanst521 BT"/>
          <w:sz w:val="26"/>
          <w:szCs w:val="26"/>
        </w:rPr>
        <w:t>Tribunal</w:t>
      </w:r>
      <w:r w:rsidR="00CF013A" w:rsidRPr="00E7055B">
        <w:rPr>
          <w:rFonts w:ascii="Humanst521 BT" w:hAnsi="Humanst521 BT" w:cs="Humanst521 BT"/>
          <w:sz w:val="26"/>
          <w:szCs w:val="26"/>
        </w:rPr>
        <w:t xml:space="preserve"> de Justicia </w:t>
      </w:r>
      <w:r w:rsidR="00A64EE1">
        <w:rPr>
          <w:rFonts w:ascii="Humanst521 BT" w:hAnsi="Humanst521 BT" w:cs="Humanst521 BT"/>
          <w:sz w:val="26"/>
          <w:szCs w:val="26"/>
        </w:rPr>
        <w:t>Electoral</w:t>
      </w:r>
      <w:r w:rsidR="00CF013A" w:rsidRPr="00E7055B">
        <w:rPr>
          <w:rFonts w:ascii="Humanst521 BT" w:hAnsi="Humanst521 BT" w:cs="Humanst521 BT"/>
          <w:sz w:val="26"/>
          <w:szCs w:val="26"/>
        </w:rPr>
        <w:t xml:space="preserve"> creo que habrá que revisarse este nuevo esquema de distribución de competencias habrá que revisarse también estás atribuciones amplias discrecionales en ocasiones y en ese sentido yo me adhiero a todos y cada uno de los argumentos que la </w:t>
      </w:r>
      <w:r w:rsidR="00306162" w:rsidRPr="00E7055B">
        <w:rPr>
          <w:rFonts w:ascii="Humanst521 BT" w:hAnsi="Humanst521 BT" w:cs="Humanst521 BT"/>
          <w:sz w:val="26"/>
          <w:szCs w:val="26"/>
        </w:rPr>
        <w:t xml:space="preserve">Consejera </w:t>
      </w:r>
      <w:r w:rsidR="002247D1" w:rsidRPr="00E7055B">
        <w:rPr>
          <w:rFonts w:ascii="Humanst521 BT" w:hAnsi="Humanst521 BT" w:cs="Humanst521 BT"/>
          <w:sz w:val="26"/>
          <w:szCs w:val="26"/>
        </w:rPr>
        <w:t xml:space="preserve">Gabriela </w:t>
      </w:r>
      <w:r w:rsidR="00306162" w:rsidRPr="00E7055B">
        <w:rPr>
          <w:rFonts w:ascii="Humanst521 BT" w:hAnsi="Humanst521 BT" w:cs="Humanst521 BT"/>
          <w:sz w:val="26"/>
          <w:szCs w:val="26"/>
        </w:rPr>
        <w:t>Soberanes</w:t>
      </w:r>
      <w:r w:rsidR="00CF013A" w:rsidRPr="00E7055B">
        <w:rPr>
          <w:rFonts w:ascii="Humanst521 BT" w:hAnsi="Humanst521 BT" w:cs="Humanst521 BT"/>
          <w:sz w:val="26"/>
          <w:szCs w:val="26"/>
        </w:rPr>
        <w:t xml:space="preserve"> manifestó al inicio de esta sesión</w:t>
      </w:r>
      <w:r w:rsidR="006D6485">
        <w:rPr>
          <w:rFonts w:ascii="Humanst521 BT" w:hAnsi="Humanst521 BT" w:cs="Humanst521 BT"/>
          <w:sz w:val="26"/>
          <w:szCs w:val="26"/>
        </w:rPr>
        <w:t>, g</w:t>
      </w:r>
      <w:r w:rsidR="00CF013A" w:rsidRPr="00E7055B">
        <w:rPr>
          <w:rFonts w:ascii="Humanst521 BT" w:hAnsi="Humanst521 BT" w:cs="Humanst521 BT"/>
          <w:sz w:val="26"/>
          <w:szCs w:val="26"/>
        </w:rPr>
        <w:t>racias presidente.</w:t>
      </w:r>
      <w:r w:rsidR="006D6485">
        <w:rPr>
          <w:rFonts w:ascii="Humanst521 BT" w:hAnsi="Humanst521 BT" w:cs="Humanst521 BT"/>
          <w:sz w:val="26"/>
          <w:szCs w:val="26"/>
        </w:rPr>
        <w:t xml:space="preserve">---------------------------------------------------------------------------------------------------------- Acto seguido el </w:t>
      </w:r>
      <w:r w:rsidR="00CF013A" w:rsidRPr="004E57F8">
        <w:rPr>
          <w:rFonts w:ascii="Humanst521 BT" w:hAnsi="Humanst521 BT" w:cs="Humanst521 BT"/>
          <w:b/>
          <w:sz w:val="26"/>
          <w:szCs w:val="26"/>
        </w:rPr>
        <w:t>PRESIDENTE DE LA COMIS</w:t>
      </w:r>
      <w:r w:rsidR="006D6485">
        <w:rPr>
          <w:rFonts w:ascii="Humanst521 BT" w:hAnsi="Humanst521 BT" w:cs="Humanst521 BT"/>
          <w:b/>
          <w:sz w:val="26"/>
          <w:szCs w:val="26"/>
        </w:rPr>
        <w:t>IÓ</w:t>
      </w:r>
      <w:r w:rsidR="00CF013A" w:rsidRPr="004E57F8">
        <w:rPr>
          <w:rFonts w:ascii="Humanst521 BT" w:hAnsi="Humanst521 BT" w:cs="Humanst521 BT"/>
          <w:b/>
          <w:sz w:val="26"/>
          <w:szCs w:val="26"/>
        </w:rPr>
        <w:t>N</w:t>
      </w:r>
      <w:r w:rsidR="006D6485">
        <w:rPr>
          <w:rFonts w:ascii="Humanst521 BT" w:hAnsi="Humanst521 BT" w:cs="Humanst521 BT"/>
          <w:b/>
          <w:sz w:val="26"/>
          <w:szCs w:val="26"/>
        </w:rPr>
        <w:t>,</w:t>
      </w:r>
      <w:r w:rsidR="00CF013A" w:rsidRPr="004E57F8">
        <w:rPr>
          <w:rFonts w:ascii="Humanst521 BT" w:hAnsi="Humanst521 BT" w:cs="Humanst521 BT"/>
          <w:b/>
          <w:sz w:val="26"/>
          <w:szCs w:val="26"/>
        </w:rPr>
        <w:t xml:space="preserve"> DANIEL GARCÍA GARCÍA</w:t>
      </w:r>
      <w:r w:rsidR="006D6485">
        <w:rPr>
          <w:rFonts w:ascii="Humanst521 BT" w:hAnsi="Humanst521 BT" w:cs="Humanst521 BT"/>
          <w:b/>
          <w:sz w:val="26"/>
          <w:szCs w:val="26"/>
        </w:rPr>
        <w:t xml:space="preserve">, </w:t>
      </w:r>
      <w:r w:rsidR="006D6485" w:rsidRPr="006D6485">
        <w:rPr>
          <w:rFonts w:ascii="Humanst521 BT" w:hAnsi="Humanst521 BT" w:cs="Humanst521 BT"/>
          <w:sz w:val="26"/>
          <w:szCs w:val="26"/>
        </w:rPr>
        <w:t>expresó que g</w:t>
      </w:r>
      <w:r w:rsidR="00CF013A" w:rsidRPr="006D6485">
        <w:rPr>
          <w:rFonts w:ascii="Humanst521 BT" w:hAnsi="Humanst521 BT" w:cs="Humanst521 BT"/>
          <w:sz w:val="26"/>
          <w:szCs w:val="26"/>
        </w:rPr>
        <w:t>racias</w:t>
      </w:r>
      <w:r w:rsidR="00CF013A" w:rsidRPr="00F7420F">
        <w:rPr>
          <w:rFonts w:ascii="Humanst521 BT" w:hAnsi="Humanst521 BT" w:cs="Humanst521 BT"/>
          <w:sz w:val="26"/>
          <w:szCs w:val="26"/>
        </w:rPr>
        <w:t xml:space="preserve"> consejera Graciela Amezola destacó la parte donde señala a su inicio de la intervención bienvenidos </w:t>
      </w:r>
      <w:r w:rsidR="002276E4" w:rsidRPr="00F7420F">
        <w:rPr>
          <w:rFonts w:ascii="Humanst521 BT" w:hAnsi="Humanst521 BT" w:cs="Humanst521 BT"/>
          <w:sz w:val="26"/>
          <w:szCs w:val="26"/>
        </w:rPr>
        <w:t xml:space="preserve">precisamente </w:t>
      </w:r>
      <w:r w:rsidR="00CF013A" w:rsidRPr="00F7420F">
        <w:rPr>
          <w:rFonts w:ascii="Humanst521 BT" w:hAnsi="Humanst521 BT" w:cs="Humanst521 BT"/>
          <w:sz w:val="26"/>
          <w:szCs w:val="26"/>
        </w:rPr>
        <w:t xml:space="preserve">a los nuevos actores políticos, bienvenidos los integrantes de los </w:t>
      </w:r>
      <w:r w:rsidR="00A64EE1">
        <w:rPr>
          <w:rFonts w:ascii="Humanst521 BT" w:hAnsi="Humanst521 BT" w:cs="Humanst521 BT"/>
          <w:sz w:val="26"/>
          <w:szCs w:val="26"/>
        </w:rPr>
        <w:t>Partido</w:t>
      </w:r>
      <w:r w:rsidR="00CF013A" w:rsidRPr="00F7420F">
        <w:rPr>
          <w:rFonts w:ascii="Humanst521 BT" w:hAnsi="Humanst521 BT" w:cs="Humanst521 BT"/>
          <w:sz w:val="26"/>
          <w:szCs w:val="26"/>
        </w:rPr>
        <w:t xml:space="preserve"> </w:t>
      </w:r>
      <w:r w:rsidR="002276E4" w:rsidRPr="00F7420F">
        <w:rPr>
          <w:rFonts w:ascii="Humanst521 BT" w:hAnsi="Humanst521 BT" w:cs="Humanst521 BT"/>
          <w:sz w:val="26"/>
          <w:szCs w:val="26"/>
        </w:rPr>
        <w:t>H</w:t>
      </w:r>
      <w:r w:rsidR="00CF013A" w:rsidRPr="00F7420F">
        <w:rPr>
          <w:rFonts w:ascii="Humanst521 BT" w:hAnsi="Humanst521 BT" w:cs="Humanst521 BT"/>
          <w:sz w:val="26"/>
          <w:szCs w:val="26"/>
        </w:rPr>
        <w:t xml:space="preserve">umanista esto </w:t>
      </w:r>
      <w:r w:rsidR="006D6485" w:rsidRPr="00F7420F">
        <w:rPr>
          <w:rFonts w:ascii="Humanst521 BT" w:hAnsi="Humanst521 BT" w:cs="Humanst521 BT"/>
          <w:sz w:val="26"/>
          <w:szCs w:val="26"/>
        </w:rPr>
        <w:t>es</w:t>
      </w:r>
      <w:r w:rsidR="00CF013A" w:rsidRPr="00F7420F">
        <w:rPr>
          <w:rFonts w:ascii="Humanst521 BT" w:hAnsi="Humanst521 BT" w:cs="Humanst521 BT"/>
          <w:sz w:val="26"/>
          <w:szCs w:val="26"/>
        </w:rPr>
        <w:t xml:space="preserve"> una cuestión estrictamente legal y así lo hemos estado atendiendo le voy a pedir a quienes continúan en la lista de su intervención ser breves precisamente porque vamos a dar inicio en unos minutos</w:t>
      </w:r>
      <w:r w:rsidR="00735C88">
        <w:rPr>
          <w:rFonts w:ascii="Humanst521 BT" w:hAnsi="Humanst521 BT" w:cs="Humanst521 BT"/>
          <w:sz w:val="26"/>
          <w:szCs w:val="26"/>
        </w:rPr>
        <w:t xml:space="preserve">……( </w:t>
      </w:r>
      <w:r w:rsidR="0071542A">
        <w:rPr>
          <w:rFonts w:ascii="Humanst521 BT" w:hAnsi="Humanst521 BT" w:cs="Humanst521 BT"/>
          <w:sz w:val="26"/>
          <w:szCs w:val="26"/>
        </w:rPr>
        <w:t>se corto el audio i</w:t>
      </w:r>
      <w:r w:rsidR="00735C88">
        <w:rPr>
          <w:rFonts w:ascii="Humanst521 BT" w:hAnsi="Humanst521 BT" w:cs="Humanst521 BT"/>
          <w:sz w:val="26"/>
          <w:szCs w:val="26"/>
        </w:rPr>
        <w:t>naudible</w:t>
      </w:r>
      <w:r w:rsidR="0071542A">
        <w:rPr>
          <w:rFonts w:ascii="Humanst521 BT" w:hAnsi="Humanst521 BT" w:cs="Humanst521 BT"/>
          <w:sz w:val="26"/>
          <w:szCs w:val="26"/>
        </w:rPr>
        <w:t>).-----------------------------------------------</w:t>
      </w:r>
    </w:p>
    <w:p w:rsidR="0089177A" w:rsidRPr="00F7420F" w:rsidRDefault="0071542A" w:rsidP="002B5E13">
      <w:pPr>
        <w:pStyle w:val="NormalWeb"/>
        <w:spacing w:before="0" w:beforeAutospacing="0" w:after="0" w:afterAutospacing="0" w:line="276" w:lineRule="auto"/>
        <w:jc w:val="both"/>
        <w:rPr>
          <w:rFonts w:ascii="Humanst521 BT" w:hAnsi="Humanst521 BT" w:cs="Humanst521 BT"/>
          <w:sz w:val="26"/>
          <w:szCs w:val="26"/>
          <w:lang w:val="es-ES" w:eastAsia="es-ES"/>
        </w:rPr>
      </w:pPr>
      <w:r>
        <w:rPr>
          <w:rFonts w:ascii="Humanst521 BT" w:hAnsi="Humanst521 BT" w:cs="Humanst521 BT"/>
          <w:sz w:val="26"/>
          <w:szCs w:val="26"/>
          <w:lang w:val="es-ES" w:eastAsia="es-ES"/>
        </w:rPr>
        <w:lastRenderedPageBreak/>
        <w:t xml:space="preserve">--------------------------------------------------------------------------------------------------------Acto seguido el </w:t>
      </w:r>
      <w:r w:rsidRPr="0071542A">
        <w:rPr>
          <w:rFonts w:ascii="Humanst521 BT" w:hAnsi="Humanst521 BT" w:cs="Humanst521 BT"/>
          <w:b/>
          <w:sz w:val="26"/>
          <w:szCs w:val="26"/>
          <w:lang w:val="es-ES" w:eastAsia="es-ES"/>
        </w:rPr>
        <w:t>PRESIDENTE DE LA COMIS</w:t>
      </w:r>
      <w:r w:rsidR="00F55311">
        <w:rPr>
          <w:rFonts w:ascii="Humanst521 BT" w:hAnsi="Humanst521 BT" w:cs="Humanst521 BT"/>
          <w:b/>
          <w:sz w:val="26"/>
          <w:szCs w:val="26"/>
          <w:lang w:val="es-ES" w:eastAsia="es-ES"/>
        </w:rPr>
        <w:t>IÓ</w:t>
      </w:r>
      <w:r w:rsidRPr="0071542A">
        <w:rPr>
          <w:rFonts w:ascii="Humanst521 BT" w:hAnsi="Humanst521 BT" w:cs="Humanst521 BT"/>
          <w:b/>
          <w:sz w:val="26"/>
          <w:szCs w:val="26"/>
          <w:lang w:val="es-ES" w:eastAsia="es-ES"/>
        </w:rPr>
        <w:t>N, DANIEL GARCÍA GARCÍA,</w:t>
      </w:r>
      <w:r>
        <w:rPr>
          <w:rFonts w:ascii="Humanst521 BT" w:hAnsi="Humanst521 BT" w:cs="Humanst521 BT"/>
          <w:sz w:val="26"/>
          <w:szCs w:val="26"/>
          <w:lang w:val="es-ES" w:eastAsia="es-ES"/>
        </w:rPr>
        <w:t xml:space="preserve"> manifestó g</w:t>
      </w:r>
      <w:r w:rsidR="0089177A" w:rsidRPr="00F7420F">
        <w:rPr>
          <w:rFonts w:ascii="Humanst521 BT" w:hAnsi="Humanst521 BT" w:cs="Humanst521 BT"/>
          <w:sz w:val="26"/>
          <w:szCs w:val="26"/>
          <w:lang w:val="es-ES" w:eastAsia="es-ES"/>
        </w:rPr>
        <w:t xml:space="preserve">racias consejera Graciela </w:t>
      </w:r>
      <w:r w:rsidR="002276E4" w:rsidRPr="00F7420F">
        <w:rPr>
          <w:rFonts w:ascii="Humanst521 BT" w:hAnsi="Humanst521 BT" w:cs="Humanst521 BT"/>
          <w:sz w:val="26"/>
          <w:szCs w:val="26"/>
          <w:lang w:val="es-ES" w:eastAsia="es-ES"/>
        </w:rPr>
        <w:t>A</w:t>
      </w:r>
      <w:r w:rsidR="0089177A" w:rsidRPr="00F7420F">
        <w:rPr>
          <w:rFonts w:ascii="Humanst521 BT" w:hAnsi="Humanst521 BT" w:cs="Humanst521 BT"/>
          <w:sz w:val="26"/>
          <w:szCs w:val="26"/>
          <w:lang w:val="es-ES" w:eastAsia="es-ES"/>
        </w:rPr>
        <w:t>mezola destacó la parte donde señala a su inicio de la intervención bienvenid</w:t>
      </w:r>
      <w:r w:rsidR="002276E4" w:rsidRPr="00F7420F">
        <w:rPr>
          <w:rFonts w:ascii="Humanst521 BT" w:hAnsi="Humanst521 BT" w:cs="Humanst521 BT"/>
          <w:sz w:val="26"/>
          <w:szCs w:val="26"/>
          <w:lang w:val="es-ES" w:eastAsia="es-ES"/>
        </w:rPr>
        <w:t>os</w:t>
      </w:r>
      <w:r w:rsidR="0089177A" w:rsidRPr="00F7420F">
        <w:rPr>
          <w:rFonts w:ascii="Humanst521 BT" w:hAnsi="Humanst521 BT" w:cs="Humanst521 BT"/>
          <w:sz w:val="26"/>
          <w:szCs w:val="26"/>
          <w:lang w:val="es-ES" w:eastAsia="es-ES"/>
        </w:rPr>
        <w:t xml:space="preserve"> a los nuevos actores políticos bienvenidos los integrantes de los </w:t>
      </w:r>
      <w:r w:rsidR="00A64EE1">
        <w:rPr>
          <w:rFonts w:ascii="Humanst521 BT" w:hAnsi="Humanst521 BT" w:cs="Humanst521 BT"/>
          <w:sz w:val="26"/>
          <w:szCs w:val="26"/>
          <w:lang w:val="es-ES" w:eastAsia="es-ES"/>
        </w:rPr>
        <w:t>Partido</w:t>
      </w:r>
      <w:r w:rsidR="0089177A" w:rsidRPr="00F7420F">
        <w:rPr>
          <w:rFonts w:ascii="Humanst521 BT" w:hAnsi="Humanst521 BT" w:cs="Humanst521 BT"/>
          <w:sz w:val="26"/>
          <w:szCs w:val="26"/>
          <w:lang w:val="es-ES" w:eastAsia="es-ES"/>
        </w:rPr>
        <w:t xml:space="preserve">s </w:t>
      </w:r>
      <w:r w:rsidRPr="00F7420F">
        <w:rPr>
          <w:rFonts w:ascii="Humanst521 BT" w:hAnsi="Humanst521 BT" w:cs="Humanst521 BT"/>
          <w:sz w:val="26"/>
          <w:szCs w:val="26"/>
          <w:lang w:val="es-ES" w:eastAsia="es-ES"/>
        </w:rPr>
        <w:t xml:space="preserve">Humanista </w:t>
      </w:r>
      <w:r w:rsidR="0089177A" w:rsidRPr="00F7420F">
        <w:rPr>
          <w:rFonts w:ascii="Humanst521 BT" w:hAnsi="Humanst521 BT" w:cs="Humanst521 BT"/>
          <w:sz w:val="26"/>
          <w:szCs w:val="26"/>
          <w:lang w:val="es-ES" w:eastAsia="es-ES"/>
        </w:rPr>
        <w:t xml:space="preserve">esto </w:t>
      </w:r>
      <w:r w:rsidR="002276E4" w:rsidRPr="00F7420F">
        <w:rPr>
          <w:rFonts w:ascii="Humanst521 BT" w:hAnsi="Humanst521 BT" w:cs="Humanst521 BT"/>
          <w:sz w:val="26"/>
          <w:szCs w:val="26"/>
          <w:lang w:val="es-ES" w:eastAsia="es-ES"/>
        </w:rPr>
        <w:t>e</w:t>
      </w:r>
      <w:r w:rsidR="0089177A" w:rsidRPr="00F7420F">
        <w:rPr>
          <w:rFonts w:ascii="Humanst521 BT" w:hAnsi="Humanst521 BT" w:cs="Humanst521 BT"/>
          <w:sz w:val="26"/>
          <w:szCs w:val="26"/>
          <w:lang w:val="es-ES" w:eastAsia="es-ES"/>
        </w:rPr>
        <w:t xml:space="preserve">s una </w:t>
      </w:r>
      <w:r w:rsidR="002276E4" w:rsidRPr="00F7420F">
        <w:rPr>
          <w:rFonts w:ascii="Humanst521 BT" w:hAnsi="Humanst521 BT" w:cs="Humanst521 BT"/>
          <w:sz w:val="26"/>
          <w:szCs w:val="26"/>
          <w:lang w:val="es-ES" w:eastAsia="es-ES"/>
        </w:rPr>
        <w:t>cuestión</w:t>
      </w:r>
      <w:r w:rsidR="0089177A" w:rsidRPr="00F7420F">
        <w:rPr>
          <w:rFonts w:ascii="Humanst521 BT" w:hAnsi="Humanst521 BT" w:cs="Humanst521 BT"/>
          <w:sz w:val="26"/>
          <w:szCs w:val="26"/>
          <w:lang w:val="es-ES" w:eastAsia="es-ES"/>
        </w:rPr>
        <w:t xml:space="preserve"> estrictamente legal y así lo hemos estado atendiendo le voy a pedir a quienes continúan en la lista de su intervención ser breves precisamente porque vamos a dar inicio en unos minutos</w:t>
      </w:r>
      <w:r w:rsidR="002276E4" w:rsidRPr="00F7420F">
        <w:rPr>
          <w:rFonts w:ascii="Humanst521 BT" w:hAnsi="Humanst521 BT" w:cs="Humanst521 BT"/>
          <w:sz w:val="26"/>
          <w:szCs w:val="26"/>
          <w:lang w:val="es-ES" w:eastAsia="es-ES"/>
        </w:rPr>
        <w:t xml:space="preserve"> </w:t>
      </w:r>
      <w:r w:rsidR="002276E4" w:rsidRPr="0071542A">
        <w:rPr>
          <w:rFonts w:ascii="Humanst521 BT" w:hAnsi="Humanst521 BT" w:cs="Humanst521 BT"/>
          <w:sz w:val="26"/>
          <w:szCs w:val="26"/>
          <w:lang w:val="es-ES" w:eastAsia="es-ES"/>
        </w:rPr>
        <w:t xml:space="preserve">(a la </w:t>
      </w:r>
      <w:r w:rsidR="00F7420F" w:rsidRPr="0071542A">
        <w:rPr>
          <w:rFonts w:ascii="Humanst521 BT" w:hAnsi="Humanst521 BT" w:cs="Humanst521 BT"/>
          <w:sz w:val="26"/>
          <w:szCs w:val="26"/>
          <w:lang w:val="es-ES" w:eastAsia="es-ES"/>
        </w:rPr>
        <w:t>Sesión</w:t>
      </w:r>
      <w:r w:rsidR="002276E4" w:rsidRPr="0071542A">
        <w:rPr>
          <w:rFonts w:ascii="Humanst521 BT" w:hAnsi="Humanst521 BT" w:cs="Humanst521 BT"/>
          <w:sz w:val="26"/>
          <w:szCs w:val="26"/>
          <w:lang w:val="es-ES" w:eastAsia="es-ES"/>
        </w:rPr>
        <w:t xml:space="preserve"> del Consejo General)</w:t>
      </w:r>
      <w:r>
        <w:rPr>
          <w:rFonts w:ascii="Humanst521 BT" w:hAnsi="Humanst521 BT" w:cs="Humanst521 BT"/>
          <w:sz w:val="26"/>
          <w:szCs w:val="26"/>
          <w:lang w:val="es-ES" w:eastAsia="es-ES"/>
        </w:rPr>
        <w:t>, t</w:t>
      </w:r>
      <w:r w:rsidR="0089177A" w:rsidRPr="00F7420F">
        <w:rPr>
          <w:rFonts w:ascii="Humanst521 BT" w:hAnsi="Humanst521 BT" w:cs="Humanst521 BT"/>
          <w:sz w:val="26"/>
          <w:szCs w:val="26"/>
          <w:lang w:val="es-ES" w:eastAsia="es-ES"/>
        </w:rPr>
        <w:t xml:space="preserve">iene ahora el uso de la voz </w:t>
      </w:r>
      <w:r w:rsidR="002276E4" w:rsidRPr="00F7420F">
        <w:rPr>
          <w:rFonts w:ascii="Humanst521 BT" w:hAnsi="Humanst521 BT" w:cs="Humanst521 BT"/>
          <w:sz w:val="26"/>
          <w:szCs w:val="26"/>
          <w:lang w:val="es-ES" w:eastAsia="es-ES"/>
        </w:rPr>
        <w:t>e</w:t>
      </w:r>
      <w:r w:rsidR="0089177A" w:rsidRPr="00F7420F">
        <w:rPr>
          <w:rFonts w:ascii="Humanst521 BT" w:hAnsi="Humanst521 BT" w:cs="Humanst521 BT"/>
          <w:sz w:val="26"/>
          <w:szCs w:val="26"/>
          <w:lang w:val="es-ES" w:eastAsia="es-ES"/>
        </w:rPr>
        <w:t xml:space="preserve">l representante del </w:t>
      </w:r>
      <w:r w:rsidR="002276E4" w:rsidRPr="00F7420F">
        <w:rPr>
          <w:rFonts w:ascii="Humanst521 BT" w:hAnsi="Humanst521 BT" w:cs="Humanst521 BT"/>
          <w:sz w:val="26"/>
          <w:szCs w:val="26"/>
          <w:lang w:val="es-ES" w:eastAsia="es-ES"/>
        </w:rPr>
        <w:t>PRI</w:t>
      </w:r>
      <w:r w:rsidR="0089177A" w:rsidRPr="00F7420F">
        <w:rPr>
          <w:rFonts w:ascii="Humanst521 BT" w:hAnsi="Humanst521 BT" w:cs="Humanst521 BT"/>
          <w:sz w:val="26"/>
          <w:szCs w:val="26"/>
          <w:lang w:val="es-ES" w:eastAsia="es-ES"/>
        </w:rPr>
        <w:t xml:space="preserve"> en uso de la voz</w:t>
      </w:r>
      <w:r w:rsidR="002276E4" w:rsidRPr="00F7420F">
        <w:rPr>
          <w:rFonts w:ascii="Humanst521 BT" w:hAnsi="Humanst521 BT" w:cs="Humanst521 BT"/>
          <w:sz w:val="26"/>
          <w:szCs w:val="26"/>
          <w:lang w:val="es-ES" w:eastAsia="es-ES"/>
        </w:rPr>
        <w:t>.</w:t>
      </w:r>
      <w:r w:rsidR="00735C88">
        <w:rPr>
          <w:rFonts w:ascii="Humanst521 BT" w:hAnsi="Humanst521 BT" w:cs="Humanst521 BT"/>
          <w:sz w:val="26"/>
          <w:szCs w:val="26"/>
          <w:lang w:val="es-ES" w:eastAsia="es-ES"/>
        </w:rPr>
        <w:t>-----------------------------------------------------------------------------------------------------------------</w:t>
      </w:r>
      <w:r>
        <w:rPr>
          <w:rFonts w:ascii="Humanst521 BT" w:hAnsi="Humanst521 BT" w:cs="Humanst521 BT"/>
          <w:sz w:val="26"/>
          <w:szCs w:val="26"/>
          <w:lang w:val="es-ES" w:eastAsia="es-ES"/>
        </w:rPr>
        <w:t>------------------------------------------------------------------------------------------</w:t>
      </w:r>
      <w:r w:rsidR="00735C88">
        <w:rPr>
          <w:rFonts w:ascii="Humanst521 BT" w:hAnsi="Humanst521 BT" w:cs="Humanst521 BT"/>
          <w:sz w:val="26"/>
          <w:szCs w:val="26"/>
          <w:lang w:val="es-ES" w:eastAsia="es-ES"/>
        </w:rPr>
        <w:t xml:space="preserve"> </w:t>
      </w:r>
      <w:r w:rsidR="0089177A" w:rsidRPr="00F7420F">
        <w:rPr>
          <w:rFonts w:ascii="Humanst521 BT" w:hAnsi="Humanst521 BT" w:cs="Humanst521 BT"/>
          <w:sz w:val="26"/>
          <w:szCs w:val="26"/>
          <w:lang w:val="es-ES" w:eastAsia="es-ES"/>
        </w:rPr>
        <w:t xml:space="preserve"> </w:t>
      </w:r>
    </w:p>
    <w:p w:rsidR="0089177A" w:rsidRPr="006D6485" w:rsidRDefault="00735C88" w:rsidP="002B5E13">
      <w:pPr>
        <w:pStyle w:val="NormalWeb"/>
        <w:spacing w:before="0" w:beforeAutospacing="0" w:after="0" w:afterAutospacing="0" w:line="276" w:lineRule="auto"/>
        <w:jc w:val="both"/>
        <w:rPr>
          <w:rFonts w:ascii="Arial" w:hAnsi="Arial" w:cs="Arial"/>
          <w:b/>
          <w:color w:val="000000"/>
          <w:szCs w:val="22"/>
        </w:rPr>
      </w:pPr>
      <w:r w:rsidRPr="00F55311">
        <w:rPr>
          <w:rFonts w:ascii="Humanst521 BT" w:hAnsi="Humanst521 BT"/>
          <w:sz w:val="26"/>
          <w:szCs w:val="26"/>
          <w:lang w:val="es-ES"/>
        </w:rPr>
        <w:t xml:space="preserve">Acto seguido el </w:t>
      </w:r>
      <w:r w:rsidR="0089177A" w:rsidRPr="00F55311">
        <w:rPr>
          <w:rFonts w:ascii="Humanst521 BT" w:hAnsi="Humanst521 BT" w:cs="Arial"/>
          <w:b/>
          <w:color w:val="000000"/>
          <w:sz w:val="26"/>
          <w:szCs w:val="26"/>
        </w:rPr>
        <w:t xml:space="preserve">REPRESENTANTE DEL </w:t>
      </w:r>
      <w:r w:rsidR="00A64EE1" w:rsidRPr="00F55311">
        <w:rPr>
          <w:rFonts w:ascii="Humanst521 BT" w:hAnsi="Humanst521 BT" w:cs="Arial"/>
          <w:b/>
          <w:color w:val="000000"/>
          <w:sz w:val="26"/>
          <w:szCs w:val="26"/>
        </w:rPr>
        <w:t>PARTIDO</w:t>
      </w:r>
      <w:r w:rsidR="0089177A" w:rsidRPr="00F55311">
        <w:rPr>
          <w:rFonts w:ascii="Humanst521 BT" w:hAnsi="Humanst521 BT" w:cs="Arial"/>
          <w:b/>
          <w:color w:val="000000"/>
          <w:sz w:val="26"/>
          <w:szCs w:val="26"/>
        </w:rPr>
        <w:t xml:space="preserve"> REVOLUCIONARIO INSTITUCIONAL</w:t>
      </w:r>
      <w:r w:rsidR="006D6485" w:rsidRPr="00F55311">
        <w:rPr>
          <w:rFonts w:ascii="Humanst521 BT" w:hAnsi="Humanst521 BT" w:cs="Arial"/>
          <w:b/>
          <w:color w:val="000000"/>
          <w:sz w:val="26"/>
          <w:szCs w:val="26"/>
        </w:rPr>
        <w:t>, JOSÉ ALFREDO MARTÍ</w:t>
      </w:r>
      <w:r w:rsidR="002276E4" w:rsidRPr="00F55311">
        <w:rPr>
          <w:rFonts w:ascii="Humanst521 BT" w:hAnsi="Humanst521 BT" w:cs="Arial"/>
          <w:b/>
          <w:color w:val="000000"/>
          <w:sz w:val="26"/>
          <w:szCs w:val="26"/>
        </w:rPr>
        <w:t>NEZ MORENO</w:t>
      </w:r>
      <w:r w:rsidR="006D6485" w:rsidRPr="00F55311">
        <w:rPr>
          <w:rFonts w:ascii="Humanst521 BT" w:hAnsi="Humanst521 BT" w:cs="Arial"/>
          <w:b/>
          <w:color w:val="000000"/>
          <w:sz w:val="26"/>
          <w:szCs w:val="26"/>
        </w:rPr>
        <w:t xml:space="preserve">, </w:t>
      </w:r>
      <w:r w:rsidR="006D6485" w:rsidRPr="00F55311">
        <w:rPr>
          <w:rFonts w:ascii="Humanst521 BT" w:hAnsi="Humanst521 BT" w:cs="Arial"/>
          <w:color w:val="000000"/>
          <w:sz w:val="26"/>
          <w:szCs w:val="26"/>
        </w:rPr>
        <w:t xml:space="preserve">expresó que </w:t>
      </w:r>
      <w:r w:rsidR="006D6485" w:rsidRPr="00F55311">
        <w:rPr>
          <w:rFonts w:ascii="Humanst521 BT" w:hAnsi="Humanst521 BT" w:cs="Humanst521 BT"/>
          <w:sz w:val="26"/>
          <w:szCs w:val="26"/>
          <w:lang w:val="es-ES" w:eastAsia="es-ES"/>
        </w:rPr>
        <w:t xml:space="preserve">gracias </w:t>
      </w:r>
      <w:r w:rsidR="00AB462B" w:rsidRPr="00F55311">
        <w:rPr>
          <w:rFonts w:ascii="Humanst521 BT" w:hAnsi="Humanst521 BT" w:cs="Humanst521 BT"/>
          <w:sz w:val="26"/>
          <w:szCs w:val="26"/>
          <w:lang w:val="es-ES" w:eastAsia="es-ES"/>
        </w:rPr>
        <w:t xml:space="preserve">señor presidente. </w:t>
      </w:r>
      <w:r w:rsidR="00940223" w:rsidRPr="00F55311">
        <w:rPr>
          <w:rFonts w:ascii="Humanst521 BT" w:hAnsi="Humanst521 BT" w:cs="Humanst521 BT"/>
          <w:sz w:val="26"/>
          <w:szCs w:val="26"/>
          <w:lang w:val="es-ES" w:eastAsia="es-ES"/>
        </w:rPr>
        <w:t>p</w:t>
      </w:r>
      <w:r w:rsidR="0089177A" w:rsidRPr="00F55311">
        <w:rPr>
          <w:rFonts w:ascii="Humanst521 BT" w:hAnsi="Humanst521 BT" w:cs="Humanst521 BT"/>
          <w:sz w:val="26"/>
          <w:szCs w:val="26"/>
          <w:lang w:val="es-ES" w:eastAsia="es-ES"/>
        </w:rPr>
        <w:t xml:space="preserve">rimero y en </w:t>
      </w:r>
      <w:r w:rsidR="00AB462B" w:rsidRPr="00F55311">
        <w:rPr>
          <w:rFonts w:ascii="Humanst521 BT" w:hAnsi="Humanst521 BT" w:cs="Humanst521 BT"/>
          <w:sz w:val="26"/>
          <w:szCs w:val="26"/>
          <w:lang w:val="es-ES" w:eastAsia="es-ES"/>
        </w:rPr>
        <w:t>atención</w:t>
      </w:r>
      <w:r w:rsidR="0089177A" w:rsidRPr="00F55311">
        <w:rPr>
          <w:rFonts w:ascii="Humanst521 BT" w:hAnsi="Humanst521 BT" w:cs="Humanst521 BT"/>
          <w:sz w:val="26"/>
          <w:szCs w:val="26"/>
          <w:lang w:val="es-ES" w:eastAsia="es-ES"/>
        </w:rPr>
        <w:t xml:space="preserve"> a lo expuesto por el compañero del PRD y </w:t>
      </w:r>
      <w:r w:rsidR="00A64EE1" w:rsidRPr="00F55311">
        <w:rPr>
          <w:rFonts w:ascii="Humanst521 BT" w:hAnsi="Humanst521 BT" w:cs="Humanst521 BT"/>
          <w:sz w:val="26"/>
          <w:szCs w:val="26"/>
          <w:lang w:val="es-ES" w:eastAsia="es-ES"/>
        </w:rPr>
        <w:t>Morena</w:t>
      </w:r>
      <w:r w:rsidR="006D6485" w:rsidRPr="00F55311">
        <w:rPr>
          <w:rFonts w:ascii="Humanst521 BT" w:hAnsi="Humanst521 BT" w:cs="Humanst521 BT"/>
          <w:sz w:val="26"/>
          <w:szCs w:val="26"/>
          <w:lang w:val="es-ES" w:eastAsia="es-ES"/>
        </w:rPr>
        <w:t xml:space="preserve"> tenemos que </w:t>
      </w:r>
      <w:r w:rsidR="0089177A" w:rsidRPr="00F55311">
        <w:rPr>
          <w:rFonts w:ascii="Humanst521 BT" w:hAnsi="Humanst521 BT" w:cs="Humanst521 BT"/>
          <w:sz w:val="26"/>
          <w:szCs w:val="26"/>
          <w:lang w:val="es-ES" w:eastAsia="es-ES"/>
        </w:rPr>
        <w:t xml:space="preserve">dejar claro qué la solidaridad con los </w:t>
      </w:r>
      <w:r w:rsidR="00A64EE1" w:rsidRPr="00F55311">
        <w:rPr>
          <w:rFonts w:ascii="Humanst521 BT" w:hAnsi="Humanst521 BT" w:cs="Humanst521 BT"/>
          <w:sz w:val="26"/>
          <w:szCs w:val="26"/>
          <w:lang w:val="es-ES" w:eastAsia="es-ES"/>
        </w:rPr>
        <w:t>Partido</w:t>
      </w:r>
      <w:r w:rsidR="0089177A" w:rsidRPr="00F55311">
        <w:rPr>
          <w:rFonts w:ascii="Humanst521 BT" w:hAnsi="Humanst521 BT" w:cs="Humanst521 BT"/>
          <w:sz w:val="26"/>
          <w:szCs w:val="26"/>
          <w:lang w:val="es-ES" w:eastAsia="es-ES"/>
        </w:rPr>
        <w:t xml:space="preserve">s </w:t>
      </w:r>
      <w:r w:rsidR="006D6485" w:rsidRPr="00F55311">
        <w:rPr>
          <w:rFonts w:ascii="Humanst521 BT" w:hAnsi="Humanst521 BT" w:cs="Humanst521 BT"/>
          <w:sz w:val="26"/>
          <w:szCs w:val="26"/>
          <w:lang w:val="es-ES" w:eastAsia="es-ES"/>
        </w:rPr>
        <w:t xml:space="preserve">Políticos </w:t>
      </w:r>
      <w:r w:rsidR="0089177A" w:rsidRPr="00F55311">
        <w:rPr>
          <w:rFonts w:ascii="Humanst521 BT" w:hAnsi="Humanst521 BT" w:cs="Humanst521 BT"/>
          <w:sz w:val="26"/>
          <w:szCs w:val="26"/>
          <w:lang w:val="es-ES" w:eastAsia="es-ES"/>
        </w:rPr>
        <w:t xml:space="preserve">para todas las fuerzas y movimientos ha sido ha sido expuesta </w:t>
      </w:r>
      <w:r w:rsidR="00AB462B" w:rsidRPr="00F55311">
        <w:rPr>
          <w:rFonts w:ascii="Humanst521 BT" w:hAnsi="Humanst521 BT" w:cs="Humanst521 BT"/>
          <w:sz w:val="26"/>
          <w:szCs w:val="26"/>
          <w:lang w:val="es-ES" w:eastAsia="es-ES"/>
        </w:rPr>
        <w:t>reiteradamente</w:t>
      </w:r>
      <w:r w:rsidR="0089177A" w:rsidRPr="00F55311">
        <w:rPr>
          <w:rFonts w:ascii="Humanst521 BT" w:hAnsi="Humanst521 BT" w:cs="Humanst521 BT"/>
          <w:sz w:val="26"/>
          <w:szCs w:val="26"/>
          <w:lang w:val="es-ES" w:eastAsia="es-ES"/>
        </w:rPr>
        <w:t xml:space="preserve"> este dictamen no se trata de apoyo o no apoyar a un </w:t>
      </w:r>
      <w:r w:rsidR="00A64EE1" w:rsidRPr="00F55311">
        <w:rPr>
          <w:rFonts w:ascii="Humanst521 BT" w:hAnsi="Humanst521 BT" w:cs="Humanst521 BT"/>
          <w:sz w:val="26"/>
          <w:szCs w:val="26"/>
          <w:lang w:val="es-ES" w:eastAsia="es-ES"/>
        </w:rPr>
        <w:t>Partido</w:t>
      </w:r>
      <w:r w:rsidR="0089177A" w:rsidRPr="00F55311">
        <w:rPr>
          <w:rFonts w:ascii="Humanst521 BT" w:hAnsi="Humanst521 BT" w:cs="Humanst521 BT"/>
          <w:sz w:val="26"/>
          <w:szCs w:val="26"/>
          <w:lang w:val="es-ES" w:eastAsia="es-ES"/>
        </w:rPr>
        <w:t xml:space="preserve"> </w:t>
      </w:r>
      <w:r w:rsidR="00940223" w:rsidRPr="00F55311">
        <w:rPr>
          <w:rFonts w:ascii="Humanst521 BT" w:hAnsi="Humanst521 BT" w:cs="Humanst521 BT"/>
          <w:sz w:val="26"/>
          <w:szCs w:val="26"/>
          <w:lang w:val="es-ES" w:eastAsia="es-ES"/>
        </w:rPr>
        <w:t>P</w:t>
      </w:r>
      <w:r w:rsidR="0089177A" w:rsidRPr="00F55311">
        <w:rPr>
          <w:rFonts w:ascii="Humanst521 BT" w:hAnsi="Humanst521 BT" w:cs="Humanst521 BT"/>
          <w:sz w:val="26"/>
          <w:szCs w:val="26"/>
          <w:lang w:val="es-ES" w:eastAsia="es-ES"/>
        </w:rPr>
        <w:t xml:space="preserve">olítico eso no tenemos duda de hecho en algún sentido en algún sentido </w:t>
      </w:r>
      <w:r w:rsidR="00940223" w:rsidRPr="00F55311">
        <w:rPr>
          <w:rFonts w:ascii="Humanst521 BT" w:hAnsi="Humanst521 BT" w:cs="Humanst521 BT"/>
          <w:sz w:val="26"/>
          <w:szCs w:val="26"/>
          <w:lang w:val="es-ES" w:eastAsia="es-ES"/>
        </w:rPr>
        <w:t>c</w:t>
      </w:r>
      <w:r w:rsidR="0089177A" w:rsidRPr="00F55311">
        <w:rPr>
          <w:rFonts w:ascii="Humanst521 BT" w:hAnsi="Humanst521 BT" w:cs="Humanst521 BT"/>
          <w:sz w:val="26"/>
          <w:szCs w:val="26"/>
          <w:lang w:val="es-ES" w:eastAsia="es-ES"/>
        </w:rPr>
        <w:t>uando yo vi esta resolución me llamó mucho la atención</w:t>
      </w:r>
      <w:r w:rsidR="0089177A" w:rsidRPr="00286829">
        <w:rPr>
          <w:rFonts w:ascii="Humanst521 BT" w:hAnsi="Humanst521 BT" w:cs="Humanst521 BT"/>
          <w:sz w:val="26"/>
          <w:szCs w:val="26"/>
          <w:lang w:val="es-ES" w:eastAsia="es-ES"/>
        </w:rPr>
        <w:t xml:space="preserve"> lo primero que pensé es que nos estaban abriendo la puerta a los </w:t>
      </w:r>
      <w:r w:rsidR="00A64EE1">
        <w:rPr>
          <w:rFonts w:ascii="Humanst521 BT" w:hAnsi="Humanst521 BT" w:cs="Humanst521 BT"/>
          <w:sz w:val="26"/>
          <w:szCs w:val="26"/>
          <w:lang w:val="es-ES" w:eastAsia="es-ES"/>
        </w:rPr>
        <w:t>Partido</w:t>
      </w:r>
      <w:r w:rsidR="0089177A" w:rsidRPr="00286829">
        <w:rPr>
          <w:rFonts w:ascii="Humanst521 BT" w:hAnsi="Humanst521 BT" w:cs="Humanst521 BT"/>
          <w:sz w:val="26"/>
          <w:szCs w:val="26"/>
          <w:lang w:val="es-ES" w:eastAsia="es-ES"/>
        </w:rPr>
        <w:t xml:space="preserve">s </w:t>
      </w:r>
      <w:r w:rsidR="00940223">
        <w:rPr>
          <w:rFonts w:ascii="Humanst521 BT" w:hAnsi="Humanst521 BT" w:cs="Humanst521 BT"/>
          <w:sz w:val="26"/>
          <w:szCs w:val="26"/>
          <w:lang w:val="es-ES" w:eastAsia="es-ES"/>
        </w:rPr>
        <w:t>P</w:t>
      </w:r>
      <w:r w:rsidR="0089177A" w:rsidRPr="00286829">
        <w:rPr>
          <w:rFonts w:ascii="Humanst521 BT" w:hAnsi="Humanst521 BT" w:cs="Humanst521 BT"/>
          <w:sz w:val="26"/>
          <w:szCs w:val="26"/>
          <w:lang w:val="es-ES" w:eastAsia="es-ES"/>
        </w:rPr>
        <w:t xml:space="preserve">olíticos y a los independientes o sea vamos a traer otra vez y otra vez y cuando registran candidatos y no cumplan los requisitos nos van a dar otra oportunidad y otros 5 días y otros 5 días y nos vamos a llevar hasta que lo logren es decir es peligroso porque ya lo hicimos en dos en dos etapas en dos vertientes diferentes </w:t>
      </w:r>
      <w:r w:rsidR="006D6485" w:rsidRPr="00286829">
        <w:rPr>
          <w:rFonts w:ascii="Humanst521 BT" w:hAnsi="Humanst521 BT" w:cs="Humanst521 BT"/>
          <w:sz w:val="26"/>
          <w:szCs w:val="26"/>
          <w:lang w:val="es-ES" w:eastAsia="es-ES"/>
        </w:rPr>
        <w:t xml:space="preserve">y </w:t>
      </w:r>
      <w:r w:rsidR="0089177A" w:rsidRPr="00286829">
        <w:rPr>
          <w:rFonts w:ascii="Humanst521 BT" w:hAnsi="Humanst521 BT" w:cs="Humanst521 BT"/>
          <w:sz w:val="26"/>
          <w:szCs w:val="26"/>
          <w:lang w:val="es-ES" w:eastAsia="es-ES"/>
        </w:rPr>
        <w:t xml:space="preserve">entonces con qué con qué argumentos vamos a poner orden o nos van a medir cuando seamos nosotros los </w:t>
      </w:r>
      <w:r w:rsidR="00A64EE1">
        <w:rPr>
          <w:rFonts w:ascii="Humanst521 BT" w:hAnsi="Humanst521 BT" w:cs="Humanst521 BT"/>
          <w:sz w:val="26"/>
          <w:szCs w:val="26"/>
          <w:lang w:val="es-ES" w:eastAsia="es-ES"/>
        </w:rPr>
        <w:t>Partido</w:t>
      </w:r>
      <w:r w:rsidR="0089177A" w:rsidRPr="00286829">
        <w:rPr>
          <w:rFonts w:ascii="Humanst521 BT" w:hAnsi="Humanst521 BT" w:cs="Humanst521 BT"/>
          <w:sz w:val="26"/>
          <w:szCs w:val="26"/>
          <w:lang w:val="es-ES" w:eastAsia="es-ES"/>
        </w:rPr>
        <w:t xml:space="preserve">s políticos los que estamos fallando o sea eso es </w:t>
      </w:r>
      <w:r w:rsidR="009A71E3" w:rsidRPr="00286829">
        <w:rPr>
          <w:rFonts w:ascii="Humanst521 BT" w:hAnsi="Humanst521 BT" w:cs="Humanst521 BT"/>
          <w:sz w:val="26"/>
          <w:szCs w:val="26"/>
          <w:lang w:val="es-ES" w:eastAsia="es-ES"/>
        </w:rPr>
        <w:t>l</w:t>
      </w:r>
      <w:r w:rsidR="0089177A" w:rsidRPr="00286829">
        <w:rPr>
          <w:rFonts w:ascii="Humanst521 BT" w:hAnsi="Humanst521 BT" w:cs="Humanst521 BT"/>
          <w:sz w:val="26"/>
          <w:szCs w:val="26"/>
          <w:lang w:val="es-ES" w:eastAsia="es-ES"/>
        </w:rPr>
        <w:t xml:space="preserve">a primera lectura que me dio esto y este es el segundo dictamen que es muy amplio la democracia y apoyar en estas etapas procesales </w:t>
      </w:r>
      <w:r w:rsidR="00A64EE1">
        <w:rPr>
          <w:rFonts w:ascii="Humanst521 BT" w:hAnsi="Humanst521 BT" w:cs="Humanst521 BT"/>
          <w:sz w:val="26"/>
          <w:szCs w:val="26"/>
          <w:lang w:val="es-ES" w:eastAsia="es-ES"/>
        </w:rPr>
        <w:t>Electoral</w:t>
      </w:r>
      <w:r w:rsidR="0089177A" w:rsidRPr="00286829">
        <w:rPr>
          <w:rFonts w:ascii="Humanst521 BT" w:hAnsi="Humanst521 BT" w:cs="Humanst521 BT"/>
          <w:sz w:val="26"/>
          <w:szCs w:val="26"/>
          <w:lang w:val="es-ES" w:eastAsia="es-ES"/>
        </w:rPr>
        <w:t xml:space="preserve">es se vuelve más complicado no es no estamos la oposición o las dudas con las que inicie no fue contra un </w:t>
      </w:r>
      <w:r w:rsidR="00A64EE1">
        <w:rPr>
          <w:rFonts w:ascii="Humanst521 BT" w:hAnsi="Humanst521 BT" w:cs="Humanst521 BT"/>
          <w:sz w:val="26"/>
          <w:szCs w:val="26"/>
          <w:lang w:val="es-ES" w:eastAsia="es-ES"/>
        </w:rPr>
        <w:t>Partido</w:t>
      </w:r>
      <w:r w:rsidR="0089177A" w:rsidRPr="00286829">
        <w:rPr>
          <w:rFonts w:ascii="Humanst521 BT" w:hAnsi="Humanst521 BT" w:cs="Humanst521 BT"/>
          <w:sz w:val="26"/>
          <w:szCs w:val="26"/>
          <w:lang w:val="es-ES" w:eastAsia="es-ES"/>
        </w:rPr>
        <w:t xml:space="preserve"> </w:t>
      </w:r>
      <w:r w:rsidR="00940223">
        <w:rPr>
          <w:rFonts w:ascii="Humanst521 BT" w:hAnsi="Humanst521 BT" w:cs="Humanst521 BT"/>
          <w:sz w:val="26"/>
          <w:szCs w:val="26"/>
          <w:lang w:val="es-ES" w:eastAsia="es-ES"/>
        </w:rPr>
        <w:t>P</w:t>
      </w:r>
      <w:r w:rsidR="0089177A" w:rsidRPr="00286829">
        <w:rPr>
          <w:rFonts w:ascii="Humanst521 BT" w:hAnsi="Humanst521 BT" w:cs="Humanst521 BT"/>
          <w:sz w:val="26"/>
          <w:szCs w:val="26"/>
          <w:lang w:val="es-ES" w:eastAsia="es-ES"/>
        </w:rPr>
        <w:t xml:space="preserve">olítico mi problema fue que me </w:t>
      </w:r>
      <w:r w:rsidR="009A71E3" w:rsidRPr="00286829">
        <w:rPr>
          <w:rFonts w:ascii="Humanst521 BT" w:hAnsi="Humanst521 BT" w:cs="Humanst521 BT"/>
          <w:sz w:val="26"/>
          <w:szCs w:val="26"/>
          <w:lang w:val="es-ES" w:eastAsia="es-ES"/>
        </w:rPr>
        <w:t>v</w:t>
      </w:r>
      <w:r w:rsidR="0089177A" w:rsidRPr="00286829">
        <w:rPr>
          <w:rFonts w:ascii="Humanst521 BT" w:hAnsi="Humanst521 BT" w:cs="Humanst521 BT"/>
          <w:sz w:val="26"/>
          <w:szCs w:val="26"/>
          <w:lang w:val="es-ES" w:eastAsia="es-ES"/>
        </w:rPr>
        <w:t>otó y me voto porque de pronto de la lectura del primer dictamen de la primera sentencia de la copia de</w:t>
      </w:r>
      <w:r w:rsidR="009A71E3" w:rsidRPr="00286829">
        <w:rPr>
          <w:rFonts w:ascii="Humanst521 BT" w:hAnsi="Humanst521 BT" w:cs="Humanst521 BT"/>
          <w:sz w:val="26"/>
          <w:szCs w:val="26"/>
          <w:lang w:val="es-ES" w:eastAsia="es-ES"/>
        </w:rPr>
        <w:t xml:space="preserve"> </w:t>
      </w:r>
      <w:r w:rsidR="0089177A" w:rsidRPr="00286829">
        <w:rPr>
          <w:rFonts w:ascii="Humanst521 BT" w:hAnsi="Humanst521 BT" w:cs="Humanst521 BT"/>
          <w:sz w:val="26"/>
          <w:szCs w:val="26"/>
          <w:lang w:val="es-ES" w:eastAsia="es-ES"/>
        </w:rPr>
        <w:t>l</w:t>
      </w:r>
      <w:r w:rsidR="009A71E3" w:rsidRPr="00286829">
        <w:rPr>
          <w:rFonts w:ascii="Humanst521 BT" w:hAnsi="Humanst521 BT" w:cs="Humanst521 BT"/>
          <w:sz w:val="26"/>
          <w:szCs w:val="26"/>
          <w:lang w:val="es-ES" w:eastAsia="es-ES"/>
        </w:rPr>
        <w:t xml:space="preserve">a segunda sentencia, del </w:t>
      </w:r>
      <w:r w:rsidR="0089177A" w:rsidRPr="00286829">
        <w:rPr>
          <w:rFonts w:ascii="Humanst521 BT" w:hAnsi="Humanst521 BT" w:cs="Humanst521 BT"/>
          <w:sz w:val="26"/>
          <w:szCs w:val="26"/>
          <w:lang w:val="es-ES" w:eastAsia="es-ES"/>
        </w:rPr>
        <w:t xml:space="preserve">dictamen mismo </w:t>
      </w:r>
      <w:r w:rsidR="009A71E3" w:rsidRPr="00286829">
        <w:rPr>
          <w:rFonts w:ascii="Humanst521 BT" w:hAnsi="Humanst521 BT" w:cs="Humanst521 BT"/>
          <w:sz w:val="26"/>
          <w:szCs w:val="26"/>
          <w:lang w:val="es-ES" w:eastAsia="es-ES"/>
        </w:rPr>
        <w:t>habían</w:t>
      </w:r>
      <w:r w:rsidR="0089177A" w:rsidRPr="00286829">
        <w:rPr>
          <w:rFonts w:ascii="Humanst521 BT" w:hAnsi="Humanst521 BT" w:cs="Humanst521 BT"/>
          <w:sz w:val="26"/>
          <w:szCs w:val="26"/>
          <w:lang w:val="es-ES" w:eastAsia="es-ES"/>
        </w:rPr>
        <w:t xml:space="preserve"> registrado una cantidad determinada que hasta el último dictamen </w:t>
      </w:r>
      <w:r w:rsidR="009A71E3" w:rsidRPr="00286829">
        <w:rPr>
          <w:rFonts w:ascii="Humanst521 BT" w:hAnsi="Humanst521 BT" w:cs="Humanst521 BT"/>
          <w:sz w:val="26"/>
          <w:szCs w:val="26"/>
          <w:lang w:val="es-ES" w:eastAsia="es-ES"/>
        </w:rPr>
        <w:t>había</w:t>
      </w:r>
      <w:r w:rsidR="0089177A" w:rsidRPr="00286829">
        <w:rPr>
          <w:rFonts w:ascii="Humanst521 BT" w:hAnsi="Humanst521 BT" w:cs="Humanst521 BT"/>
          <w:sz w:val="26"/>
          <w:szCs w:val="26"/>
          <w:lang w:val="es-ES" w:eastAsia="es-ES"/>
        </w:rPr>
        <w:t xml:space="preserve"> 2</w:t>
      </w:r>
      <w:r w:rsidR="006D6485">
        <w:rPr>
          <w:rFonts w:ascii="Humanst521 BT" w:hAnsi="Humanst521 BT" w:cs="Humanst521 BT"/>
          <w:sz w:val="26"/>
          <w:szCs w:val="26"/>
          <w:lang w:val="es-ES" w:eastAsia="es-ES"/>
        </w:rPr>
        <w:t>,</w:t>
      </w:r>
      <w:r w:rsidR="0089177A" w:rsidRPr="00286829">
        <w:rPr>
          <w:rFonts w:ascii="Humanst521 BT" w:hAnsi="Humanst521 BT" w:cs="Humanst521 BT"/>
          <w:sz w:val="26"/>
          <w:szCs w:val="26"/>
          <w:lang w:val="es-ES" w:eastAsia="es-ES"/>
        </w:rPr>
        <w:t>583 y de pronto aparecen</w:t>
      </w:r>
      <w:r w:rsidR="006D6485" w:rsidRPr="00286829">
        <w:rPr>
          <w:rFonts w:ascii="Humanst521 BT" w:hAnsi="Humanst521 BT" w:cs="Humanst521 BT"/>
          <w:sz w:val="26"/>
          <w:szCs w:val="26"/>
          <w:lang w:val="es-ES" w:eastAsia="es-ES"/>
        </w:rPr>
        <w:t xml:space="preserve"> los </w:t>
      </w:r>
      <w:r w:rsidR="0089177A" w:rsidRPr="00286829">
        <w:rPr>
          <w:rFonts w:ascii="Humanst521 BT" w:hAnsi="Humanst521 BT" w:cs="Humanst521 BT"/>
          <w:sz w:val="26"/>
          <w:szCs w:val="26"/>
          <w:lang w:val="es-ES" w:eastAsia="es-ES"/>
        </w:rPr>
        <w:t>5.000 en esta primera garantía pero se cotejan esos listados que presentan el solicitante con</w:t>
      </w:r>
      <w:r w:rsidR="009A71E3" w:rsidRPr="00286829">
        <w:rPr>
          <w:rFonts w:ascii="Humanst521 BT" w:hAnsi="Humanst521 BT" w:cs="Humanst521 BT"/>
          <w:sz w:val="26"/>
          <w:szCs w:val="26"/>
          <w:lang w:val="es-ES" w:eastAsia="es-ES"/>
        </w:rPr>
        <w:t xml:space="preserve">tra que contra </w:t>
      </w:r>
      <w:r w:rsidR="0089177A" w:rsidRPr="00286829">
        <w:rPr>
          <w:rFonts w:ascii="Humanst521 BT" w:hAnsi="Humanst521 BT" w:cs="Humanst521 BT"/>
          <w:sz w:val="26"/>
          <w:szCs w:val="26"/>
          <w:lang w:val="es-ES" w:eastAsia="es-ES"/>
        </w:rPr>
        <w:t xml:space="preserve">sus afiliados en </w:t>
      </w:r>
      <w:r w:rsidR="005E01DE" w:rsidRPr="00286829">
        <w:rPr>
          <w:rFonts w:ascii="Humanst521 BT" w:hAnsi="Humanst521 BT" w:cs="Humanst521 BT"/>
          <w:sz w:val="26"/>
          <w:szCs w:val="26"/>
          <w:lang w:val="es-ES" w:eastAsia="es-ES"/>
        </w:rPr>
        <w:t>Baja California</w:t>
      </w:r>
      <w:r w:rsidR="0089177A" w:rsidRPr="00286829">
        <w:rPr>
          <w:rFonts w:ascii="Humanst521 BT" w:hAnsi="Humanst521 BT" w:cs="Humanst521 BT"/>
          <w:sz w:val="26"/>
          <w:szCs w:val="26"/>
          <w:lang w:val="es-ES" w:eastAsia="es-ES"/>
        </w:rPr>
        <w:t xml:space="preserve"> </w:t>
      </w:r>
      <w:r w:rsidR="009A71E3" w:rsidRPr="00286829">
        <w:rPr>
          <w:rFonts w:ascii="Humanst521 BT" w:hAnsi="Humanst521 BT" w:cs="Humanst521 BT"/>
          <w:sz w:val="26"/>
          <w:szCs w:val="26"/>
          <w:lang w:val="es-ES" w:eastAsia="es-ES"/>
        </w:rPr>
        <w:t>y nueve m</w:t>
      </w:r>
      <w:r w:rsidR="0089177A" w:rsidRPr="00286829">
        <w:rPr>
          <w:rFonts w:ascii="Humanst521 BT" w:hAnsi="Humanst521 BT" w:cs="Humanst521 BT"/>
          <w:sz w:val="26"/>
          <w:szCs w:val="26"/>
          <w:lang w:val="es-ES" w:eastAsia="es-ES"/>
        </w:rPr>
        <w:t xml:space="preserve">ás </w:t>
      </w:r>
      <w:r w:rsidR="009A71E3" w:rsidRPr="00286829">
        <w:rPr>
          <w:rFonts w:ascii="Humanst521 BT" w:hAnsi="Humanst521 BT" w:cs="Humanst521 BT"/>
          <w:sz w:val="26"/>
          <w:szCs w:val="26"/>
          <w:lang w:val="es-ES" w:eastAsia="es-ES"/>
        </w:rPr>
        <w:t>si co</w:t>
      </w:r>
      <w:r w:rsidR="0089177A" w:rsidRPr="00286829">
        <w:rPr>
          <w:rFonts w:ascii="Humanst521 BT" w:hAnsi="Humanst521 BT" w:cs="Humanst521 BT"/>
          <w:sz w:val="26"/>
          <w:szCs w:val="26"/>
          <w:lang w:val="es-ES" w:eastAsia="es-ES"/>
        </w:rPr>
        <w:t xml:space="preserve">tejo con los afiliados que había en el estado y ya tenemos más afiliados fuera de los plazos fuera de los tiempos y esos afiliados son los que permiten obtener un dictamen procedente a </w:t>
      </w:r>
      <w:r w:rsidR="009A71E3" w:rsidRPr="00286829">
        <w:rPr>
          <w:rFonts w:ascii="Humanst521 BT" w:hAnsi="Humanst521 BT" w:cs="Humanst521 BT"/>
          <w:sz w:val="26"/>
          <w:szCs w:val="26"/>
          <w:lang w:val="es-ES" w:eastAsia="es-ES"/>
        </w:rPr>
        <w:t>mi me</w:t>
      </w:r>
      <w:r w:rsidR="0089177A" w:rsidRPr="00286829">
        <w:rPr>
          <w:rFonts w:ascii="Humanst521 BT" w:hAnsi="Humanst521 BT" w:cs="Humanst521 BT"/>
          <w:sz w:val="26"/>
          <w:szCs w:val="26"/>
          <w:lang w:val="es-ES" w:eastAsia="es-ES"/>
        </w:rPr>
        <w:t xml:space="preserve"> parece muy complicado y él lo que yo difiero a pesar de mi enorme reconocimiento a esta </w:t>
      </w:r>
      <w:r w:rsidR="00286829" w:rsidRPr="00286829">
        <w:rPr>
          <w:rFonts w:ascii="Humanst521 BT" w:hAnsi="Humanst521 BT" w:cs="Humanst521 BT"/>
          <w:sz w:val="26"/>
          <w:szCs w:val="26"/>
          <w:lang w:val="es-ES" w:eastAsia="es-ES"/>
        </w:rPr>
        <w:t>Comisión</w:t>
      </w:r>
      <w:r w:rsidR="0089177A" w:rsidRPr="00286829">
        <w:rPr>
          <w:rFonts w:ascii="Humanst521 BT" w:hAnsi="Humanst521 BT" w:cs="Humanst521 BT"/>
          <w:sz w:val="26"/>
          <w:szCs w:val="26"/>
          <w:lang w:val="es-ES" w:eastAsia="es-ES"/>
        </w:rPr>
        <w:t xml:space="preserve"> y enorme </w:t>
      </w:r>
      <w:r w:rsidR="009A71E3" w:rsidRPr="00286829">
        <w:rPr>
          <w:rFonts w:ascii="Humanst521 BT" w:hAnsi="Humanst521 BT" w:cs="Humanst521 BT"/>
          <w:sz w:val="26"/>
          <w:szCs w:val="26"/>
          <w:lang w:val="es-ES" w:eastAsia="es-ES"/>
        </w:rPr>
        <w:t xml:space="preserve">reconocimiento </w:t>
      </w:r>
      <w:r w:rsidR="0089177A" w:rsidRPr="00286829">
        <w:rPr>
          <w:rFonts w:ascii="Humanst521 BT" w:hAnsi="Humanst521 BT" w:cs="Humanst521 BT"/>
          <w:sz w:val="26"/>
          <w:szCs w:val="26"/>
          <w:lang w:val="es-ES" w:eastAsia="es-ES"/>
        </w:rPr>
        <w:t xml:space="preserve">a la valentía del presidente y a la consejera de ser </w:t>
      </w:r>
      <w:r w:rsidR="009A71E3" w:rsidRPr="00286829">
        <w:rPr>
          <w:rFonts w:ascii="Humanst521 BT" w:hAnsi="Humanst521 BT" w:cs="Humanst521 BT"/>
          <w:sz w:val="26"/>
          <w:szCs w:val="26"/>
          <w:lang w:val="es-ES" w:eastAsia="es-ES"/>
        </w:rPr>
        <w:t xml:space="preserve">capaces de ser </w:t>
      </w:r>
      <w:r w:rsidR="0089177A" w:rsidRPr="00286829">
        <w:rPr>
          <w:rFonts w:ascii="Humanst521 BT" w:hAnsi="Humanst521 BT" w:cs="Humanst521 BT"/>
          <w:sz w:val="26"/>
          <w:szCs w:val="26"/>
          <w:lang w:val="es-ES" w:eastAsia="es-ES"/>
        </w:rPr>
        <w:t xml:space="preserve">puntuales y exponer con </w:t>
      </w:r>
      <w:r w:rsidR="008F610D">
        <w:rPr>
          <w:rFonts w:ascii="Humanst521 BT" w:hAnsi="Humanst521 BT" w:cs="Humanst521 BT"/>
          <w:sz w:val="26"/>
          <w:szCs w:val="26"/>
          <w:lang w:val="es-ES" w:eastAsia="es-ES"/>
        </w:rPr>
        <w:t>c</w:t>
      </w:r>
      <w:r w:rsidR="0089177A" w:rsidRPr="00286829">
        <w:rPr>
          <w:rFonts w:ascii="Humanst521 BT" w:hAnsi="Humanst521 BT" w:cs="Humanst521 BT"/>
          <w:sz w:val="26"/>
          <w:szCs w:val="26"/>
          <w:lang w:val="es-ES" w:eastAsia="es-ES"/>
        </w:rPr>
        <w:t xml:space="preserve">laridad los términos jurídicos que sustentan este dictamen lo que yo difiero la resolución emitida por el </w:t>
      </w:r>
      <w:r w:rsidR="0021476E" w:rsidRPr="00286829">
        <w:rPr>
          <w:rFonts w:ascii="Humanst521 BT" w:hAnsi="Humanst521 BT" w:cs="Humanst521 BT"/>
          <w:sz w:val="26"/>
          <w:szCs w:val="26"/>
          <w:lang w:val="es-ES" w:eastAsia="es-ES"/>
        </w:rPr>
        <w:t>Tribunal</w:t>
      </w:r>
      <w:r w:rsidR="0089177A" w:rsidRPr="00286829">
        <w:rPr>
          <w:rFonts w:ascii="Humanst521 BT" w:hAnsi="Humanst521 BT" w:cs="Humanst521 BT"/>
          <w:sz w:val="26"/>
          <w:szCs w:val="26"/>
          <w:lang w:val="es-ES" w:eastAsia="es-ES"/>
        </w:rPr>
        <w:t xml:space="preserve"> no está obligando a esta </w:t>
      </w:r>
      <w:r w:rsidR="00286829" w:rsidRPr="00286829">
        <w:rPr>
          <w:rFonts w:ascii="Humanst521 BT" w:hAnsi="Humanst521 BT" w:cs="Humanst521 BT"/>
          <w:sz w:val="26"/>
          <w:szCs w:val="26"/>
          <w:lang w:val="es-ES" w:eastAsia="es-ES"/>
        </w:rPr>
        <w:t>Comisión</w:t>
      </w:r>
      <w:r w:rsidR="0089177A" w:rsidRPr="00286829">
        <w:rPr>
          <w:rFonts w:ascii="Humanst521 BT" w:hAnsi="Humanst521 BT" w:cs="Humanst521 BT"/>
          <w:sz w:val="26"/>
          <w:szCs w:val="26"/>
          <w:lang w:val="es-ES" w:eastAsia="es-ES"/>
        </w:rPr>
        <w:t xml:space="preserve"> y a este pleno a emitir una sentencia donde declara procedente es decir los lineamientos son claritos dicen </w:t>
      </w:r>
      <w:r w:rsidR="0089177A" w:rsidRPr="006D6485">
        <w:rPr>
          <w:rFonts w:ascii="Humanst521 BT" w:hAnsi="Humanst521 BT" w:cs="Humanst521 BT"/>
          <w:sz w:val="26"/>
          <w:szCs w:val="26"/>
          <w:lang w:val="es-ES" w:eastAsia="es-ES"/>
        </w:rPr>
        <w:t>lo</w:t>
      </w:r>
      <w:r w:rsidR="006D6485" w:rsidRPr="006D6485">
        <w:rPr>
          <w:rFonts w:ascii="Humanst521 BT" w:hAnsi="Humanst521 BT" w:cs="Humanst521 BT"/>
          <w:sz w:val="26"/>
          <w:szCs w:val="26"/>
          <w:lang w:val="es-ES" w:eastAsia="es-ES"/>
        </w:rPr>
        <w:t>s constriñe</w:t>
      </w:r>
      <w:r w:rsidR="0089177A" w:rsidRPr="00286829">
        <w:rPr>
          <w:rFonts w:ascii="Humanst521 BT" w:hAnsi="Humanst521 BT" w:cs="Humanst521 BT"/>
          <w:sz w:val="26"/>
          <w:szCs w:val="26"/>
          <w:lang w:val="es-ES" w:eastAsia="es-ES"/>
        </w:rPr>
        <w:t xml:space="preserve"> para efectos de que aporte</w:t>
      </w:r>
      <w:r w:rsidR="00286829" w:rsidRPr="00286829">
        <w:rPr>
          <w:rFonts w:ascii="Humanst521 BT" w:hAnsi="Humanst521 BT" w:cs="Humanst521 BT"/>
          <w:sz w:val="26"/>
          <w:szCs w:val="26"/>
          <w:lang w:val="es-ES" w:eastAsia="es-ES"/>
        </w:rPr>
        <w:t>,</w:t>
      </w:r>
      <w:r w:rsidR="0089177A" w:rsidRPr="00286829">
        <w:rPr>
          <w:rFonts w:ascii="Humanst521 BT" w:hAnsi="Humanst521 BT" w:cs="Humanst521 BT"/>
          <w:sz w:val="26"/>
          <w:szCs w:val="26"/>
          <w:lang w:val="es-ES" w:eastAsia="es-ES"/>
        </w:rPr>
        <w:t xml:space="preserve"> que le dé la oportunidad al recurrente de qué aporte las </w:t>
      </w:r>
      <w:r w:rsidR="0089177A" w:rsidRPr="00286829">
        <w:rPr>
          <w:rFonts w:ascii="Humanst521 BT" w:hAnsi="Humanst521 BT" w:cs="Humanst521 BT"/>
          <w:sz w:val="26"/>
          <w:szCs w:val="26"/>
          <w:lang w:val="es-ES" w:eastAsia="es-ES"/>
        </w:rPr>
        <w:lastRenderedPageBreak/>
        <w:t>manifestaciones de afiliación forma</w:t>
      </w:r>
      <w:r w:rsidR="00286829" w:rsidRPr="00286829">
        <w:rPr>
          <w:rFonts w:ascii="Humanst521 BT" w:hAnsi="Humanst521 BT" w:cs="Humanst521 BT"/>
          <w:sz w:val="26"/>
          <w:szCs w:val="26"/>
          <w:lang w:val="es-ES" w:eastAsia="es-ES"/>
        </w:rPr>
        <w:t>l</w:t>
      </w:r>
      <w:r w:rsidR="0089177A" w:rsidRPr="00286829">
        <w:rPr>
          <w:rFonts w:ascii="Humanst521 BT" w:hAnsi="Humanst521 BT" w:cs="Humanst521 BT"/>
          <w:sz w:val="26"/>
          <w:szCs w:val="26"/>
          <w:lang w:val="es-ES" w:eastAsia="es-ES"/>
        </w:rPr>
        <w:t xml:space="preserve"> que ampare no registró en su acción aquel que no haya acreditado ante el INE y el primer problema es que la declaración formal es una hoja donde Conste donde esté la firma de la persona de su credencial porque lo demás no es más que un listado </w:t>
      </w:r>
      <w:r w:rsidR="008F610D">
        <w:rPr>
          <w:rFonts w:ascii="Humanst521 BT" w:hAnsi="Humanst521 BT" w:cs="Humanst521 BT"/>
          <w:sz w:val="26"/>
          <w:szCs w:val="26"/>
          <w:lang w:val="es-ES" w:eastAsia="es-ES"/>
        </w:rPr>
        <w:t>y</w:t>
      </w:r>
      <w:r w:rsidR="0089177A" w:rsidRPr="00286829">
        <w:rPr>
          <w:rFonts w:ascii="Humanst521 BT" w:hAnsi="Humanst521 BT" w:cs="Humanst521 BT"/>
          <w:sz w:val="26"/>
          <w:szCs w:val="26"/>
          <w:lang w:val="es-ES" w:eastAsia="es-ES"/>
        </w:rPr>
        <w:t xml:space="preserve"> esa ese interpretación no la hizo esa sentencia es de ustedes lo segundo subsane las irregularidades detectadas en la documentación presentada así como otro documental que su caso pudiera ser falta no vi ninguna se manifieste lo que usted convenga con respecto al oficio tal,</w:t>
      </w:r>
      <w:r w:rsidR="008F610D">
        <w:rPr>
          <w:rFonts w:ascii="Humanst521 BT" w:hAnsi="Humanst521 BT" w:cs="Humanst521 BT"/>
          <w:sz w:val="26"/>
          <w:szCs w:val="26"/>
          <w:lang w:val="es-ES" w:eastAsia="es-ES"/>
        </w:rPr>
        <w:t xml:space="preserve"> s</w:t>
      </w:r>
      <w:r w:rsidR="0089177A" w:rsidRPr="00286829">
        <w:rPr>
          <w:rFonts w:ascii="Humanst521 BT" w:hAnsi="Humanst521 BT" w:cs="Humanst521 BT"/>
          <w:sz w:val="26"/>
          <w:szCs w:val="26"/>
          <w:lang w:val="es-ES" w:eastAsia="es-ES"/>
        </w:rPr>
        <w:t>ignado por el vocal ejecutivo de la junta</w:t>
      </w:r>
      <w:r w:rsidR="00286829" w:rsidRPr="00286829">
        <w:rPr>
          <w:rFonts w:ascii="Humanst521 BT" w:hAnsi="Humanst521 BT" w:cs="Humanst521 BT"/>
          <w:sz w:val="26"/>
          <w:szCs w:val="26"/>
          <w:lang w:val="es-ES" w:eastAsia="es-ES"/>
        </w:rPr>
        <w:t xml:space="preserve">, donde dijo los </w:t>
      </w:r>
      <w:r w:rsidR="0089177A" w:rsidRPr="00286829">
        <w:rPr>
          <w:rFonts w:ascii="Humanst521 BT" w:hAnsi="Humanst521 BT" w:cs="Humanst521 BT"/>
          <w:sz w:val="26"/>
          <w:szCs w:val="26"/>
          <w:lang w:val="es-ES" w:eastAsia="es-ES"/>
        </w:rPr>
        <w:t>afiliados que tenían así como el contenido del disco compacto anexo o</w:t>
      </w:r>
      <w:r w:rsidR="008F610D">
        <w:rPr>
          <w:rFonts w:ascii="Humanst521 BT" w:hAnsi="Humanst521 BT" w:cs="Humanst521 BT"/>
          <w:sz w:val="26"/>
          <w:szCs w:val="26"/>
          <w:lang w:val="es-ES" w:eastAsia="es-ES"/>
        </w:rPr>
        <w:t xml:space="preserve"> </w:t>
      </w:r>
      <w:r w:rsidR="0089177A" w:rsidRPr="00286829">
        <w:rPr>
          <w:rFonts w:ascii="Humanst521 BT" w:hAnsi="Humanst521 BT" w:cs="Humanst521 BT"/>
          <w:sz w:val="26"/>
          <w:szCs w:val="26"/>
          <w:lang w:val="es-ES" w:eastAsia="es-ES"/>
        </w:rPr>
        <w:t xml:space="preserve">sea </w:t>
      </w:r>
      <w:r w:rsidR="00286829" w:rsidRPr="00286829">
        <w:rPr>
          <w:rFonts w:ascii="Humanst521 BT" w:hAnsi="Humanst521 BT" w:cs="Humanst521 BT"/>
          <w:sz w:val="26"/>
          <w:szCs w:val="26"/>
          <w:lang w:val="es-ES" w:eastAsia="es-ES"/>
        </w:rPr>
        <w:t xml:space="preserve">esos son los tres </w:t>
      </w:r>
      <w:r w:rsidR="0089177A" w:rsidRPr="00286829">
        <w:rPr>
          <w:rFonts w:ascii="Humanst521 BT" w:hAnsi="Humanst521 BT" w:cs="Humanst521 BT"/>
          <w:sz w:val="26"/>
          <w:szCs w:val="26"/>
          <w:lang w:val="es-ES" w:eastAsia="es-ES"/>
        </w:rPr>
        <w:t>lineamientos</w:t>
      </w:r>
      <w:r w:rsidR="00286829" w:rsidRPr="00286829">
        <w:rPr>
          <w:rFonts w:ascii="Humanst521 BT" w:hAnsi="Humanst521 BT" w:cs="Humanst521 BT"/>
          <w:sz w:val="26"/>
          <w:szCs w:val="26"/>
          <w:lang w:val="es-ES" w:eastAsia="es-ES"/>
        </w:rPr>
        <w:t>,</w:t>
      </w:r>
      <w:r w:rsidR="008F610D">
        <w:rPr>
          <w:rFonts w:ascii="Humanst521 BT" w:hAnsi="Humanst521 BT" w:cs="Humanst521 BT"/>
          <w:sz w:val="26"/>
          <w:szCs w:val="26"/>
          <w:lang w:val="es-ES" w:eastAsia="es-ES"/>
        </w:rPr>
        <w:t xml:space="preserve"> </w:t>
      </w:r>
      <w:r w:rsidR="00286829" w:rsidRPr="00286829">
        <w:rPr>
          <w:rFonts w:ascii="Humanst521 BT" w:hAnsi="Humanst521 BT" w:cs="Humanst521 BT"/>
          <w:sz w:val="26"/>
          <w:szCs w:val="26"/>
          <w:lang w:val="es-ES" w:eastAsia="es-ES"/>
        </w:rPr>
        <w:t>e</w:t>
      </w:r>
      <w:r w:rsidR="0089177A" w:rsidRPr="00286829">
        <w:rPr>
          <w:rFonts w:ascii="Humanst521 BT" w:hAnsi="Humanst521 BT" w:cs="Humanst521 BT"/>
          <w:sz w:val="26"/>
          <w:szCs w:val="26"/>
          <w:lang w:val="es-ES" w:eastAsia="es-ES"/>
        </w:rPr>
        <w:t xml:space="preserve">sas son las tres las tres cosas que observa a este </w:t>
      </w:r>
      <w:r w:rsidR="0021476E" w:rsidRPr="00286829">
        <w:rPr>
          <w:rFonts w:ascii="Humanst521 BT" w:hAnsi="Humanst521 BT" w:cs="Humanst521 BT"/>
          <w:sz w:val="26"/>
          <w:szCs w:val="26"/>
          <w:lang w:val="es-ES" w:eastAsia="es-ES"/>
        </w:rPr>
        <w:t>Consejo</w:t>
      </w:r>
      <w:r w:rsidR="0089177A" w:rsidRPr="00286829">
        <w:rPr>
          <w:rFonts w:ascii="Humanst521 BT" w:hAnsi="Humanst521 BT" w:cs="Humanst521 BT"/>
          <w:sz w:val="26"/>
          <w:szCs w:val="26"/>
          <w:lang w:val="es-ES" w:eastAsia="es-ES"/>
        </w:rPr>
        <w:t xml:space="preserve"> en los tres puntos yo creo que se le había dado tiempo dos veces de hecho uno de ellos fue recurrible si había duda </w:t>
      </w:r>
      <w:r w:rsidR="0071542A" w:rsidRPr="00286829">
        <w:rPr>
          <w:rFonts w:ascii="Humanst521 BT" w:hAnsi="Humanst521 BT" w:cs="Humanst521 BT"/>
          <w:sz w:val="26"/>
          <w:szCs w:val="26"/>
          <w:lang w:val="es-ES" w:eastAsia="es-ES"/>
        </w:rPr>
        <w:t xml:space="preserve">se confirmó </w:t>
      </w:r>
      <w:r w:rsidR="0089177A" w:rsidRPr="00286829">
        <w:rPr>
          <w:rFonts w:ascii="Humanst521 BT" w:hAnsi="Humanst521 BT" w:cs="Humanst521 BT"/>
          <w:sz w:val="26"/>
          <w:szCs w:val="26"/>
          <w:lang w:val="es-ES" w:eastAsia="es-ES"/>
        </w:rPr>
        <w:t xml:space="preserve">y </w:t>
      </w:r>
      <w:r w:rsidR="00286829" w:rsidRPr="00286829">
        <w:rPr>
          <w:rFonts w:ascii="Humanst521 BT" w:hAnsi="Humanst521 BT" w:cs="Humanst521 BT"/>
          <w:sz w:val="26"/>
          <w:szCs w:val="26"/>
          <w:lang w:val="es-ES" w:eastAsia="es-ES"/>
        </w:rPr>
        <w:t xml:space="preserve">dice </w:t>
      </w:r>
      <w:r w:rsidR="0089177A" w:rsidRPr="00286829">
        <w:rPr>
          <w:rFonts w:ascii="Humanst521 BT" w:hAnsi="Humanst521 BT" w:cs="Humanst521 BT"/>
          <w:sz w:val="26"/>
          <w:szCs w:val="26"/>
          <w:lang w:val="es-ES" w:eastAsia="es-ES"/>
        </w:rPr>
        <w:t xml:space="preserve">una </w:t>
      </w:r>
      <w:r w:rsidR="00286829" w:rsidRPr="00286829">
        <w:rPr>
          <w:rFonts w:ascii="Humanst521 BT" w:hAnsi="Humanst521 BT" w:cs="Humanst521 BT"/>
          <w:sz w:val="26"/>
          <w:szCs w:val="26"/>
          <w:lang w:val="es-ES" w:eastAsia="es-ES"/>
        </w:rPr>
        <w:t xml:space="preserve">vez </w:t>
      </w:r>
      <w:r w:rsidR="0089177A" w:rsidRPr="00286829">
        <w:rPr>
          <w:rFonts w:ascii="Humanst521 BT" w:hAnsi="Humanst521 BT" w:cs="Humanst521 BT"/>
          <w:sz w:val="26"/>
          <w:szCs w:val="26"/>
          <w:lang w:val="es-ES" w:eastAsia="es-ES"/>
        </w:rPr>
        <w:t>venci</w:t>
      </w:r>
      <w:r w:rsidR="00286829" w:rsidRPr="00286829">
        <w:rPr>
          <w:rFonts w:ascii="Humanst521 BT" w:hAnsi="Humanst521 BT" w:cs="Humanst521 BT"/>
          <w:sz w:val="26"/>
          <w:szCs w:val="26"/>
          <w:lang w:val="es-ES" w:eastAsia="es-ES"/>
        </w:rPr>
        <w:t>do</w:t>
      </w:r>
      <w:r w:rsidR="0089177A" w:rsidRPr="00286829">
        <w:rPr>
          <w:rFonts w:ascii="Humanst521 BT" w:hAnsi="Humanst521 BT" w:cs="Humanst521 BT"/>
          <w:sz w:val="26"/>
          <w:szCs w:val="26"/>
          <w:lang w:val="es-ES" w:eastAsia="es-ES"/>
        </w:rPr>
        <w:t xml:space="preserve"> el plazo del requerimiento y dentro de los cinco días naturales di</w:t>
      </w:r>
      <w:r w:rsidR="00286829" w:rsidRPr="00286829">
        <w:rPr>
          <w:rFonts w:ascii="Humanst521 BT" w:hAnsi="Humanst521 BT" w:cs="Humanst521 BT"/>
          <w:sz w:val="26"/>
          <w:szCs w:val="26"/>
          <w:lang w:val="es-ES" w:eastAsia="es-ES"/>
        </w:rPr>
        <w:t>c</w:t>
      </w:r>
      <w:r w:rsidR="0089177A" w:rsidRPr="00286829">
        <w:rPr>
          <w:rFonts w:ascii="Humanst521 BT" w:hAnsi="Humanst521 BT" w:cs="Humanst521 BT"/>
          <w:sz w:val="26"/>
          <w:szCs w:val="26"/>
          <w:lang w:val="es-ES" w:eastAsia="es-ES"/>
        </w:rPr>
        <w:t xml:space="preserve">te un nuevo dictamen debidamente fundado y motivado atendiendo a las consideraciones a esos tres puntos y si el resultante cumple con los requisitos o no y </w:t>
      </w:r>
      <w:r w:rsidR="006D6485" w:rsidRPr="00286829">
        <w:rPr>
          <w:rFonts w:ascii="Humanst521 BT" w:hAnsi="Humanst521 BT" w:cs="Humanst521 BT"/>
          <w:sz w:val="26"/>
          <w:szCs w:val="26"/>
          <w:lang w:val="es-ES" w:eastAsia="es-ES"/>
        </w:rPr>
        <w:t>consecuentemente</w:t>
      </w:r>
      <w:r w:rsidR="0089177A" w:rsidRPr="00286829">
        <w:rPr>
          <w:rFonts w:ascii="Humanst521 BT" w:hAnsi="Humanst521 BT" w:cs="Humanst521 BT"/>
          <w:sz w:val="26"/>
          <w:szCs w:val="26"/>
          <w:lang w:val="es-ES" w:eastAsia="es-ES"/>
        </w:rPr>
        <w:t xml:space="preserve"> si procede o no la solicitud </w:t>
      </w:r>
      <w:r w:rsidR="00286829" w:rsidRPr="00286829">
        <w:rPr>
          <w:rFonts w:ascii="Humanst521 BT" w:hAnsi="Humanst521 BT" w:cs="Humanst521 BT"/>
          <w:sz w:val="26"/>
          <w:szCs w:val="26"/>
          <w:lang w:val="es-ES" w:eastAsia="es-ES"/>
        </w:rPr>
        <w:t xml:space="preserve">es decir </w:t>
      </w:r>
      <w:r w:rsidR="0089177A" w:rsidRPr="00286829">
        <w:rPr>
          <w:rFonts w:ascii="Humanst521 BT" w:hAnsi="Humanst521 BT" w:cs="Humanst521 BT"/>
          <w:sz w:val="26"/>
          <w:szCs w:val="26"/>
          <w:lang w:val="es-ES" w:eastAsia="es-ES"/>
        </w:rPr>
        <w:t>no se están constr</w:t>
      </w:r>
      <w:r w:rsidR="00286829" w:rsidRPr="00286829">
        <w:rPr>
          <w:rFonts w:ascii="Humanst521 BT" w:hAnsi="Humanst521 BT" w:cs="Humanst521 BT"/>
          <w:sz w:val="26"/>
          <w:szCs w:val="26"/>
          <w:lang w:val="es-ES" w:eastAsia="es-ES"/>
        </w:rPr>
        <w:t>iñendo</w:t>
      </w:r>
      <w:r w:rsidR="0089177A" w:rsidRPr="00286829">
        <w:rPr>
          <w:rFonts w:ascii="Humanst521 BT" w:hAnsi="Humanst521 BT" w:cs="Humanst521 BT"/>
          <w:sz w:val="26"/>
          <w:szCs w:val="26"/>
          <w:lang w:val="es-ES" w:eastAsia="es-ES"/>
        </w:rPr>
        <w:t xml:space="preserve"> a esta </w:t>
      </w:r>
      <w:r w:rsidR="00286829" w:rsidRPr="00286829">
        <w:rPr>
          <w:rFonts w:ascii="Humanst521 BT" w:hAnsi="Humanst521 BT" w:cs="Humanst521 BT"/>
          <w:sz w:val="26"/>
          <w:szCs w:val="26"/>
          <w:lang w:val="es-ES" w:eastAsia="es-ES"/>
        </w:rPr>
        <w:t>Comisión</w:t>
      </w:r>
      <w:r w:rsidR="0089177A" w:rsidRPr="00286829">
        <w:rPr>
          <w:rFonts w:ascii="Humanst521 BT" w:hAnsi="Humanst521 BT" w:cs="Humanst521 BT"/>
          <w:sz w:val="26"/>
          <w:szCs w:val="26"/>
          <w:lang w:val="es-ES" w:eastAsia="es-ES"/>
        </w:rPr>
        <w:t xml:space="preserve"> o a este </w:t>
      </w:r>
      <w:r w:rsidR="0021476E" w:rsidRPr="00286829">
        <w:rPr>
          <w:rFonts w:ascii="Humanst521 BT" w:hAnsi="Humanst521 BT" w:cs="Humanst521 BT"/>
          <w:sz w:val="26"/>
          <w:szCs w:val="26"/>
          <w:lang w:val="es-ES" w:eastAsia="es-ES"/>
        </w:rPr>
        <w:t>Consejo</w:t>
      </w:r>
      <w:r w:rsidR="0089177A" w:rsidRPr="00286829">
        <w:rPr>
          <w:rFonts w:ascii="Humanst521 BT" w:hAnsi="Humanst521 BT" w:cs="Humanst521 BT"/>
          <w:sz w:val="26"/>
          <w:szCs w:val="26"/>
          <w:lang w:val="es-ES" w:eastAsia="es-ES"/>
        </w:rPr>
        <w:t xml:space="preserve"> a que necesariamente dicte la procedencia o improcedencia eso es lo primero que me gustaría dejar claro es parte de nuestra responsabilidad </w:t>
      </w:r>
      <w:r w:rsidR="00286829" w:rsidRPr="00286829">
        <w:rPr>
          <w:rFonts w:ascii="Humanst521 BT" w:hAnsi="Humanst521 BT" w:cs="Humanst521 BT"/>
          <w:sz w:val="26"/>
          <w:szCs w:val="26"/>
          <w:lang w:val="es-ES" w:eastAsia="es-ES"/>
        </w:rPr>
        <w:t xml:space="preserve">o su </w:t>
      </w:r>
      <w:r w:rsidR="0089177A" w:rsidRPr="00286829">
        <w:rPr>
          <w:rFonts w:ascii="Humanst521 BT" w:hAnsi="Humanst521 BT" w:cs="Humanst521 BT"/>
          <w:sz w:val="26"/>
          <w:szCs w:val="26"/>
          <w:lang w:val="es-ES" w:eastAsia="es-ES"/>
        </w:rPr>
        <w:t xml:space="preserve">responsabilidad hacerlo pero lo más importante para nosotros es el problema de esto y lo que me hace ruido y </w:t>
      </w:r>
      <w:r w:rsidR="00940223">
        <w:rPr>
          <w:rFonts w:ascii="Humanst521 BT" w:hAnsi="Humanst521 BT" w:cs="Humanst521 BT"/>
          <w:sz w:val="26"/>
          <w:szCs w:val="26"/>
          <w:lang w:val="es-ES" w:eastAsia="es-ES"/>
        </w:rPr>
        <w:t>q</w:t>
      </w:r>
      <w:r w:rsidR="0089177A" w:rsidRPr="00286829">
        <w:rPr>
          <w:rFonts w:ascii="Humanst521 BT" w:hAnsi="Humanst521 BT" w:cs="Humanst521 BT"/>
          <w:sz w:val="26"/>
          <w:szCs w:val="26"/>
          <w:lang w:val="es-ES" w:eastAsia="es-ES"/>
        </w:rPr>
        <w:t xml:space="preserve">ueremos ser respetuosos y yo jamás había intervenido </w:t>
      </w:r>
      <w:r w:rsidR="00286829" w:rsidRPr="00286829">
        <w:rPr>
          <w:rFonts w:ascii="Humanst521 BT" w:hAnsi="Humanst521 BT" w:cs="Humanst521 BT"/>
          <w:sz w:val="26"/>
          <w:szCs w:val="26"/>
          <w:lang w:val="es-ES" w:eastAsia="es-ES"/>
        </w:rPr>
        <w:t xml:space="preserve">y el </w:t>
      </w:r>
      <w:r w:rsidR="00A64EE1">
        <w:rPr>
          <w:rFonts w:ascii="Humanst521 BT" w:hAnsi="Humanst521 BT" w:cs="Humanst521 BT"/>
          <w:sz w:val="26"/>
          <w:szCs w:val="26"/>
          <w:lang w:val="es-ES" w:eastAsia="es-ES"/>
        </w:rPr>
        <w:t>Partido</w:t>
      </w:r>
      <w:r w:rsidR="0089177A" w:rsidRPr="00286829">
        <w:rPr>
          <w:rFonts w:ascii="Humanst521 BT" w:hAnsi="Humanst521 BT" w:cs="Humanst521 BT"/>
          <w:sz w:val="26"/>
          <w:szCs w:val="26"/>
          <w:lang w:val="es-ES" w:eastAsia="es-ES"/>
        </w:rPr>
        <w:t xml:space="preserve"> </w:t>
      </w:r>
      <w:r w:rsidR="00286829" w:rsidRPr="00286829">
        <w:rPr>
          <w:rFonts w:ascii="Humanst521 BT" w:hAnsi="Humanst521 BT" w:cs="Humanst521 BT"/>
          <w:sz w:val="26"/>
          <w:szCs w:val="26"/>
          <w:lang w:val="es-ES" w:eastAsia="es-ES"/>
        </w:rPr>
        <w:t>j</w:t>
      </w:r>
      <w:r w:rsidR="0089177A" w:rsidRPr="00286829">
        <w:rPr>
          <w:rFonts w:ascii="Humanst521 BT" w:hAnsi="Humanst521 BT" w:cs="Humanst521 BT"/>
          <w:sz w:val="26"/>
          <w:szCs w:val="26"/>
          <w:lang w:val="es-ES" w:eastAsia="es-ES"/>
        </w:rPr>
        <w:t xml:space="preserve">amás había intervenido sino echarles porras en todos los procesos que se dieron porque consideramos que es muy importante que es un </w:t>
      </w:r>
      <w:r w:rsidR="00A64EE1">
        <w:rPr>
          <w:rFonts w:ascii="Humanst521 BT" w:hAnsi="Humanst521 BT" w:cs="Humanst521 BT"/>
          <w:sz w:val="26"/>
          <w:szCs w:val="26"/>
          <w:lang w:val="es-ES" w:eastAsia="es-ES"/>
        </w:rPr>
        <w:t>Partido</w:t>
      </w:r>
      <w:r w:rsidR="0089177A" w:rsidRPr="00286829">
        <w:rPr>
          <w:rFonts w:ascii="Humanst521 BT" w:hAnsi="Humanst521 BT" w:cs="Humanst521 BT"/>
          <w:sz w:val="26"/>
          <w:szCs w:val="26"/>
          <w:lang w:val="es-ES" w:eastAsia="es-ES"/>
        </w:rPr>
        <w:t xml:space="preserve"> político </w:t>
      </w:r>
      <w:r w:rsidR="00286829" w:rsidRPr="00286829">
        <w:rPr>
          <w:rFonts w:ascii="Humanst521 BT" w:hAnsi="Humanst521 BT" w:cs="Humanst521 BT"/>
          <w:sz w:val="26"/>
          <w:szCs w:val="26"/>
          <w:lang w:val="es-ES" w:eastAsia="es-ES"/>
        </w:rPr>
        <w:t xml:space="preserve">y finalmente </w:t>
      </w:r>
      <w:r w:rsidR="0089177A" w:rsidRPr="00286829">
        <w:rPr>
          <w:rFonts w:ascii="Humanst521 BT" w:hAnsi="Humanst521 BT" w:cs="Humanst521 BT"/>
          <w:sz w:val="26"/>
          <w:szCs w:val="26"/>
          <w:lang w:val="es-ES" w:eastAsia="es-ES"/>
        </w:rPr>
        <w:t>cuando veas las barbas del vecino cortar a que poner las propias a remojar para qué te metes en camisa de once varas los apoyamos indiscutiblemente pero las cosas</w:t>
      </w:r>
      <w:r w:rsidR="00286829" w:rsidRPr="00286829">
        <w:rPr>
          <w:rFonts w:ascii="Humanst521 BT" w:hAnsi="Humanst521 BT" w:cs="Humanst521 BT"/>
          <w:sz w:val="26"/>
          <w:szCs w:val="26"/>
          <w:lang w:val="es-ES" w:eastAsia="es-ES"/>
        </w:rPr>
        <w:t xml:space="preserve"> no cuadran, </w:t>
      </w:r>
      <w:r w:rsidR="0089177A" w:rsidRPr="00286829">
        <w:rPr>
          <w:rFonts w:ascii="Humanst521 BT" w:hAnsi="Humanst521 BT" w:cs="Humanst521 BT"/>
          <w:sz w:val="26"/>
          <w:szCs w:val="26"/>
          <w:lang w:val="es-ES" w:eastAsia="es-ES"/>
        </w:rPr>
        <w:t xml:space="preserve">son los números no cuadran por ningún </w:t>
      </w:r>
      <w:r w:rsidR="006D6485" w:rsidRPr="00286829">
        <w:rPr>
          <w:rFonts w:ascii="Humanst521 BT" w:hAnsi="Humanst521 BT" w:cs="Humanst521 BT"/>
          <w:sz w:val="26"/>
          <w:szCs w:val="26"/>
          <w:lang w:val="es-ES" w:eastAsia="es-ES"/>
        </w:rPr>
        <w:t xml:space="preserve">no entendí </w:t>
      </w:r>
      <w:r w:rsidR="0089177A" w:rsidRPr="00286829">
        <w:rPr>
          <w:rFonts w:ascii="Humanst521 BT" w:hAnsi="Humanst521 BT" w:cs="Humanst521 BT"/>
          <w:sz w:val="26"/>
          <w:szCs w:val="26"/>
          <w:lang w:val="es-ES" w:eastAsia="es-ES"/>
        </w:rPr>
        <w:t>a los 8</w:t>
      </w:r>
      <w:r w:rsidR="006D6485">
        <w:rPr>
          <w:rFonts w:ascii="Humanst521 BT" w:hAnsi="Humanst521 BT" w:cs="Humanst521 BT"/>
          <w:sz w:val="26"/>
          <w:szCs w:val="26"/>
          <w:lang w:val="es-ES" w:eastAsia="es-ES"/>
        </w:rPr>
        <w:t>,</w:t>
      </w:r>
      <w:r w:rsidR="0089177A" w:rsidRPr="00286829">
        <w:rPr>
          <w:rFonts w:ascii="Humanst521 BT" w:hAnsi="Humanst521 BT" w:cs="Humanst521 BT"/>
          <w:sz w:val="26"/>
          <w:szCs w:val="26"/>
          <w:lang w:val="es-ES" w:eastAsia="es-ES"/>
        </w:rPr>
        <w:t>000 que se presentaron el 13 de marzo 2016</w:t>
      </w:r>
      <w:r w:rsidR="006D6485">
        <w:rPr>
          <w:rFonts w:ascii="Humanst521 BT" w:hAnsi="Humanst521 BT" w:cs="Humanst521 BT"/>
          <w:sz w:val="26"/>
          <w:szCs w:val="26"/>
          <w:lang w:val="es-ES" w:eastAsia="es-ES"/>
        </w:rPr>
        <w:t>,</w:t>
      </w:r>
      <w:r w:rsidR="0089177A" w:rsidRPr="00286829">
        <w:rPr>
          <w:rFonts w:ascii="Humanst521 BT" w:hAnsi="Humanst521 BT" w:cs="Humanst521 BT"/>
          <w:sz w:val="26"/>
          <w:szCs w:val="26"/>
          <w:lang w:val="es-ES" w:eastAsia="es-ES"/>
        </w:rPr>
        <w:t xml:space="preserve"> están contados ya los independientes </w:t>
      </w:r>
      <w:r w:rsidR="006D6485" w:rsidRPr="00286829">
        <w:rPr>
          <w:rFonts w:ascii="Humanst521 BT" w:hAnsi="Humanst521 BT" w:cs="Humanst521 BT"/>
          <w:sz w:val="26"/>
          <w:szCs w:val="26"/>
          <w:lang w:val="es-ES" w:eastAsia="es-ES"/>
        </w:rPr>
        <w:t xml:space="preserve">con qué </w:t>
      </w:r>
      <w:r w:rsidR="0089177A" w:rsidRPr="00286829">
        <w:rPr>
          <w:rFonts w:ascii="Humanst521 BT" w:hAnsi="Humanst521 BT" w:cs="Humanst521 BT"/>
          <w:sz w:val="26"/>
          <w:szCs w:val="26"/>
          <w:lang w:val="es-ES" w:eastAsia="es-ES"/>
        </w:rPr>
        <w:t>ca</w:t>
      </w:r>
      <w:r w:rsidR="00286829" w:rsidRPr="00286829">
        <w:rPr>
          <w:rFonts w:ascii="Humanst521 BT" w:hAnsi="Humanst521 BT" w:cs="Humanst521 BT"/>
          <w:sz w:val="26"/>
          <w:szCs w:val="26"/>
          <w:lang w:val="es-ES" w:eastAsia="es-ES"/>
        </w:rPr>
        <w:t xml:space="preserve">ra les </w:t>
      </w:r>
      <w:r w:rsidR="0089177A" w:rsidRPr="00286829">
        <w:rPr>
          <w:rFonts w:ascii="Humanst521 BT" w:hAnsi="Humanst521 BT" w:cs="Humanst521 BT"/>
          <w:sz w:val="26"/>
          <w:szCs w:val="26"/>
          <w:lang w:val="es-ES" w:eastAsia="es-ES"/>
        </w:rPr>
        <w:t xml:space="preserve">van a decir la semana que entra que no les dan chance a otro mes para juntarlos los que les hayan faltado cédulas o sea una regla para una y otra y una regla para otro </w:t>
      </w:r>
      <w:r w:rsidR="006D6485" w:rsidRPr="00286829">
        <w:rPr>
          <w:rFonts w:ascii="Humanst521 BT" w:hAnsi="Humanst521 BT" w:cs="Humanst521 BT"/>
          <w:sz w:val="26"/>
          <w:szCs w:val="26"/>
          <w:lang w:val="es-ES" w:eastAsia="es-ES"/>
        </w:rPr>
        <w:t xml:space="preserve">ese es el punto pero compañero </w:t>
      </w:r>
      <w:r w:rsidR="0089177A" w:rsidRPr="00286829">
        <w:rPr>
          <w:rFonts w:ascii="Humanst521 BT" w:hAnsi="Humanst521 BT" w:cs="Humanst521 BT"/>
          <w:sz w:val="26"/>
          <w:szCs w:val="26"/>
          <w:lang w:val="es-ES" w:eastAsia="es-ES"/>
        </w:rPr>
        <w:t xml:space="preserve">no es contra un </w:t>
      </w:r>
      <w:r w:rsidR="00A64EE1">
        <w:rPr>
          <w:rFonts w:ascii="Humanst521 BT" w:hAnsi="Humanst521 BT" w:cs="Humanst521 BT"/>
          <w:sz w:val="26"/>
          <w:szCs w:val="26"/>
          <w:lang w:val="es-ES" w:eastAsia="es-ES"/>
        </w:rPr>
        <w:t>Partido</w:t>
      </w:r>
      <w:r w:rsidR="0089177A" w:rsidRPr="00286829">
        <w:rPr>
          <w:rFonts w:ascii="Humanst521 BT" w:hAnsi="Humanst521 BT" w:cs="Humanst521 BT"/>
          <w:sz w:val="26"/>
          <w:szCs w:val="26"/>
          <w:lang w:val="es-ES" w:eastAsia="es-ES"/>
        </w:rPr>
        <w:t xml:space="preserve"> esto es de legalidad Estos son las funciones de un </w:t>
      </w:r>
      <w:r w:rsidR="0021476E" w:rsidRPr="00286829">
        <w:rPr>
          <w:rFonts w:ascii="Humanst521 BT" w:hAnsi="Humanst521 BT" w:cs="Humanst521 BT"/>
          <w:sz w:val="26"/>
          <w:szCs w:val="26"/>
          <w:lang w:val="es-ES" w:eastAsia="es-ES"/>
        </w:rPr>
        <w:t>Tribunal</w:t>
      </w:r>
      <w:r w:rsidR="0089177A" w:rsidRPr="00286829">
        <w:rPr>
          <w:rFonts w:ascii="Humanst521 BT" w:hAnsi="Humanst521 BT" w:cs="Humanst521 BT"/>
          <w:sz w:val="26"/>
          <w:szCs w:val="26"/>
          <w:lang w:val="es-ES" w:eastAsia="es-ES"/>
        </w:rPr>
        <w:t xml:space="preserve"> </w:t>
      </w:r>
      <w:r w:rsidR="00A64EE1">
        <w:rPr>
          <w:rFonts w:ascii="Humanst521 BT" w:hAnsi="Humanst521 BT" w:cs="Humanst521 BT"/>
          <w:sz w:val="26"/>
          <w:szCs w:val="26"/>
          <w:lang w:val="es-ES" w:eastAsia="es-ES"/>
        </w:rPr>
        <w:t>Electoral</w:t>
      </w:r>
      <w:r w:rsidR="0089177A" w:rsidRPr="00286829">
        <w:rPr>
          <w:rFonts w:ascii="Humanst521 BT" w:hAnsi="Humanst521 BT" w:cs="Humanst521 BT"/>
          <w:sz w:val="26"/>
          <w:szCs w:val="26"/>
          <w:lang w:val="es-ES" w:eastAsia="es-ES"/>
        </w:rPr>
        <w:t xml:space="preserve"> </w:t>
      </w:r>
      <w:r w:rsidR="00940223">
        <w:rPr>
          <w:rFonts w:ascii="Humanst521 BT" w:hAnsi="Humanst521 BT" w:cs="Humanst521 BT"/>
          <w:sz w:val="26"/>
          <w:szCs w:val="26"/>
          <w:lang w:val="es-ES" w:eastAsia="es-ES"/>
        </w:rPr>
        <w:t>que</w:t>
      </w:r>
      <w:r w:rsidR="0089177A" w:rsidRPr="00286829">
        <w:rPr>
          <w:rFonts w:ascii="Humanst521 BT" w:hAnsi="Humanst521 BT" w:cs="Humanst521 BT"/>
          <w:sz w:val="26"/>
          <w:szCs w:val="26"/>
          <w:lang w:val="es-ES" w:eastAsia="es-ES"/>
        </w:rPr>
        <w:t xml:space="preserve"> es la ley es cuánto gracias</w:t>
      </w:r>
      <w:r w:rsidR="006D6485">
        <w:rPr>
          <w:rFonts w:ascii="Humanst521 BT" w:hAnsi="Humanst521 BT" w:cs="Humanst521 BT"/>
          <w:sz w:val="26"/>
          <w:szCs w:val="26"/>
          <w:lang w:val="es-ES" w:eastAsia="es-ES"/>
        </w:rPr>
        <w:t>.---------------------------------------------------------------------------------------------------------------------------------------------------</w:t>
      </w:r>
      <w:r w:rsidR="0071542A">
        <w:rPr>
          <w:rFonts w:ascii="Humanst521 BT" w:hAnsi="Humanst521 BT" w:cs="Humanst521 BT"/>
          <w:sz w:val="26"/>
          <w:szCs w:val="26"/>
          <w:lang w:val="es-ES" w:eastAsia="es-ES"/>
        </w:rPr>
        <w:t xml:space="preserve"> </w:t>
      </w:r>
      <w:r w:rsidR="006D6485">
        <w:rPr>
          <w:rFonts w:ascii="Humanst521 BT" w:hAnsi="Humanst521 BT" w:cs="Humanst521 BT"/>
          <w:sz w:val="26"/>
          <w:szCs w:val="26"/>
          <w:lang w:val="es-ES" w:eastAsia="es-ES"/>
        </w:rPr>
        <w:t xml:space="preserve">Por lo que el </w:t>
      </w:r>
      <w:r w:rsidR="006D6485">
        <w:rPr>
          <w:rFonts w:ascii="Humanst521 BT" w:hAnsi="Humanst521 BT" w:cs="Humanst521 BT"/>
          <w:b/>
          <w:sz w:val="26"/>
          <w:szCs w:val="26"/>
        </w:rPr>
        <w:t>PRESIDENTE DE LA COMISIÓ</w:t>
      </w:r>
      <w:r w:rsidR="00AD375E" w:rsidRPr="004E57F8">
        <w:rPr>
          <w:rFonts w:ascii="Humanst521 BT" w:hAnsi="Humanst521 BT" w:cs="Humanst521 BT"/>
          <w:b/>
          <w:sz w:val="26"/>
          <w:szCs w:val="26"/>
        </w:rPr>
        <w:t>N</w:t>
      </w:r>
      <w:r w:rsidR="006D6485">
        <w:rPr>
          <w:rFonts w:ascii="Humanst521 BT" w:hAnsi="Humanst521 BT" w:cs="Humanst521 BT"/>
          <w:b/>
          <w:sz w:val="26"/>
          <w:szCs w:val="26"/>
        </w:rPr>
        <w:t>,</w:t>
      </w:r>
      <w:r w:rsidR="00AD375E" w:rsidRPr="004E57F8">
        <w:rPr>
          <w:rFonts w:ascii="Humanst521 BT" w:hAnsi="Humanst521 BT" w:cs="Humanst521 BT"/>
          <w:b/>
          <w:sz w:val="26"/>
          <w:szCs w:val="26"/>
        </w:rPr>
        <w:t xml:space="preserve"> DANIEL GARCÍA GARCÍA</w:t>
      </w:r>
      <w:r w:rsidR="006D6485">
        <w:rPr>
          <w:rFonts w:ascii="Humanst521 BT" w:hAnsi="Humanst521 BT" w:cs="Humanst521 BT"/>
          <w:b/>
          <w:sz w:val="26"/>
          <w:szCs w:val="26"/>
        </w:rPr>
        <w:t xml:space="preserve">, </w:t>
      </w:r>
      <w:r w:rsidR="006D6485" w:rsidRPr="006D6485">
        <w:rPr>
          <w:rFonts w:ascii="Humanst521 BT" w:hAnsi="Humanst521 BT" w:cs="Humanst521 BT"/>
          <w:sz w:val="26"/>
          <w:szCs w:val="26"/>
        </w:rPr>
        <w:t xml:space="preserve">manifestó que </w:t>
      </w:r>
      <w:r w:rsidR="006D6485" w:rsidRPr="006D6485">
        <w:rPr>
          <w:rFonts w:ascii="Arial" w:hAnsi="Arial" w:cs="Arial"/>
          <w:color w:val="000000"/>
          <w:szCs w:val="22"/>
        </w:rPr>
        <w:t>r</w:t>
      </w:r>
      <w:r w:rsidR="006D6485" w:rsidRPr="006D6485">
        <w:rPr>
          <w:rFonts w:ascii="Humanst521 BT" w:hAnsi="Humanst521 BT" w:cs="Humanst521 BT"/>
          <w:sz w:val="26"/>
          <w:szCs w:val="26"/>
          <w:lang w:val="es-ES" w:eastAsia="es-ES"/>
        </w:rPr>
        <w:t>defiriéndome</w:t>
      </w:r>
      <w:r w:rsidR="0089177A" w:rsidRPr="00744204">
        <w:rPr>
          <w:rFonts w:ascii="Humanst521 BT" w:hAnsi="Humanst521 BT" w:cs="Humanst521 BT"/>
          <w:sz w:val="26"/>
          <w:szCs w:val="26"/>
          <w:lang w:val="es-ES" w:eastAsia="es-ES"/>
        </w:rPr>
        <w:t xml:space="preserve"> a su intervención en la parte lo que podríamos denominar esta flexibilidad la de la garantía de audiencia en base al artículo 14 pero también precisamente a esta resolución es esto sienta un precedente importante </w:t>
      </w:r>
      <w:r w:rsidR="00286829" w:rsidRPr="00744204">
        <w:rPr>
          <w:rFonts w:ascii="Humanst521 BT" w:hAnsi="Humanst521 BT" w:cs="Humanst521 BT"/>
          <w:sz w:val="26"/>
          <w:szCs w:val="26"/>
          <w:lang w:val="es-ES" w:eastAsia="es-ES"/>
        </w:rPr>
        <w:t xml:space="preserve">me </w:t>
      </w:r>
      <w:r w:rsidR="0089177A" w:rsidRPr="00744204">
        <w:rPr>
          <w:rFonts w:ascii="Humanst521 BT" w:hAnsi="Humanst521 BT" w:cs="Humanst521 BT"/>
          <w:sz w:val="26"/>
          <w:szCs w:val="26"/>
          <w:lang w:val="es-ES" w:eastAsia="es-ES"/>
        </w:rPr>
        <w:t xml:space="preserve">para la autoridad </w:t>
      </w:r>
      <w:r w:rsidR="00A64EE1">
        <w:rPr>
          <w:rFonts w:ascii="Humanst521 BT" w:hAnsi="Humanst521 BT" w:cs="Humanst521 BT"/>
          <w:sz w:val="26"/>
          <w:szCs w:val="26"/>
          <w:lang w:val="es-ES" w:eastAsia="es-ES"/>
        </w:rPr>
        <w:t>Electoral</w:t>
      </w:r>
      <w:r w:rsidR="0089177A" w:rsidRPr="00744204">
        <w:rPr>
          <w:rFonts w:ascii="Humanst521 BT" w:hAnsi="Humanst521 BT" w:cs="Humanst521 BT"/>
          <w:sz w:val="26"/>
          <w:szCs w:val="26"/>
          <w:lang w:val="es-ES" w:eastAsia="es-ES"/>
        </w:rPr>
        <w:t xml:space="preserve"> por otra parte en cuanto a las afiliaciones con esta resolución que si bien no el </w:t>
      </w:r>
      <w:r w:rsidR="00A64EE1">
        <w:rPr>
          <w:rFonts w:ascii="Humanst521 BT" w:hAnsi="Humanst521 BT" w:cs="Humanst521 BT"/>
          <w:sz w:val="26"/>
          <w:szCs w:val="26"/>
          <w:lang w:val="es-ES" w:eastAsia="es-ES"/>
        </w:rPr>
        <w:t>Partido</w:t>
      </w:r>
      <w:r w:rsidR="0089177A" w:rsidRPr="00744204">
        <w:rPr>
          <w:rFonts w:ascii="Humanst521 BT" w:hAnsi="Humanst521 BT" w:cs="Humanst521 BT"/>
          <w:sz w:val="26"/>
          <w:szCs w:val="26"/>
          <w:lang w:val="es-ES" w:eastAsia="es-ES"/>
        </w:rPr>
        <w:t xml:space="preserve"> no había presentado en ninguna cédula de afiliación se le permite presentarlas </w:t>
      </w:r>
      <w:r w:rsidR="009742E7" w:rsidRPr="00744204">
        <w:rPr>
          <w:rFonts w:ascii="Humanst521 BT" w:hAnsi="Humanst521 BT" w:cs="Humanst521 BT"/>
          <w:sz w:val="26"/>
          <w:szCs w:val="26"/>
          <w:lang w:val="es-ES" w:eastAsia="es-ES"/>
        </w:rPr>
        <w:t>y</w:t>
      </w:r>
      <w:r w:rsidR="0089177A" w:rsidRPr="00744204">
        <w:rPr>
          <w:rFonts w:ascii="Humanst521 BT" w:hAnsi="Humanst521 BT" w:cs="Humanst521 BT"/>
          <w:sz w:val="26"/>
          <w:szCs w:val="26"/>
          <w:lang w:val="es-ES" w:eastAsia="es-ES"/>
        </w:rPr>
        <w:t xml:space="preserve"> así fue como presentó más de 7</w:t>
      </w:r>
      <w:r w:rsidR="009742E7" w:rsidRPr="00744204">
        <w:rPr>
          <w:rFonts w:ascii="Humanst521 BT" w:hAnsi="Humanst521 BT" w:cs="Humanst521 BT"/>
          <w:sz w:val="26"/>
          <w:szCs w:val="26"/>
          <w:lang w:val="es-ES" w:eastAsia="es-ES"/>
        </w:rPr>
        <w:t>,</w:t>
      </w:r>
      <w:r w:rsidR="0089177A" w:rsidRPr="00744204">
        <w:rPr>
          <w:rFonts w:ascii="Humanst521 BT" w:hAnsi="Humanst521 BT" w:cs="Humanst521 BT"/>
          <w:sz w:val="26"/>
          <w:szCs w:val="26"/>
          <w:lang w:val="es-ES" w:eastAsia="es-ES"/>
        </w:rPr>
        <w:t xml:space="preserve">000 </w:t>
      </w:r>
      <w:r w:rsidR="009742E7" w:rsidRPr="00744204">
        <w:rPr>
          <w:rFonts w:ascii="Humanst521 BT" w:hAnsi="Humanst521 BT" w:cs="Humanst521 BT"/>
          <w:sz w:val="26"/>
          <w:szCs w:val="26"/>
          <w:lang w:val="es-ES" w:eastAsia="es-ES"/>
        </w:rPr>
        <w:t>y</w:t>
      </w:r>
      <w:r w:rsidR="0089177A" w:rsidRPr="00744204">
        <w:rPr>
          <w:rFonts w:ascii="Humanst521 BT" w:hAnsi="Humanst521 BT" w:cs="Humanst521 BT"/>
          <w:sz w:val="26"/>
          <w:szCs w:val="26"/>
          <w:lang w:val="es-ES" w:eastAsia="es-ES"/>
        </w:rPr>
        <w:t xml:space="preserve"> de esa</w:t>
      </w:r>
      <w:r w:rsidR="009742E7" w:rsidRPr="00744204">
        <w:rPr>
          <w:rFonts w:ascii="Humanst521 BT" w:hAnsi="Humanst521 BT" w:cs="Humanst521 BT"/>
          <w:sz w:val="26"/>
          <w:szCs w:val="26"/>
          <w:lang w:val="es-ES" w:eastAsia="es-ES"/>
        </w:rPr>
        <w:t>s</w:t>
      </w:r>
      <w:r w:rsidR="0089177A" w:rsidRPr="00744204">
        <w:rPr>
          <w:rFonts w:ascii="Humanst521 BT" w:hAnsi="Humanst521 BT" w:cs="Humanst521 BT"/>
          <w:sz w:val="26"/>
          <w:szCs w:val="26"/>
          <w:lang w:val="es-ES" w:eastAsia="es-ES"/>
        </w:rPr>
        <w:t xml:space="preserve"> 7</w:t>
      </w:r>
      <w:r w:rsidR="009742E7" w:rsidRPr="00744204">
        <w:rPr>
          <w:rFonts w:ascii="Humanst521 BT" w:hAnsi="Humanst521 BT" w:cs="Humanst521 BT"/>
          <w:sz w:val="26"/>
          <w:szCs w:val="26"/>
          <w:lang w:val="es-ES" w:eastAsia="es-ES"/>
        </w:rPr>
        <w:t>,</w:t>
      </w:r>
      <w:r w:rsidR="0089177A" w:rsidRPr="00744204">
        <w:rPr>
          <w:rFonts w:ascii="Humanst521 BT" w:hAnsi="Humanst521 BT" w:cs="Humanst521 BT"/>
          <w:sz w:val="26"/>
          <w:szCs w:val="26"/>
          <w:lang w:val="es-ES" w:eastAsia="es-ES"/>
        </w:rPr>
        <w:t xml:space="preserve">000 se contrato con el diskette original que había presentado y una vez quitando los que no estaban en lista nominal los duplicados los dados de baja </w:t>
      </w:r>
      <w:r w:rsidR="009742E7" w:rsidRPr="00744204">
        <w:rPr>
          <w:rFonts w:ascii="Humanst521 BT" w:hAnsi="Humanst521 BT" w:cs="Humanst521 BT"/>
          <w:sz w:val="26"/>
          <w:szCs w:val="26"/>
          <w:lang w:val="es-ES" w:eastAsia="es-ES"/>
        </w:rPr>
        <w:t>etcétera</w:t>
      </w:r>
      <w:r w:rsidR="0089177A" w:rsidRPr="00744204">
        <w:rPr>
          <w:rFonts w:ascii="Humanst521 BT" w:hAnsi="Humanst521 BT" w:cs="Humanst521 BT"/>
          <w:sz w:val="26"/>
          <w:szCs w:val="26"/>
          <w:lang w:val="es-ES" w:eastAsia="es-ES"/>
        </w:rPr>
        <w:t xml:space="preserve"> quedaron 5</w:t>
      </w:r>
      <w:r w:rsidR="006D6485">
        <w:rPr>
          <w:rFonts w:ascii="Humanst521 BT" w:hAnsi="Humanst521 BT" w:cs="Humanst521 BT"/>
          <w:sz w:val="26"/>
          <w:szCs w:val="26"/>
          <w:lang w:val="es-ES" w:eastAsia="es-ES"/>
        </w:rPr>
        <w:t>,</w:t>
      </w:r>
      <w:r w:rsidR="0089177A" w:rsidRPr="00744204">
        <w:rPr>
          <w:rFonts w:ascii="Humanst521 BT" w:hAnsi="Humanst521 BT" w:cs="Humanst521 BT"/>
          <w:sz w:val="26"/>
          <w:szCs w:val="26"/>
          <w:lang w:val="es-ES" w:eastAsia="es-ES"/>
        </w:rPr>
        <w:t>546 afiliados Cómo se señala en la foja 14 en el proyecto de dictamen de eso 5</w:t>
      </w:r>
      <w:r w:rsidR="006D6485">
        <w:rPr>
          <w:rFonts w:ascii="Humanst521 BT" w:hAnsi="Humanst521 BT" w:cs="Humanst521 BT"/>
          <w:sz w:val="26"/>
          <w:szCs w:val="26"/>
          <w:lang w:val="es-ES" w:eastAsia="es-ES"/>
        </w:rPr>
        <w:t>,</w:t>
      </w:r>
      <w:r w:rsidR="0089177A" w:rsidRPr="00744204">
        <w:rPr>
          <w:rFonts w:ascii="Humanst521 BT" w:hAnsi="Humanst521 BT" w:cs="Humanst521 BT"/>
          <w:sz w:val="26"/>
          <w:szCs w:val="26"/>
          <w:lang w:val="es-ES" w:eastAsia="es-ES"/>
        </w:rPr>
        <w:t>546 se le agregaron de manera automática los 2</w:t>
      </w:r>
      <w:r w:rsidR="006D6485">
        <w:rPr>
          <w:rFonts w:ascii="Humanst521 BT" w:hAnsi="Humanst521 BT" w:cs="Humanst521 BT"/>
          <w:sz w:val="26"/>
          <w:szCs w:val="26"/>
          <w:lang w:val="es-ES" w:eastAsia="es-ES"/>
        </w:rPr>
        <w:t>,</w:t>
      </w:r>
      <w:r w:rsidR="0089177A" w:rsidRPr="00744204">
        <w:rPr>
          <w:rFonts w:ascii="Humanst521 BT" w:hAnsi="Humanst521 BT" w:cs="Humanst521 BT"/>
          <w:sz w:val="26"/>
          <w:szCs w:val="26"/>
          <w:lang w:val="es-ES" w:eastAsia="es-ES"/>
        </w:rPr>
        <w:t xml:space="preserve">572 registros que había tiempo atrás presentado ante el INE porque </w:t>
      </w:r>
      <w:r w:rsidR="0089177A" w:rsidRPr="00744204">
        <w:rPr>
          <w:rFonts w:ascii="Humanst521 BT" w:hAnsi="Humanst521 BT" w:cs="Humanst521 BT"/>
          <w:sz w:val="26"/>
          <w:szCs w:val="26"/>
          <w:lang w:val="es-ES" w:eastAsia="es-ES"/>
        </w:rPr>
        <w:lastRenderedPageBreak/>
        <w:t xml:space="preserve">así no lo ordenó el </w:t>
      </w:r>
      <w:r w:rsidR="0021476E" w:rsidRPr="00744204">
        <w:rPr>
          <w:rFonts w:ascii="Humanst521 BT" w:hAnsi="Humanst521 BT" w:cs="Humanst521 BT"/>
          <w:sz w:val="26"/>
          <w:szCs w:val="26"/>
          <w:lang w:val="es-ES" w:eastAsia="es-ES"/>
        </w:rPr>
        <w:t>Tribunal</w:t>
      </w:r>
      <w:r w:rsidR="0089177A" w:rsidRPr="00744204">
        <w:rPr>
          <w:rFonts w:ascii="Humanst521 BT" w:hAnsi="Humanst521 BT" w:cs="Humanst521 BT"/>
          <w:sz w:val="26"/>
          <w:szCs w:val="26"/>
          <w:lang w:val="es-ES" w:eastAsia="es-ES"/>
        </w:rPr>
        <w:t xml:space="preserve"> entonces dando una cantidad de 8</w:t>
      </w:r>
      <w:r w:rsidR="006D6485">
        <w:rPr>
          <w:rFonts w:ascii="Humanst521 BT" w:hAnsi="Humanst521 BT" w:cs="Humanst521 BT"/>
          <w:sz w:val="26"/>
          <w:szCs w:val="26"/>
          <w:lang w:val="es-ES" w:eastAsia="es-ES"/>
        </w:rPr>
        <w:t>,</w:t>
      </w:r>
      <w:r w:rsidR="0089177A" w:rsidRPr="00744204">
        <w:rPr>
          <w:rFonts w:ascii="Humanst521 BT" w:hAnsi="Humanst521 BT" w:cs="Humanst521 BT"/>
          <w:sz w:val="26"/>
          <w:szCs w:val="26"/>
          <w:lang w:val="es-ES" w:eastAsia="es-ES"/>
        </w:rPr>
        <w:t>118 registro y se ocupaba 6</w:t>
      </w:r>
      <w:r w:rsidR="006D6485">
        <w:rPr>
          <w:rFonts w:ascii="Humanst521 BT" w:hAnsi="Humanst521 BT" w:cs="Humanst521 BT"/>
          <w:sz w:val="26"/>
          <w:szCs w:val="26"/>
          <w:lang w:val="es-ES" w:eastAsia="es-ES"/>
        </w:rPr>
        <w:t>,</w:t>
      </w:r>
      <w:r w:rsidR="0089177A" w:rsidRPr="00744204">
        <w:rPr>
          <w:rFonts w:ascii="Humanst521 BT" w:hAnsi="Humanst521 BT" w:cs="Humanst521 BT"/>
          <w:sz w:val="26"/>
          <w:szCs w:val="26"/>
          <w:lang w:val="es-ES" w:eastAsia="es-ES"/>
        </w:rPr>
        <w:t xml:space="preserve">664 </w:t>
      </w:r>
      <w:r w:rsidR="006D6485" w:rsidRPr="00744204">
        <w:rPr>
          <w:rFonts w:ascii="Humanst521 BT" w:hAnsi="Humanst521 BT" w:cs="Humanst521 BT"/>
          <w:sz w:val="26"/>
          <w:szCs w:val="26"/>
          <w:lang w:val="es-ES" w:eastAsia="es-ES"/>
        </w:rPr>
        <w:t xml:space="preserve">entonces </w:t>
      </w:r>
      <w:r w:rsidR="0089177A" w:rsidRPr="00744204">
        <w:rPr>
          <w:rFonts w:ascii="Humanst521 BT" w:hAnsi="Humanst521 BT" w:cs="Humanst521 BT"/>
          <w:sz w:val="26"/>
          <w:szCs w:val="26"/>
          <w:lang w:val="es-ES" w:eastAsia="es-ES"/>
        </w:rPr>
        <w:t xml:space="preserve">si cumple con el requisito </w:t>
      </w:r>
      <w:r w:rsidR="009742E7" w:rsidRPr="00744204">
        <w:rPr>
          <w:rFonts w:ascii="Humanst521 BT" w:hAnsi="Humanst521 BT" w:cs="Humanst521 BT"/>
          <w:sz w:val="26"/>
          <w:szCs w:val="26"/>
          <w:lang w:val="es-ES" w:eastAsia="es-ES"/>
        </w:rPr>
        <w:t>0.</w:t>
      </w:r>
      <w:r w:rsidR="0089177A" w:rsidRPr="00744204">
        <w:rPr>
          <w:rFonts w:ascii="Humanst521 BT" w:hAnsi="Humanst521 BT" w:cs="Humanst521 BT"/>
          <w:sz w:val="26"/>
          <w:szCs w:val="26"/>
          <w:lang w:val="es-ES" w:eastAsia="es-ES"/>
        </w:rPr>
        <w:t>26%</w:t>
      </w:r>
      <w:r w:rsidR="008A26AC" w:rsidRPr="00744204">
        <w:rPr>
          <w:rFonts w:ascii="Humanst521 BT" w:hAnsi="Humanst521 BT" w:cs="Humanst521 BT"/>
          <w:sz w:val="26"/>
          <w:szCs w:val="26"/>
          <w:lang w:val="es-ES" w:eastAsia="es-ES"/>
        </w:rPr>
        <w:t>,</w:t>
      </w:r>
      <w:r w:rsidR="0089177A" w:rsidRPr="00744204">
        <w:rPr>
          <w:rFonts w:ascii="Humanst521 BT" w:hAnsi="Humanst521 BT" w:cs="Humanst521 BT"/>
          <w:sz w:val="26"/>
          <w:szCs w:val="26"/>
          <w:lang w:val="es-ES" w:eastAsia="es-ES"/>
        </w:rPr>
        <w:t xml:space="preserve"> en cuanto a que en todo el estado</w:t>
      </w:r>
      <w:r w:rsidR="008A26AC" w:rsidRPr="00744204">
        <w:rPr>
          <w:rFonts w:ascii="Humanst521 BT" w:hAnsi="Humanst521 BT" w:cs="Humanst521 BT"/>
          <w:sz w:val="26"/>
          <w:szCs w:val="26"/>
          <w:lang w:val="es-ES" w:eastAsia="es-ES"/>
        </w:rPr>
        <w:t>,</w:t>
      </w:r>
      <w:r w:rsidR="0089177A" w:rsidRPr="00744204">
        <w:rPr>
          <w:rFonts w:ascii="Humanst521 BT" w:hAnsi="Humanst521 BT" w:cs="Humanst521 BT"/>
          <w:sz w:val="26"/>
          <w:szCs w:val="26"/>
          <w:lang w:val="es-ES" w:eastAsia="es-ES"/>
        </w:rPr>
        <w:t xml:space="preserve"> no en cada no el 0.26% en cada municipio en general en todo el estado efectivamente no podría decirme me parece a mí la resolución </w:t>
      </w:r>
      <w:r w:rsidR="008A26AC" w:rsidRPr="00744204">
        <w:rPr>
          <w:rFonts w:ascii="Humanst521 BT" w:hAnsi="Humanst521 BT" w:cs="Humanst521 BT"/>
          <w:sz w:val="26"/>
          <w:szCs w:val="26"/>
          <w:lang w:val="es-ES" w:eastAsia="es-ES"/>
        </w:rPr>
        <w:t>otórguesele</w:t>
      </w:r>
      <w:r w:rsidR="0089177A" w:rsidRPr="00744204">
        <w:rPr>
          <w:rFonts w:ascii="Humanst521 BT" w:hAnsi="Humanst521 BT" w:cs="Humanst521 BT"/>
          <w:sz w:val="26"/>
          <w:szCs w:val="26"/>
          <w:lang w:val="es-ES" w:eastAsia="es-ES"/>
        </w:rPr>
        <w:t xml:space="preserve"> el registro</w:t>
      </w:r>
      <w:r w:rsidR="008A26AC" w:rsidRPr="00744204">
        <w:rPr>
          <w:rFonts w:ascii="Humanst521 BT" w:hAnsi="Humanst521 BT" w:cs="Humanst521 BT"/>
          <w:sz w:val="26"/>
          <w:szCs w:val="26"/>
          <w:lang w:val="es-ES" w:eastAsia="es-ES"/>
        </w:rPr>
        <w:t>,</w:t>
      </w:r>
      <w:r w:rsidR="0089177A" w:rsidRPr="00744204">
        <w:rPr>
          <w:rFonts w:ascii="Humanst521 BT" w:hAnsi="Humanst521 BT" w:cs="Humanst521 BT"/>
          <w:sz w:val="26"/>
          <w:szCs w:val="26"/>
          <w:lang w:val="es-ES" w:eastAsia="es-ES"/>
        </w:rPr>
        <w:t xml:space="preserve"> Por qué bueno se hubiesen hecho de pleno jurisdicción</w:t>
      </w:r>
      <w:r w:rsidR="008A26AC" w:rsidRPr="00744204">
        <w:rPr>
          <w:rFonts w:ascii="Humanst521 BT" w:hAnsi="Humanst521 BT" w:cs="Humanst521 BT"/>
          <w:sz w:val="26"/>
          <w:szCs w:val="26"/>
          <w:lang w:val="es-ES" w:eastAsia="es-ES"/>
        </w:rPr>
        <w:t>,</w:t>
      </w:r>
      <w:r w:rsidR="0089177A" w:rsidRPr="00744204">
        <w:rPr>
          <w:rFonts w:ascii="Humanst521 BT" w:hAnsi="Humanst521 BT" w:cs="Humanst521 BT"/>
          <w:sz w:val="26"/>
          <w:szCs w:val="26"/>
          <w:lang w:val="es-ES" w:eastAsia="es-ES"/>
        </w:rPr>
        <w:t xml:space="preserve"> no se estableció un procedimiento acotando el mismo y Estableciendo a todos estos que ya registro que ya comentamos salvable</w:t>
      </w:r>
      <w:r w:rsidR="008A26AC" w:rsidRPr="00744204">
        <w:rPr>
          <w:rFonts w:ascii="Humanst521 BT" w:hAnsi="Humanst521 BT" w:cs="Humanst521 BT"/>
          <w:sz w:val="26"/>
          <w:szCs w:val="26"/>
          <w:lang w:val="es-ES" w:eastAsia="es-ES"/>
        </w:rPr>
        <w:t>s,</w:t>
      </w:r>
      <w:r w:rsidR="0089177A" w:rsidRPr="00744204">
        <w:rPr>
          <w:rFonts w:ascii="Humanst521 BT" w:hAnsi="Humanst521 BT" w:cs="Humanst521 BT"/>
          <w:sz w:val="26"/>
          <w:szCs w:val="26"/>
          <w:lang w:val="es-ES" w:eastAsia="es-ES"/>
        </w:rPr>
        <w:t xml:space="preserve"> subsanables verdad </w:t>
      </w:r>
      <w:r w:rsidR="006D6485" w:rsidRPr="00744204">
        <w:rPr>
          <w:rFonts w:ascii="Humanst521 BT" w:hAnsi="Humanst521 BT" w:cs="Humanst521 BT"/>
          <w:sz w:val="26"/>
          <w:szCs w:val="26"/>
          <w:lang w:val="es-ES" w:eastAsia="es-ES"/>
        </w:rPr>
        <w:t xml:space="preserve">y que el </w:t>
      </w:r>
      <w:r w:rsidR="006D6485">
        <w:rPr>
          <w:rFonts w:ascii="Humanst521 BT" w:hAnsi="Humanst521 BT" w:cs="Humanst521 BT"/>
          <w:sz w:val="26"/>
          <w:szCs w:val="26"/>
          <w:lang w:val="es-ES" w:eastAsia="es-ES"/>
        </w:rPr>
        <w:t>partido</w:t>
      </w:r>
      <w:r w:rsidR="006D6485" w:rsidRPr="00744204">
        <w:rPr>
          <w:rFonts w:ascii="Humanst521 BT" w:hAnsi="Humanst521 BT" w:cs="Humanst521 BT"/>
          <w:sz w:val="26"/>
          <w:szCs w:val="26"/>
          <w:lang w:val="es-ES" w:eastAsia="es-ES"/>
        </w:rPr>
        <w:t xml:space="preserve"> </w:t>
      </w:r>
      <w:r w:rsidR="0089177A" w:rsidRPr="00744204">
        <w:rPr>
          <w:rFonts w:ascii="Humanst521 BT" w:hAnsi="Humanst521 BT" w:cs="Humanst521 BT"/>
          <w:sz w:val="26"/>
          <w:szCs w:val="26"/>
          <w:lang w:val="es-ES" w:eastAsia="es-ES"/>
        </w:rPr>
        <w:t>bueno cumplió y por eso el sentido de este proyecto bien por favor representante del PRD adelante</w:t>
      </w:r>
      <w:r w:rsidR="006D6485">
        <w:rPr>
          <w:rFonts w:ascii="Humanst521 BT" w:hAnsi="Humanst521 BT" w:cs="Humanst521 BT"/>
          <w:sz w:val="26"/>
          <w:szCs w:val="26"/>
          <w:lang w:val="es-ES" w:eastAsia="es-ES"/>
        </w:rPr>
        <w:t xml:space="preserve">.------------------------------------------------------------------------------------------------------------------------ </w:t>
      </w:r>
      <w:r w:rsidR="0089177A" w:rsidRPr="00744204">
        <w:rPr>
          <w:rFonts w:ascii="Humanst521 BT" w:hAnsi="Humanst521 BT" w:cs="Humanst521 BT"/>
          <w:sz w:val="26"/>
          <w:szCs w:val="26"/>
          <w:lang w:val="es-ES" w:eastAsia="es-ES"/>
        </w:rPr>
        <w:t xml:space="preserve"> </w:t>
      </w:r>
    </w:p>
    <w:p w:rsidR="00F63A3D" w:rsidRPr="006D6485" w:rsidRDefault="006D6485" w:rsidP="002B5E13">
      <w:pPr>
        <w:pStyle w:val="NormalWeb"/>
        <w:spacing w:before="0" w:beforeAutospacing="0" w:after="0" w:afterAutospacing="0" w:line="276" w:lineRule="auto"/>
        <w:jc w:val="both"/>
        <w:rPr>
          <w:b/>
        </w:rPr>
      </w:pPr>
      <w:r>
        <w:rPr>
          <w:rFonts w:ascii="Arial" w:hAnsi="Arial" w:cs="Arial"/>
          <w:color w:val="000000"/>
          <w:sz w:val="22"/>
          <w:szCs w:val="22"/>
        </w:rPr>
        <w:t xml:space="preserve">Acto seguido el  </w:t>
      </w:r>
      <w:r w:rsidRPr="006D6485">
        <w:rPr>
          <w:rFonts w:ascii="Humanst521 BT" w:hAnsi="Humanst521 BT" w:cs="Arial"/>
          <w:b/>
          <w:color w:val="000000"/>
          <w:sz w:val="26"/>
          <w:szCs w:val="26"/>
        </w:rPr>
        <w:t xml:space="preserve">CIUDADANO </w:t>
      </w:r>
      <w:r w:rsidR="0071542A">
        <w:rPr>
          <w:rFonts w:ascii="Humanst521 BT" w:hAnsi="Humanst521 BT" w:cs="Humanst521 BT"/>
          <w:b/>
          <w:sz w:val="26"/>
          <w:szCs w:val="26"/>
        </w:rPr>
        <w:t>ROSENDO LÓ</w:t>
      </w:r>
      <w:r w:rsidRPr="006D6485">
        <w:rPr>
          <w:rFonts w:ascii="Humanst521 BT" w:hAnsi="Humanst521 BT" w:cs="Humanst521 BT"/>
          <w:b/>
          <w:sz w:val="26"/>
          <w:szCs w:val="26"/>
        </w:rPr>
        <w:t>PEZ GUZMÁ</w:t>
      </w:r>
      <w:r w:rsidR="00AD375E" w:rsidRPr="006D6485">
        <w:rPr>
          <w:rFonts w:ascii="Humanst521 BT" w:hAnsi="Humanst521 BT" w:cs="Humanst521 BT"/>
          <w:b/>
          <w:sz w:val="26"/>
          <w:szCs w:val="26"/>
        </w:rPr>
        <w:t>N REPRESENTANTE DEL PARTIDO</w:t>
      </w:r>
      <w:r w:rsidRPr="006D6485">
        <w:rPr>
          <w:rFonts w:ascii="Humanst521 BT" w:hAnsi="Humanst521 BT" w:cs="Humanst521 BT"/>
          <w:b/>
          <w:sz w:val="26"/>
          <w:szCs w:val="26"/>
        </w:rPr>
        <w:t xml:space="preserve"> REVOLUCIÓN DEMOCRÁ</w:t>
      </w:r>
      <w:r w:rsidR="00AD375E" w:rsidRPr="006D6485">
        <w:rPr>
          <w:rFonts w:ascii="Humanst521 BT" w:hAnsi="Humanst521 BT" w:cs="Humanst521 BT"/>
          <w:b/>
          <w:sz w:val="26"/>
          <w:szCs w:val="26"/>
        </w:rPr>
        <w:t>TICA</w:t>
      </w:r>
      <w:r>
        <w:rPr>
          <w:rFonts w:ascii="Humanst521 BT" w:hAnsi="Humanst521 BT" w:cs="Humanst521 BT"/>
          <w:b/>
          <w:sz w:val="26"/>
          <w:szCs w:val="26"/>
        </w:rPr>
        <w:t xml:space="preserve">, </w:t>
      </w:r>
      <w:r w:rsidR="0071542A">
        <w:rPr>
          <w:rFonts w:ascii="Humanst521 BT" w:hAnsi="Humanst521 BT" w:cs="Humanst521 BT"/>
          <w:sz w:val="26"/>
          <w:szCs w:val="26"/>
        </w:rPr>
        <w:t xml:space="preserve">manifestó que </w:t>
      </w:r>
      <w:r w:rsidRPr="006D6485">
        <w:rPr>
          <w:rFonts w:ascii="Humanst521 BT" w:hAnsi="Humanst521 BT"/>
        </w:rPr>
        <w:t>p</w:t>
      </w:r>
      <w:r w:rsidR="00F63A3D" w:rsidRPr="006D6485">
        <w:rPr>
          <w:rFonts w:ascii="Humanst521 BT" w:hAnsi="Humanst521 BT" w:cs="Humanst521 BT"/>
          <w:sz w:val="26"/>
          <w:szCs w:val="26"/>
          <w:lang w:val="es-ES" w:eastAsia="es-ES"/>
        </w:rPr>
        <w:t>or</w:t>
      </w:r>
      <w:r w:rsidR="00F55311">
        <w:rPr>
          <w:rFonts w:ascii="Humanst521 BT" w:hAnsi="Humanst521 BT" w:cs="Humanst521 BT"/>
          <w:sz w:val="26"/>
          <w:szCs w:val="26"/>
          <w:lang w:val="es-ES" w:eastAsia="es-ES"/>
        </w:rPr>
        <w:t xml:space="preserve"> </w:t>
      </w:r>
      <w:r w:rsidR="00F63A3D" w:rsidRPr="006D6485">
        <w:rPr>
          <w:rFonts w:ascii="Humanst521 BT" w:hAnsi="Humanst521 BT" w:cs="Humanst521 BT"/>
          <w:sz w:val="26"/>
          <w:szCs w:val="26"/>
          <w:lang w:val="es-ES" w:eastAsia="es-ES"/>
        </w:rPr>
        <w:t>eso estoy</w:t>
      </w:r>
      <w:r w:rsidR="00F63A3D" w:rsidRPr="00C61527">
        <w:rPr>
          <w:rFonts w:ascii="Humanst521 BT" w:hAnsi="Humanst521 BT" w:cs="Humanst521 BT"/>
          <w:sz w:val="26"/>
          <w:szCs w:val="26"/>
          <w:lang w:val="es-ES" w:eastAsia="es-ES"/>
        </w:rPr>
        <w:t xml:space="preserve"> orgulloso de mi carrera de ingeniero que no me gusta meterme en cosas legales y siempre lo he dicho si quieres complicarte vete con un abogado miren </w:t>
      </w:r>
      <w:r w:rsidR="00744204" w:rsidRPr="00C61527">
        <w:rPr>
          <w:rFonts w:ascii="Humanst521 BT" w:hAnsi="Humanst521 BT" w:cs="Humanst521 BT"/>
          <w:sz w:val="26"/>
          <w:szCs w:val="26"/>
          <w:lang w:val="es-ES" w:eastAsia="es-ES"/>
        </w:rPr>
        <w:t>a</w:t>
      </w:r>
      <w:r w:rsidR="00F63A3D" w:rsidRPr="00C61527">
        <w:rPr>
          <w:rFonts w:ascii="Humanst521 BT" w:hAnsi="Humanst521 BT" w:cs="Humanst521 BT"/>
          <w:sz w:val="26"/>
          <w:szCs w:val="26"/>
          <w:lang w:val="es-ES" w:eastAsia="es-ES"/>
        </w:rPr>
        <w:t xml:space="preserve">quí están los números el </w:t>
      </w:r>
      <w:r w:rsidR="0021476E" w:rsidRPr="00C61527">
        <w:rPr>
          <w:rFonts w:ascii="Humanst521 BT" w:hAnsi="Humanst521 BT" w:cs="Humanst521 BT"/>
          <w:sz w:val="26"/>
          <w:szCs w:val="26"/>
          <w:lang w:val="es-ES" w:eastAsia="es-ES"/>
        </w:rPr>
        <w:t>Tribunal</w:t>
      </w:r>
      <w:r w:rsidR="00F63A3D" w:rsidRPr="00C61527">
        <w:rPr>
          <w:rFonts w:ascii="Humanst521 BT" w:hAnsi="Humanst521 BT" w:cs="Humanst521 BT"/>
          <w:sz w:val="26"/>
          <w:szCs w:val="26"/>
          <w:lang w:val="es-ES" w:eastAsia="es-ES"/>
        </w:rPr>
        <w:t xml:space="preserve"> dictó y nomás para que quede en el caso del </w:t>
      </w:r>
      <w:r w:rsidR="00A64EE1">
        <w:rPr>
          <w:rFonts w:ascii="Humanst521 BT" w:hAnsi="Humanst521 BT" w:cs="Humanst521 BT"/>
          <w:sz w:val="26"/>
          <w:szCs w:val="26"/>
          <w:lang w:val="es-ES" w:eastAsia="es-ES"/>
        </w:rPr>
        <w:t>Partido</w:t>
      </w:r>
      <w:r w:rsidR="00F63A3D" w:rsidRPr="00C61527">
        <w:rPr>
          <w:rFonts w:ascii="Humanst521 BT" w:hAnsi="Humanst521 BT" w:cs="Humanst521 BT"/>
          <w:sz w:val="26"/>
          <w:szCs w:val="26"/>
          <w:lang w:val="es-ES" w:eastAsia="es-ES"/>
        </w:rPr>
        <w:t xml:space="preserve"> de la Revolución democrática si es posible que una sentencia que digan cómo nos sucedió a nosotros el 9 el 11 la </w:t>
      </w:r>
      <w:r w:rsidR="00744204" w:rsidRPr="00C61527">
        <w:rPr>
          <w:rFonts w:ascii="Humanst521 BT" w:hAnsi="Humanst521 BT" w:cs="Humanst521 BT"/>
          <w:sz w:val="26"/>
          <w:szCs w:val="26"/>
          <w:lang w:val="es-ES" w:eastAsia="es-ES"/>
        </w:rPr>
        <w:t>controvirtió</w:t>
      </w:r>
      <w:r w:rsidR="00F63A3D" w:rsidRPr="00C61527">
        <w:rPr>
          <w:rFonts w:ascii="Humanst521 BT" w:hAnsi="Humanst521 BT" w:cs="Humanst521 BT"/>
          <w:sz w:val="26"/>
          <w:szCs w:val="26"/>
          <w:lang w:val="es-ES" w:eastAsia="es-ES"/>
        </w:rPr>
        <w:t xml:space="preserve"> </w:t>
      </w:r>
      <w:r w:rsidRPr="00C61527">
        <w:rPr>
          <w:rFonts w:ascii="Humanst521 BT" w:hAnsi="Humanst521 BT" w:cs="Humanst521 BT"/>
          <w:sz w:val="26"/>
          <w:szCs w:val="26"/>
          <w:lang w:val="es-ES" w:eastAsia="es-ES"/>
        </w:rPr>
        <w:t>entonces</w:t>
      </w:r>
      <w:r w:rsidR="00F63A3D" w:rsidRPr="00C61527">
        <w:rPr>
          <w:rFonts w:ascii="Humanst521 BT" w:hAnsi="Humanst521 BT" w:cs="Humanst521 BT"/>
          <w:sz w:val="26"/>
          <w:szCs w:val="26"/>
          <w:lang w:val="es-ES" w:eastAsia="es-ES"/>
        </w:rPr>
        <w:t xml:space="preserve"> si es posible que dice que no es posible el mismo </w:t>
      </w:r>
      <w:r w:rsidR="0021476E" w:rsidRPr="00C61527">
        <w:rPr>
          <w:rFonts w:ascii="Humanst521 BT" w:hAnsi="Humanst521 BT" w:cs="Humanst521 BT"/>
          <w:sz w:val="26"/>
          <w:szCs w:val="26"/>
          <w:lang w:val="es-ES" w:eastAsia="es-ES"/>
        </w:rPr>
        <w:t>Tribunal</w:t>
      </w:r>
      <w:r w:rsidR="00F63A3D" w:rsidRPr="00C61527">
        <w:rPr>
          <w:rFonts w:ascii="Humanst521 BT" w:hAnsi="Humanst521 BT" w:cs="Humanst521 BT"/>
          <w:sz w:val="26"/>
          <w:szCs w:val="26"/>
          <w:lang w:val="es-ES" w:eastAsia="es-ES"/>
        </w:rPr>
        <w:t xml:space="preserve"> en 9 a nosotros el </w:t>
      </w:r>
      <w:r w:rsidR="0021476E" w:rsidRPr="00C61527">
        <w:rPr>
          <w:rFonts w:ascii="Humanst521 BT" w:hAnsi="Humanst521 BT" w:cs="Humanst521 BT"/>
          <w:sz w:val="26"/>
          <w:szCs w:val="26"/>
          <w:lang w:val="es-ES" w:eastAsia="es-ES"/>
        </w:rPr>
        <w:t>Tribunal</w:t>
      </w:r>
      <w:r w:rsidR="00F63A3D" w:rsidRPr="00C61527">
        <w:rPr>
          <w:rFonts w:ascii="Humanst521 BT" w:hAnsi="Humanst521 BT" w:cs="Humanst521 BT"/>
          <w:sz w:val="26"/>
          <w:szCs w:val="26"/>
          <w:lang w:val="es-ES" w:eastAsia="es-ES"/>
        </w:rPr>
        <w:t xml:space="preserve"> del estado de </w:t>
      </w:r>
      <w:r w:rsidR="005E01DE" w:rsidRPr="00C61527">
        <w:rPr>
          <w:rFonts w:ascii="Humanst521 BT" w:hAnsi="Humanst521 BT" w:cs="Humanst521 BT"/>
          <w:sz w:val="26"/>
          <w:szCs w:val="26"/>
          <w:lang w:val="es-ES" w:eastAsia="es-ES"/>
        </w:rPr>
        <w:t>Baja California</w:t>
      </w:r>
      <w:r w:rsidR="00F63A3D" w:rsidRPr="00C61527">
        <w:rPr>
          <w:rFonts w:ascii="Humanst521 BT" w:hAnsi="Humanst521 BT" w:cs="Humanst521 BT"/>
          <w:sz w:val="26"/>
          <w:szCs w:val="26"/>
          <w:lang w:val="es-ES" w:eastAsia="es-ES"/>
        </w:rPr>
        <w:t xml:space="preserve"> dictó una sentencia un fallo donde no nos dará la razón y hubo un voto particular de un magistrado que ahí lo traemos Porque fíjense nomás lo que sucedió por lo que me comentas cosa legal él tomó el estatuto anterior de </w:t>
      </w:r>
      <w:r w:rsidRPr="00C61527">
        <w:rPr>
          <w:rFonts w:ascii="Humanst521 BT" w:hAnsi="Humanst521 BT" w:cs="Humanst521 BT"/>
          <w:sz w:val="26"/>
          <w:szCs w:val="26"/>
          <w:lang w:val="es-ES" w:eastAsia="es-ES"/>
        </w:rPr>
        <w:t xml:space="preserve">nosotros en vez </w:t>
      </w:r>
      <w:r w:rsidR="00F63A3D" w:rsidRPr="00C61527">
        <w:rPr>
          <w:rFonts w:ascii="Humanst521 BT" w:hAnsi="Humanst521 BT" w:cs="Humanst521 BT"/>
          <w:sz w:val="26"/>
          <w:szCs w:val="26"/>
          <w:lang w:val="es-ES" w:eastAsia="es-ES"/>
        </w:rPr>
        <w:t xml:space="preserve">de haber tomado el estatuto actual no más para que veas hasta que llega si es posible lo que comentan ustedes que sí tienen que sí pueden contener error y </w:t>
      </w:r>
      <w:r w:rsidRPr="00C61527">
        <w:rPr>
          <w:rFonts w:ascii="Humanst521 BT" w:hAnsi="Humanst521 BT" w:cs="Humanst521 BT"/>
          <w:sz w:val="26"/>
          <w:szCs w:val="26"/>
          <w:lang w:val="es-ES" w:eastAsia="es-ES"/>
        </w:rPr>
        <w:t xml:space="preserve">estoy totalmente </w:t>
      </w:r>
      <w:r w:rsidR="00F63A3D" w:rsidRPr="00C61527">
        <w:rPr>
          <w:rFonts w:ascii="Humanst521 BT" w:hAnsi="Humanst521 BT" w:cs="Humanst521 BT"/>
          <w:sz w:val="26"/>
          <w:szCs w:val="26"/>
          <w:lang w:val="es-ES" w:eastAsia="es-ES"/>
        </w:rPr>
        <w:t xml:space="preserve">de acuerdo con los </w:t>
      </w:r>
      <w:r w:rsidR="0021476E" w:rsidRPr="00C61527">
        <w:rPr>
          <w:rFonts w:ascii="Humanst521 BT" w:hAnsi="Humanst521 BT" w:cs="Humanst521 BT"/>
          <w:sz w:val="26"/>
          <w:szCs w:val="26"/>
          <w:lang w:val="es-ES" w:eastAsia="es-ES"/>
        </w:rPr>
        <w:t>Tribunal</w:t>
      </w:r>
      <w:r w:rsidR="00F63A3D" w:rsidRPr="00C61527">
        <w:rPr>
          <w:rFonts w:ascii="Humanst521 BT" w:hAnsi="Humanst521 BT" w:cs="Humanst521 BT"/>
          <w:sz w:val="26"/>
          <w:szCs w:val="26"/>
          <w:lang w:val="es-ES" w:eastAsia="es-ES"/>
        </w:rPr>
        <w:t xml:space="preserve">es en su naturaleza tuvimos que ir a llevarle al niño el nuevo estatuto esas modificaciones para </w:t>
      </w:r>
      <w:r w:rsidR="00744204" w:rsidRPr="00C61527">
        <w:rPr>
          <w:rFonts w:ascii="Humanst521 BT" w:hAnsi="Humanst521 BT" w:cs="Humanst521 BT"/>
          <w:sz w:val="26"/>
          <w:szCs w:val="26"/>
          <w:lang w:val="es-ES" w:eastAsia="es-ES"/>
        </w:rPr>
        <w:t>ha caray p</w:t>
      </w:r>
      <w:r w:rsidR="00F63A3D" w:rsidRPr="00C61527">
        <w:rPr>
          <w:rFonts w:ascii="Humanst521 BT" w:hAnsi="Humanst521 BT" w:cs="Humanst521 BT"/>
          <w:sz w:val="26"/>
          <w:szCs w:val="26"/>
          <w:lang w:val="es-ES" w:eastAsia="es-ES"/>
        </w:rPr>
        <w:t>or esa razón en el once ya no os dieron el siguiente a los dos días que tuvimos que se cambió de ponente verificarl</w:t>
      </w:r>
      <w:r w:rsidR="00744204" w:rsidRPr="00C61527">
        <w:rPr>
          <w:rFonts w:ascii="Humanst521 BT" w:hAnsi="Humanst521 BT" w:cs="Humanst521 BT"/>
          <w:sz w:val="26"/>
          <w:szCs w:val="26"/>
          <w:lang w:val="es-ES" w:eastAsia="es-ES"/>
        </w:rPr>
        <w:t>e</w:t>
      </w:r>
      <w:r w:rsidR="00F63A3D" w:rsidRPr="00C61527">
        <w:rPr>
          <w:rFonts w:ascii="Humanst521 BT" w:hAnsi="Humanst521 BT" w:cs="Humanst521 BT"/>
          <w:sz w:val="26"/>
          <w:szCs w:val="26"/>
          <w:lang w:val="es-ES" w:eastAsia="es-ES"/>
        </w:rPr>
        <w:t xml:space="preserve"> y enseñarle pues así al abogado cuánto Punto por punto </w:t>
      </w:r>
      <w:r w:rsidR="00F55311" w:rsidRPr="00C61527">
        <w:rPr>
          <w:rFonts w:ascii="Humanst521 BT" w:hAnsi="Humanst521 BT" w:cs="Humanst521 BT"/>
          <w:sz w:val="26"/>
          <w:szCs w:val="26"/>
          <w:lang w:val="es-ES" w:eastAsia="es-ES"/>
        </w:rPr>
        <w:t xml:space="preserve">fíjate </w:t>
      </w:r>
      <w:r w:rsidR="00F63A3D" w:rsidRPr="00C61527">
        <w:rPr>
          <w:rFonts w:ascii="Humanst521 BT" w:hAnsi="Humanst521 BT" w:cs="Humanst521 BT"/>
          <w:sz w:val="26"/>
          <w:szCs w:val="26"/>
          <w:lang w:val="es-ES" w:eastAsia="es-ES"/>
        </w:rPr>
        <w:t>que este es el anterior y este es el nuevo salió el 2015 no sé si te lo subraye porque h</w:t>
      </w:r>
      <w:r w:rsidR="0076535E" w:rsidRPr="00C61527">
        <w:rPr>
          <w:rFonts w:ascii="Humanst521 BT" w:hAnsi="Humanst521 BT" w:cs="Humanst521 BT"/>
          <w:sz w:val="26"/>
          <w:szCs w:val="26"/>
          <w:lang w:val="es-ES" w:eastAsia="es-ES"/>
        </w:rPr>
        <w:t>asta eso por eso estoy orgullo</w:t>
      </w:r>
      <w:r w:rsidR="00F63A3D" w:rsidRPr="00C61527">
        <w:rPr>
          <w:rFonts w:ascii="Humanst521 BT" w:hAnsi="Humanst521 BT" w:cs="Humanst521 BT"/>
          <w:sz w:val="26"/>
          <w:szCs w:val="26"/>
          <w:lang w:val="es-ES" w:eastAsia="es-ES"/>
        </w:rPr>
        <w:t xml:space="preserve"> de mi carrera profesional porque 1 más 2 es tanto </w:t>
      </w:r>
      <w:r w:rsidRPr="00C61527">
        <w:rPr>
          <w:rFonts w:ascii="Humanst521 BT" w:hAnsi="Humanst521 BT" w:cs="Humanst521 BT"/>
          <w:sz w:val="26"/>
          <w:szCs w:val="26"/>
          <w:lang w:val="es-ES" w:eastAsia="es-ES"/>
        </w:rPr>
        <w:t xml:space="preserve">entonces miren yo por eso a los </w:t>
      </w:r>
      <w:r w:rsidR="00F63A3D" w:rsidRPr="00C61527">
        <w:rPr>
          <w:rFonts w:ascii="Humanst521 BT" w:hAnsi="Humanst521 BT" w:cs="Humanst521 BT"/>
          <w:sz w:val="26"/>
          <w:szCs w:val="26"/>
          <w:lang w:val="es-ES" w:eastAsia="es-ES"/>
        </w:rPr>
        <w:t xml:space="preserve">compañeros nuevamente me pongo en ese sentido si ellos En un momento dado y nuevamente tuvieron la oportunidad de entregar </w:t>
      </w:r>
      <w:r w:rsidRPr="00C61527">
        <w:rPr>
          <w:rFonts w:ascii="Humanst521 BT" w:hAnsi="Humanst521 BT" w:cs="Humanst521 BT"/>
          <w:sz w:val="26"/>
          <w:szCs w:val="26"/>
          <w:lang w:val="es-ES" w:eastAsia="es-ES"/>
        </w:rPr>
        <w:t>aquí está por eso yo me sumo a este proyecto yo no estoy diciendo jamás que no hicimos a que el trabajo como no lo marca pero legalmente fíjese bien</w:t>
      </w:r>
      <w:r w:rsidR="0071542A">
        <w:rPr>
          <w:rFonts w:ascii="Humanst521 BT" w:hAnsi="Humanst521 BT" w:cs="Humanst521 BT"/>
          <w:sz w:val="26"/>
          <w:szCs w:val="26"/>
          <w:lang w:val="es-ES" w:eastAsia="es-ES"/>
        </w:rPr>
        <w:t>,</w:t>
      </w:r>
      <w:r w:rsidRPr="00C61527">
        <w:rPr>
          <w:rFonts w:ascii="Humanst521 BT" w:hAnsi="Humanst521 BT" w:cs="Humanst521 BT"/>
          <w:sz w:val="26"/>
          <w:szCs w:val="26"/>
          <w:lang w:val="es-ES" w:eastAsia="es-ES"/>
        </w:rPr>
        <w:t xml:space="preserve"> a nosotros ya nos sucedió y quienes están en los magistrados no están ingenieros no está son abogados y ellos que tienen la obligación porque está en internet en sus datos tener los últimas modificaciones de nuestros estatutos dieron sentencia de una de un estatuto anterior al de nosotros y ya lo había </w:t>
      </w:r>
      <w:r>
        <w:rPr>
          <w:rFonts w:ascii="Humanst521 BT" w:hAnsi="Humanst521 BT" w:cs="Humanst521 BT"/>
          <w:sz w:val="26"/>
          <w:szCs w:val="26"/>
          <w:lang w:val="es-ES" w:eastAsia="es-ES"/>
        </w:rPr>
        <w:t>e</w:t>
      </w:r>
      <w:r w:rsidRPr="00C61527">
        <w:rPr>
          <w:rFonts w:ascii="Humanst521 BT" w:hAnsi="Humanst521 BT" w:cs="Humanst521 BT"/>
          <w:sz w:val="26"/>
          <w:szCs w:val="26"/>
          <w:lang w:val="es-ES" w:eastAsia="es-ES"/>
        </w:rPr>
        <w:t xml:space="preserve">l </w:t>
      </w:r>
      <w:r w:rsidR="00F63A3D" w:rsidRPr="00C61527">
        <w:rPr>
          <w:rFonts w:ascii="Humanst521 BT" w:hAnsi="Humanst521 BT" w:cs="Humanst521 BT"/>
          <w:sz w:val="26"/>
          <w:szCs w:val="26"/>
          <w:lang w:val="es-ES" w:eastAsia="es-ES"/>
        </w:rPr>
        <w:t xml:space="preserve">Congreso Nacional ya lo había modificado por eso nosotros recurrimos al </w:t>
      </w:r>
      <w:r w:rsidR="0021476E" w:rsidRPr="00C61527">
        <w:rPr>
          <w:rFonts w:ascii="Humanst521 BT" w:hAnsi="Humanst521 BT" w:cs="Humanst521 BT"/>
          <w:sz w:val="26"/>
          <w:szCs w:val="26"/>
          <w:lang w:val="es-ES" w:eastAsia="es-ES"/>
        </w:rPr>
        <w:t>Tribunal</w:t>
      </w:r>
      <w:r w:rsidR="00F63A3D" w:rsidRPr="00C61527">
        <w:rPr>
          <w:rFonts w:ascii="Humanst521 BT" w:hAnsi="Humanst521 BT" w:cs="Humanst521 BT"/>
          <w:sz w:val="26"/>
          <w:szCs w:val="26"/>
          <w:lang w:val="es-ES" w:eastAsia="es-ES"/>
        </w:rPr>
        <w:t xml:space="preserve"> y en forma personal tuvimos y en forma al que </w:t>
      </w:r>
      <w:r w:rsidR="0076535E" w:rsidRPr="00C61527">
        <w:rPr>
          <w:rFonts w:ascii="Humanst521 BT" w:hAnsi="Humanst521 BT" w:cs="Humanst521 BT"/>
          <w:sz w:val="26"/>
          <w:szCs w:val="26"/>
          <w:lang w:val="es-ES" w:eastAsia="es-ES"/>
        </w:rPr>
        <w:t>dio</w:t>
      </w:r>
      <w:r w:rsidR="00F63A3D" w:rsidRPr="00C61527">
        <w:rPr>
          <w:rFonts w:ascii="Humanst521 BT" w:hAnsi="Humanst521 BT" w:cs="Humanst521 BT"/>
          <w:sz w:val="26"/>
          <w:szCs w:val="26"/>
          <w:lang w:val="es-ES" w:eastAsia="es-ES"/>
        </w:rPr>
        <w:t xml:space="preserve"> el voto particular que estaba en un error ilegalmente como lo dice </w:t>
      </w:r>
      <w:r w:rsidR="00C61527">
        <w:rPr>
          <w:rFonts w:ascii="Humanst521 BT" w:hAnsi="Humanst521 BT" w:cs="Humanst521 BT"/>
          <w:sz w:val="26"/>
          <w:szCs w:val="26"/>
          <w:lang w:val="es-ES" w:eastAsia="es-ES"/>
        </w:rPr>
        <w:t>u</w:t>
      </w:r>
      <w:r w:rsidR="00F63A3D" w:rsidRPr="00C61527">
        <w:rPr>
          <w:rFonts w:ascii="Humanst521 BT" w:hAnsi="Humanst521 BT" w:cs="Humanst521 BT"/>
          <w:sz w:val="26"/>
          <w:szCs w:val="26"/>
          <w:lang w:val="es-ES" w:eastAsia="es-ES"/>
        </w:rPr>
        <w:t xml:space="preserve">sted era legal no porque no </w:t>
      </w:r>
      <w:r w:rsidR="00C61527" w:rsidRPr="00C61527">
        <w:rPr>
          <w:rFonts w:ascii="Humanst521 BT" w:hAnsi="Humanst521 BT" w:cs="Humanst521 BT"/>
          <w:sz w:val="26"/>
          <w:szCs w:val="26"/>
          <w:lang w:val="es-ES" w:eastAsia="es-ES"/>
        </w:rPr>
        <w:t>actuó</w:t>
      </w:r>
      <w:r w:rsidR="00F63A3D" w:rsidRPr="00C61527">
        <w:rPr>
          <w:rFonts w:ascii="Humanst521 BT" w:hAnsi="Humanst521 BT" w:cs="Humanst521 BT"/>
          <w:sz w:val="26"/>
          <w:szCs w:val="26"/>
          <w:lang w:val="es-ES" w:eastAsia="es-ES"/>
        </w:rPr>
        <w:t xml:space="preserve"> con certeza ni</w:t>
      </w:r>
      <w:r w:rsidR="0076535E" w:rsidRPr="00C61527">
        <w:rPr>
          <w:rFonts w:ascii="Humanst521 BT" w:hAnsi="Humanst521 BT" w:cs="Humanst521 BT"/>
          <w:sz w:val="26"/>
          <w:szCs w:val="26"/>
          <w:lang w:val="es-ES" w:eastAsia="es-ES"/>
        </w:rPr>
        <w:t xml:space="preserve"> c</w:t>
      </w:r>
      <w:r w:rsidR="00F63A3D" w:rsidRPr="00C61527">
        <w:rPr>
          <w:rFonts w:ascii="Humanst521 BT" w:hAnsi="Humanst521 BT" w:cs="Humanst521 BT"/>
          <w:sz w:val="26"/>
          <w:szCs w:val="26"/>
          <w:lang w:val="es-ES" w:eastAsia="es-ES"/>
        </w:rPr>
        <w:t xml:space="preserve">on parcialidad y se ve perfectamente </w:t>
      </w:r>
      <w:r w:rsidRPr="00C61527">
        <w:rPr>
          <w:rFonts w:ascii="Humanst521 BT" w:hAnsi="Humanst521 BT" w:cs="Humanst521 BT"/>
          <w:sz w:val="26"/>
          <w:szCs w:val="26"/>
          <w:lang w:val="es-ES" w:eastAsia="es-ES"/>
        </w:rPr>
        <w:t xml:space="preserve">ahorita tenemos esta situación no ha prosperado al 100 pero si tenemos porque ya tenemos en las instancias que vamos a Guadalajara nos están dando la razón por una situación que si es posible que suceda lo que dicen </w:t>
      </w:r>
      <w:r w:rsidRPr="00C61527">
        <w:rPr>
          <w:rFonts w:ascii="Humanst521 BT" w:hAnsi="Humanst521 BT" w:cs="Humanst521 BT"/>
          <w:sz w:val="26"/>
          <w:szCs w:val="26"/>
          <w:lang w:val="es-ES" w:eastAsia="es-ES"/>
        </w:rPr>
        <w:lastRenderedPageBreak/>
        <w:t>compañero pero</w:t>
      </w:r>
      <w:r>
        <w:rPr>
          <w:rFonts w:ascii="Humanst521 BT" w:hAnsi="Humanst521 BT" w:cs="Humanst521 BT"/>
          <w:sz w:val="26"/>
          <w:szCs w:val="26"/>
          <w:lang w:val="es-ES" w:eastAsia="es-ES"/>
        </w:rPr>
        <w:t xml:space="preserve"> son los abogados no ingenieros, </w:t>
      </w:r>
      <w:r w:rsidRPr="00C61527">
        <w:rPr>
          <w:rFonts w:ascii="Humanst521 BT" w:hAnsi="Humanst521 BT" w:cs="Humanst521 BT"/>
          <w:sz w:val="26"/>
          <w:szCs w:val="26"/>
          <w:lang w:val="es-ES" w:eastAsia="es-ES"/>
        </w:rPr>
        <w:t>es cuánto</w:t>
      </w:r>
      <w:r>
        <w:rPr>
          <w:rFonts w:ascii="Humanst521 BT" w:hAnsi="Humanst521 BT" w:cs="Humanst521 BT"/>
          <w:sz w:val="26"/>
          <w:szCs w:val="26"/>
          <w:lang w:val="es-ES" w:eastAsia="es-ES"/>
        </w:rPr>
        <w:t>.-----------------------------------------------------------------------------------------------------------------------------------------</w:t>
      </w:r>
      <w:r w:rsidRPr="00C61527">
        <w:rPr>
          <w:rFonts w:ascii="Humanst521 BT" w:hAnsi="Humanst521 BT" w:cs="Humanst521 BT"/>
          <w:sz w:val="26"/>
          <w:szCs w:val="26"/>
          <w:lang w:val="es-ES" w:eastAsia="es-ES"/>
        </w:rPr>
        <w:t xml:space="preserve"> </w:t>
      </w:r>
      <w:r>
        <w:rPr>
          <w:rFonts w:ascii="Humanst521 BT" w:hAnsi="Humanst521 BT"/>
        </w:rPr>
        <w:t>E</w:t>
      </w:r>
      <w:r w:rsidRPr="006D6485">
        <w:rPr>
          <w:rFonts w:ascii="Humanst521 BT" w:hAnsi="Humanst521 BT"/>
        </w:rPr>
        <w:t xml:space="preserve">n el uso de la voz el </w:t>
      </w:r>
      <w:r w:rsidRPr="006D6485">
        <w:rPr>
          <w:rFonts w:ascii="Humanst521 BT" w:hAnsi="Humanst521 BT" w:cs="Humanst521 BT"/>
          <w:b/>
          <w:sz w:val="26"/>
          <w:szCs w:val="26"/>
        </w:rPr>
        <w:t>PRESIDENTE DE LA COMISIÓ</w:t>
      </w:r>
      <w:r w:rsidR="00AD375E" w:rsidRPr="006D6485">
        <w:rPr>
          <w:rFonts w:ascii="Humanst521 BT" w:hAnsi="Humanst521 BT" w:cs="Humanst521 BT"/>
          <w:b/>
          <w:sz w:val="26"/>
          <w:szCs w:val="26"/>
        </w:rPr>
        <w:t>N DANIEL GARCÍA GARCÍA</w:t>
      </w:r>
      <w:r w:rsidRPr="006D6485">
        <w:rPr>
          <w:rFonts w:ascii="Humanst521 BT" w:hAnsi="Humanst521 BT" w:cs="Humanst521 BT"/>
          <w:sz w:val="26"/>
          <w:szCs w:val="26"/>
        </w:rPr>
        <w:t>, señaló que s</w:t>
      </w:r>
      <w:r w:rsidR="00F63A3D" w:rsidRPr="006D6485">
        <w:rPr>
          <w:rFonts w:ascii="Humanst521 BT" w:hAnsi="Humanst521 BT" w:cs="Humanst521 BT"/>
          <w:sz w:val="26"/>
          <w:szCs w:val="26"/>
          <w:lang w:val="es-ES" w:eastAsia="es-ES"/>
        </w:rPr>
        <w:t>i no</w:t>
      </w:r>
      <w:r w:rsidR="00F63A3D" w:rsidRPr="00904061">
        <w:rPr>
          <w:rFonts w:ascii="Humanst521 BT" w:hAnsi="Humanst521 BT" w:cs="Humanst521 BT"/>
          <w:sz w:val="26"/>
          <w:szCs w:val="26"/>
          <w:lang w:val="es-ES" w:eastAsia="es-ES"/>
        </w:rPr>
        <w:t xml:space="preserve"> hay más intervenciones entonces le solicito a la </w:t>
      </w:r>
      <w:r w:rsidR="0071542A" w:rsidRPr="00904061">
        <w:rPr>
          <w:rFonts w:ascii="Humanst521 BT" w:hAnsi="Humanst521 BT" w:cs="Humanst521 BT"/>
          <w:sz w:val="26"/>
          <w:szCs w:val="26"/>
          <w:lang w:val="es-ES" w:eastAsia="es-ES"/>
        </w:rPr>
        <w:t xml:space="preserve">Secretaría Técnica </w:t>
      </w:r>
      <w:r w:rsidR="00F63A3D" w:rsidRPr="00904061">
        <w:rPr>
          <w:rFonts w:ascii="Humanst521 BT" w:hAnsi="Humanst521 BT" w:cs="Humanst521 BT"/>
          <w:sz w:val="26"/>
          <w:szCs w:val="26"/>
          <w:lang w:val="es-ES" w:eastAsia="es-ES"/>
        </w:rPr>
        <w:t xml:space="preserve">someta en votación nominal este proyecto de dictamen por favor con las consideraciones que aquí Fueron leídas por la </w:t>
      </w:r>
      <w:r w:rsidR="00306162" w:rsidRPr="00904061">
        <w:rPr>
          <w:rFonts w:ascii="Humanst521 BT" w:hAnsi="Humanst521 BT" w:cs="Humanst521 BT"/>
          <w:sz w:val="26"/>
          <w:szCs w:val="26"/>
          <w:lang w:val="es-ES" w:eastAsia="es-ES"/>
        </w:rPr>
        <w:t>Consejera Soberanes</w:t>
      </w:r>
      <w:r w:rsidR="00F63A3D" w:rsidRPr="00904061">
        <w:rPr>
          <w:rFonts w:ascii="Humanst521 BT" w:hAnsi="Humanst521 BT" w:cs="Humanst521 BT"/>
          <w:sz w:val="26"/>
          <w:szCs w:val="26"/>
          <w:lang w:val="es-ES" w:eastAsia="es-ES"/>
        </w:rPr>
        <w:t xml:space="preserve"> y también yo solicitaría que en el rubro de los antecedentes se agregar a aquellos que van más allá</w:t>
      </w:r>
      <w:r>
        <w:rPr>
          <w:rFonts w:ascii="Humanst521 BT" w:hAnsi="Humanst521 BT" w:cs="Humanst521 BT"/>
          <w:sz w:val="26"/>
          <w:szCs w:val="26"/>
          <w:lang w:val="es-ES" w:eastAsia="es-ES"/>
        </w:rPr>
        <w:t xml:space="preserve"> empezando la sentencia del </w:t>
      </w:r>
      <w:r w:rsidR="00C61527" w:rsidRPr="00904061">
        <w:rPr>
          <w:rFonts w:ascii="Humanst521 BT" w:hAnsi="Humanst521 BT" w:cs="Humanst521 BT"/>
          <w:sz w:val="26"/>
          <w:szCs w:val="26"/>
          <w:lang w:val="es-ES" w:eastAsia="es-ES"/>
        </w:rPr>
        <w:t>1</w:t>
      </w:r>
      <w:r w:rsidR="00F63A3D" w:rsidRPr="00904061">
        <w:rPr>
          <w:rFonts w:ascii="Humanst521 BT" w:hAnsi="Humanst521 BT" w:cs="Humanst521 BT"/>
          <w:sz w:val="26"/>
          <w:szCs w:val="26"/>
          <w:lang w:val="es-ES" w:eastAsia="es-ES"/>
        </w:rPr>
        <w:t xml:space="preserve">8 de diciembre para que esté más completo verdad como antecedentes por favor a los abogados bien si no hay alguna otra observación adelante </w:t>
      </w:r>
      <w:r w:rsidR="00306162" w:rsidRPr="00904061">
        <w:rPr>
          <w:rFonts w:ascii="Humanst521 BT" w:hAnsi="Humanst521 BT" w:cs="Humanst521 BT"/>
          <w:sz w:val="26"/>
          <w:szCs w:val="26"/>
          <w:lang w:val="es-ES" w:eastAsia="es-ES"/>
        </w:rPr>
        <w:t>Consejera Soberanes</w:t>
      </w:r>
      <w:r>
        <w:rPr>
          <w:rFonts w:ascii="Humanst521 BT" w:hAnsi="Humanst521 BT" w:cs="Humanst521 BT"/>
          <w:sz w:val="26"/>
          <w:szCs w:val="26"/>
          <w:lang w:val="es-ES" w:eastAsia="es-ES"/>
        </w:rPr>
        <w:t>.--------------------------------------------------------------------------------------------------------------------------------------------------------------------------------------</w:t>
      </w:r>
      <w:r w:rsidR="00F63A3D" w:rsidRPr="00904061">
        <w:rPr>
          <w:rFonts w:ascii="Humanst521 BT" w:hAnsi="Humanst521 BT" w:cs="Humanst521 BT"/>
          <w:sz w:val="26"/>
          <w:szCs w:val="26"/>
          <w:lang w:val="es-ES" w:eastAsia="es-ES"/>
        </w:rPr>
        <w:t xml:space="preserve"> </w:t>
      </w:r>
    </w:p>
    <w:p w:rsidR="00F63A3D" w:rsidRPr="006D6485" w:rsidRDefault="006D6485" w:rsidP="002B5E13">
      <w:pPr>
        <w:pStyle w:val="NormalWeb"/>
        <w:spacing w:before="0" w:beforeAutospacing="0" w:after="0" w:afterAutospacing="0" w:line="276" w:lineRule="auto"/>
        <w:jc w:val="both"/>
        <w:rPr>
          <w:rFonts w:ascii="Arial" w:hAnsi="Arial" w:cs="Arial"/>
          <w:b/>
          <w:color w:val="000000"/>
          <w:sz w:val="22"/>
          <w:szCs w:val="22"/>
        </w:rPr>
      </w:pPr>
      <w:r>
        <w:rPr>
          <w:rFonts w:ascii="Arial" w:hAnsi="Arial" w:cs="Arial"/>
          <w:color w:val="000000"/>
          <w:sz w:val="22"/>
          <w:szCs w:val="22"/>
        </w:rPr>
        <w:t xml:space="preserve">En el uso de la voz la Vocal </w:t>
      </w:r>
      <w:r w:rsidR="00904061" w:rsidRPr="00904061">
        <w:rPr>
          <w:rFonts w:ascii="Arial" w:hAnsi="Arial" w:cs="Arial"/>
          <w:b/>
          <w:color w:val="000000"/>
          <w:sz w:val="22"/>
          <w:szCs w:val="22"/>
        </w:rPr>
        <w:t xml:space="preserve">CONSEJERA </w:t>
      </w:r>
      <w:r>
        <w:rPr>
          <w:rFonts w:ascii="Arial" w:hAnsi="Arial" w:cs="Arial"/>
          <w:b/>
          <w:color w:val="000000"/>
          <w:sz w:val="22"/>
          <w:szCs w:val="22"/>
        </w:rPr>
        <w:t xml:space="preserve">LORENZA GABRIELA </w:t>
      </w:r>
      <w:r w:rsidR="00904061" w:rsidRPr="00904061">
        <w:rPr>
          <w:rFonts w:ascii="Arial" w:hAnsi="Arial" w:cs="Arial"/>
          <w:b/>
          <w:color w:val="000000"/>
          <w:sz w:val="22"/>
          <w:szCs w:val="22"/>
        </w:rPr>
        <w:t>SOBERANES</w:t>
      </w:r>
      <w:r>
        <w:rPr>
          <w:rFonts w:ascii="Arial" w:hAnsi="Arial" w:cs="Arial"/>
          <w:b/>
          <w:color w:val="000000"/>
          <w:sz w:val="22"/>
          <w:szCs w:val="22"/>
        </w:rPr>
        <w:t xml:space="preserve"> EGUÍA, </w:t>
      </w:r>
      <w:r w:rsidRPr="0071542A">
        <w:rPr>
          <w:rFonts w:ascii="Arial" w:hAnsi="Arial" w:cs="Arial"/>
          <w:color w:val="000000"/>
          <w:sz w:val="22"/>
          <w:szCs w:val="22"/>
        </w:rPr>
        <w:t xml:space="preserve">señaló que </w:t>
      </w:r>
      <w:r w:rsidR="0071542A">
        <w:rPr>
          <w:rFonts w:ascii="Arial" w:hAnsi="Arial" w:cs="Arial"/>
          <w:color w:val="000000"/>
          <w:sz w:val="22"/>
          <w:szCs w:val="22"/>
        </w:rPr>
        <w:t xml:space="preserve">una </w:t>
      </w:r>
      <w:r w:rsidR="0071542A" w:rsidRPr="0071542A">
        <w:rPr>
          <w:rFonts w:ascii="Humanst521 BT" w:hAnsi="Humanst521 BT" w:cs="Humanst521 BT"/>
          <w:sz w:val="26"/>
          <w:szCs w:val="26"/>
          <w:lang w:val="es-ES" w:eastAsia="es-ES"/>
        </w:rPr>
        <w:t>pequeña</w:t>
      </w:r>
      <w:r w:rsidR="00F63A3D" w:rsidRPr="00904061">
        <w:rPr>
          <w:rFonts w:ascii="Humanst521 BT" w:hAnsi="Humanst521 BT" w:cs="Humanst521 BT"/>
          <w:sz w:val="26"/>
          <w:szCs w:val="26"/>
          <w:lang w:val="es-ES" w:eastAsia="es-ES"/>
        </w:rPr>
        <w:t xml:space="preserve"> modificación en la página 16 antes de los puntos resolutivos dice en este sentido una vez terminado el </w:t>
      </w:r>
      <w:r w:rsidR="0071542A" w:rsidRPr="00904061">
        <w:rPr>
          <w:rFonts w:ascii="Humanst521 BT" w:hAnsi="Humanst521 BT" w:cs="Humanst521 BT"/>
          <w:sz w:val="26"/>
          <w:szCs w:val="26"/>
          <w:lang w:val="es-ES" w:eastAsia="es-ES"/>
        </w:rPr>
        <w:t xml:space="preserve">Proceso </w:t>
      </w:r>
      <w:r w:rsidR="00A64EE1" w:rsidRPr="00904061">
        <w:rPr>
          <w:rFonts w:ascii="Humanst521 BT" w:hAnsi="Humanst521 BT" w:cs="Humanst521 BT"/>
          <w:sz w:val="26"/>
          <w:szCs w:val="26"/>
          <w:lang w:val="es-ES" w:eastAsia="es-ES"/>
        </w:rPr>
        <w:t>Electoral</w:t>
      </w:r>
      <w:r w:rsidR="00F63A3D" w:rsidRPr="00904061">
        <w:rPr>
          <w:rFonts w:ascii="Humanst521 BT" w:hAnsi="Humanst521 BT" w:cs="Humanst521 BT"/>
          <w:sz w:val="26"/>
          <w:szCs w:val="26"/>
          <w:lang w:val="es-ES" w:eastAsia="es-ES"/>
        </w:rPr>
        <w:t xml:space="preserve"> los sometería propondría una vez concluido el </w:t>
      </w:r>
      <w:r w:rsidR="0071542A" w:rsidRPr="00904061">
        <w:rPr>
          <w:rFonts w:ascii="Humanst521 BT" w:hAnsi="Humanst521 BT" w:cs="Humanst521 BT"/>
          <w:sz w:val="26"/>
          <w:szCs w:val="26"/>
          <w:lang w:val="es-ES" w:eastAsia="es-ES"/>
        </w:rPr>
        <w:t xml:space="preserve">Proceso </w:t>
      </w:r>
      <w:r w:rsidR="00A64EE1" w:rsidRPr="00904061">
        <w:rPr>
          <w:rFonts w:ascii="Humanst521 BT" w:hAnsi="Humanst521 BT" w:cs="Humanst521 BT"/>
          <w:sz w:val="26"/>
          <w:szCs w:val="26"/>
          <w:lang w:val="es-ES" w:eastAsia="es-ES"/>
        </w:rPr>
        <w:t>Electoral</w:t>
      </w:r>
      <w:r w:rsidR="00F63A3D" w:rsidRPr="00904061">
        <w:rPr>
          <w:rFonts w:ascii="Humanst521 BT" w:hAnsi="Humanst521 BT" w:cs="Humanst521 BT"/>
          <w:sz w:val="26"/>
          <w:szCs w:val="26"/>
          <w:lang w:val="es-ES" w:eastAsia="es-ES"/>
        </w:rPr>
        <w:t xml:space="preserve"> </w:t>
      </w:r>
      <w:r w:rsidR="0071542A" w:rsidRPr="00904061">
        <w:rPr>
          <w:rFonts w:ascii="Humanst521 BT" w:hAnsi="Humanst521 BT" w:cs="Humanst521 BT"/>
          <w:sz w:val="26"/>
          <w:szCs w:val="26"/>
          <w:lang w:val="es-ES" w:eastAsia="es-ES"/>
        </w:rPr>
        <w:t xml:space="preserve">Ordinario </w:t>
      </w:r>
      <w:r w:rsidR="00F63A3D" w:rsidRPr="00904061">
        <w:rPr>
          <w:rFonts w:ascii="Humanst521 BT" w:hAnsi="Humanst521 BT" w:cs="Humanst521 BT"/>
          <w:sz w:val="26"/>
          <w:szCs w:val="26"/>
          <w:lang w:val="es-ES" w:eastAsia="es-ES"/>
        </w:rPr>
        <w:t xml:space="preserve">2016 </w:t>
      </w:r>
      <w:r w:rsidR="005E01DE" w:rsidRPr="00904061">
        <w:rPr>
          <w:rFonts w:ascii="Humanst521 BT" w:hAnsi="Humanst521 BT" w:cs="Humanst521 BT"/>
          <w:sz w:val="26"/>
          <w:szCs w:val="26"/>
          <w:lang w:val="es-ES" w:eastAsia="es-ES"/>
        </w:rPr>
        <w:t>Baja California</w:t>
      </w:r>
      <w:r w:rsidR="0071542A">
        <w:rPr>
          <w:rFonts w:ascii="Humanst521 BT" w:hAnsi="Humanst521 BT" w:cs="Humanst521 BT"/>
          <w:sz w:val="26"/>
          <w:szCs w:val="26"/>
          <w:lang w:val="es-ES" w:eastAsia="es-ES"/>
        </w:rPr>
        <w:t>,</w:t>
      </w:r>
      <w:r w:rsidR="00F63A3D" w:rsidRPr="00904061">
        <w:rPr>
          <w:rFonts w:ascii="Humanst521 BT" w:hAnsi="Humanst521 BT" w:cs="Humanst521 BT"/>
          <w:sz w:val="26"/>
          <w:szCs w:val="26"/>
          <w:lang w:val="es-ES" w:eastAsia="es-ES"/>
        </w:rPr>
        <w:t xml:space="preserve"> se le conmina atender </w:t>
      </w:r>
      <w:r w:rsidR="0071542A" w:rsidRPr="00904061">
        <w:rPr>
          <w:rFonts w:ascii="Humanst521 BT" w:hAnsi="Humanst521 BT" w:cs="Humanst521 BT"/>
          <w:sz w:val="26"/>
          <w:szCs w:val="26"/>
          <w:lang w:val="es-ES" w:eastAsia="es-ES"/>
        </w:rPr>
        <w:t xml:space="preserve">las observaciones </w:t>
      </w:r>
      <w:r w:rsidR="00F63A3D" w:rsidRPr="00904061">
        <w:rPr>
          <w:rFonts w:ascii="Humanst521 BT" w:hAnsi="Humanst521 BT" w:cs="Humanst521 BT"/>
          <w:sz w:val="26"/>
          <w:szCs w:val="26"/>
          <w:lang w:val="es-ES" w:eastAsia="es-ES"/>
        </w:rPr>
        <w:t xml:space="preserve">atendidas el dictamen número </w:t>
      </w:r>
      <w:r w:rsidR="00940223">
        <w:rPr>
          <w:rFonts w:ascii="Humanst521 BT" w:hAnsi="Humanst521 BT" w:cs="Humanst521 BT"/>
          <w:sz w:val="26"/>
          <w:szCs w:val="26"/>
          <w:lang w:val="es-ES" w:eastAsia="es-ES"/>
        </w:rPr>
        <w:t>doce</w:t>
      </w:r>
      <w:r w:rsidR="00F63A3D" w:rsidRPr="00904061">
        <w:rPr>
          <w:rFonts w:ascii="Humanst521 BT" w:hAnsi="Humanst521 BT" w:cs="Humanst521 BT"/>
          <w:sz w:val="26"/>
          <w:szCs w:val="26"/>
          <w:lang w:val="es-ES" w:eastAsia="es-ES"/>
        </w:rPr>
        <w:t xml:space="preserve"> sería en todo caso el acuerdo emitido por la </w:t>
      </w:r>
      <w:r w:rsidR="00286829" w:rsidRPr="00904061">
        <w:rPr>
          <w:rFonts w:ascii="Humanst521 BT" w:hAnsi="Humanst521 BT" w:cs="Humanst521 BT"/>
          <w:sz w:val="26"/>
          <w:szCs w:val="26"/>
          <w:lang w:val="es-ES" w:eastAsia="es-ES"/>
        </w:rPr>
        <w:t>Comisión</w:t>
      </w:r>
      <w:r w:rsidR="00F63A3D" w:rsidRPr="00904061">
        <w:rPr>
          <w:rFonts w:ascii="Humanst521 BT" w:hAnsi="Humanst521 BT" w:cs="Humanst521 BT"/>
          <w:sz w:val="26"/>
          <w:szCs w:val="26"/>
          <w:lang w:val="es-ES" w:eastAsia="es-ES"/>
        </w:rPr>
        <w:t xml:space="preserve"> de </w:t>
      </w:r>
      <w:r w:rsidR="00904061">
        <w:rPr>
          <w:rFonts w:ascii="Humanst521 BT" w:hAnsi="Humanst521 BT" w:cs="Humanst521 BT"/>
          <w:sz w:val="26"/>
          <w:szCs w:val="26"/>
          <w:lang w:val="es-ES" w:eastAsia="es-ES"/>
        </w:rPr>
        <w:t>R</w:t>
      </w:r>
      <w:r w:rsidR="00F63A3D" w:rsidRPr="00904061">
        <w:rPr>
          <w:rFonts w:ascii="Humanst521 BT" w:hAnsi="Humanst521 BT" w:cs="Humanst521 BT"/>
          <w:sz w:val="26"/>
          <w:szCs w:val="26"/>
          <w:lang w:val="es-ES" w:eastAsia="es-ES"/>
        </w:rPr>
        <w:t>égimen de</w:t>
      </w:r>
      <w:r w:rsidR="00F63A3D">
        <w:rPr>
          <w:rFonts w:ascii="Arial" w:hAnsi="Arial" w:cs="Arial"/>
          <w:color w:val="000000"/>
          <w:sz w:val="22"/>
          <w:szCs w:val="22"/>
        </w:rPr>
        <w:t xml:space="preserve"> </w:t>
      </w:r>
      <w:r w:rsidR="00A64EE1" w:rsidRPr="00904061">
        <w:rPr>
          <w:rFonts w:ascii="Humanst521 BT" w:hAnsi="Humanst521 BT" w:cs="Humanst521 BT"/>
          <w:sz w:val="26"/>
          <w:szCs w:val="26"/>
          <w:lang w:val="es-ES" w:eastAsia="es-ES"/>
        </w:rPr>
        <w:t>Partido</w:t>
      </w:r>
      <w:r w:rsidR="00F63A3D" w:rsidRPr="00904061">
        <w:rPr>
          <w:rFonts w:ascii="Humanst521 BT" w:hAnsi="Humanst521 BT" w:cs="Humanst521 BT"/>
          <w:sz w:val="26"/>
          <w:szCs w:val="26"/>
          <w:lang w:val="es-ES" w:eastAsia="es-ES"/>
        </w:rPr>
        <w:t xml:space="preserve">s </w:t>
      </w:r>
      <w:r w:rsidR="00904061">
        <w:rPr>
          <w:rFonts w:ascii="Humanst521 BT" w:hAnsi="Humanst521 BT" w:cs="Humanst521 BT"/>
          <w:sz w:val="26"/>
          <w:szCs w:val="26"/>
          <w:lang w:val="es-ES" w:eastAsia="es-ES"/>
        </w:rPr>
        <w:t>P</w:t>
      </w:r>
      <w:r>
        <w:rPr>
          <w:rFonts w:ascii="Humanst521 BT" w:hAnsi="Humanst521 BT" w:cs="Humanst521 BT"/>
          <w:sz w:val="26"/>
          <w:szCs w:val="26"/>
          <w:lang w:val="es-ES" w:eastAsia="es-ES"/>
        </w:rPr>
        <w:t xml:space="preserve">olíticos en fecha cinco </w:t>
      </w:r>
      <w:r w:rsidR="00F63A3D" w:rsidRPr="00904061">
        <w:rPr>
          <w:rFonts w:ascii="Humanst521 BT" w:hAnsi="Humanst521 BT" w:cs="Humanst521 BT"/>
          <w:sz w:val="26"/>
          <w:szCs w:val="26"/>
          <w:lang w:val="es-ES" w:eastAsia="es-ES"/>
        </w:rPr>
        <w:t xml:space="preserve"> de enero de 2016</w:t>
      </w:r>
      <w:r>
        <w:rPr>
          <w:rFonts w:ascii="Humanst521 BT" w:hAnsi="Humanst521 BT" w:cs="Humanst521 BT"/>
          <w:sz w:val="26"/>
          <w:szCs w:val="26"/>
          <w:lang w:val="es-ES" w:eastAsia="es-ES"/>
        </w:rPr>
        <w:t>,</w:t>
      </w:r>
      <w:r w:rsidR="00F63A3D" w:rsidRPr="00904061">
        <w:rPr>
          <w:rFonts w:ascii="Humanst521 BT" w:hAnsi="Humanst521 BT" w:cs="Humanst521 BT"/>
          <w:sz w:val="26"/>
          <w:szCs w:val="26"/>
          <w:lang w:val="es-ES" w:eastAsia="es-ES"/>
        </w:rPr>
        <w:t xml:space="preserve"> dado que el dictamen 12 fue revocado en la sentencia que nos ocupa</w:t>
      </w:r>
      <w:r>
        <w:rPr>
          <w:rFonts w:ascii="Humanst521 BT" w:hAnsi="Humanst521 BT" w:cs="Humanst521 BT"/>
          <w:sz w:val="26"/>
          <w:szCs w:val="26"/>
          <w:lang w:val="es-ES" w:eastAsia="es-ES"/>
        </w:rPr>
        <w:t>.-----------------------------------------------------------------------------------------------------------</w:t>
      </w:r>
      <w:r w:rsidR="00F63A3D" w:rsidRPr="00904061">
        <w:rPr>
          <w:rFonts w:ascii="Humanst521 BT" w:hAnsi="Humanst521 BT" w:cs="Humanst521 BT"/>
          <w:sz w:val="26"/>
          <w:szCs w:val="26"/>
          <w:lang w:val="es-ES" w:eastAsia="es-ES"/>
        </w:rPr>
        <w:t xml:space="preserve"> </w:t>
      </w:r>
    </w:p>
    <w:p w:rsidR="00F63A3D" w:rsidRPr="006D6485" w:rsidRDefault="006D6485" w:rsidP="002B5E13">
      <w:pPr>
        <w:pStyle w:val="NormalWeb"/>
        <w:spacing w:before="0" w:beforeAutospacing="0" w:after="0" w:afterAutospacing="0" w:line="276" w:lineRule="auto"/>
        <w:jc w:val="both"/>
        <w:rPr>
          <w:rFonts w:ascii="Humanst521 BT" w:hAnsi="Humanst521 BT"/>
        </w:rPr>
      </w:pPr>
      <w:r w:rsidRPr="006D6485">
        <w:rPr>
          <w:rFonts w:ascii="Humanst521 BT" w:hAnsi="Humanst521 BT" w:cs="Humanst521 BT"/>
          <w:sz w:val="26"/>
          <w:szCs w:val="26"/>
        </w:rPr>
        <w:t>Por lo que el</w:t>
      </w:r>
      <w:r w:rsidRPr="006D6485">
        <w:rPr>
          <w:rFonts w:ascii="Humanst521 BT" w:hAnsi="Humanst521 BT" w:cs="Humanst521 BT"/>
          <w:b/>
          <w:sz w:val="26"/>
          <w:szCs w:val="26"/>
        </w:rPr>
        <w:t xml:space="preserve"> PRESIDENTE DE LA COMISIÓ</w:t>
      </w:r>
      <w:r w:rsidR="00AD375E" w:rsidRPr="006D6485">
        <w:rPr>
          <w:rFonts w:ascii="Humanst521 BT" w:hAnsi="Humanst521 BT" w:cs="Humanst521 BT"/>
          <w:b/>
          <w:sz w:val="26"/>
          <w:szCs w:val="26"/>
        </w:rPr>
        <w:t>N</w:t>
      </w:r>
      <w:r w:rsidRPr="006D6485">
        <w:rPr>
          <w:rFonts w:ascii="Humanst521 BT" w:hAnsi="Humanst521 BT" w:cs="Humanst521 BT"/>
          <w:b/>
          <w:sz w:val="26"/>
          <w:szCs w:val="26"/>
        </w:rPr>
        <w:t>,</w:t>
      </w:r>
      <w:r w:rsidR="00AD375E" w:rsidRPr="006D6485">
        <w:rPr>
          <w:rFonts w:ascii="Humanst521 BT" w:hAnsi="Humanst521 BT" w:cs="Humanst521 BT"/>
          <w:b/>
          <w:sz w:val="26"/>
          <w:szCs w:val="26"/>
        </w:rPr>
        <w:t xml:space="preserve"> DANIEL GARCÍA GARCÍA</w:t>
      </w:r>
      <w:r w:rsidRPr="006D6485">
        <w:rPr>
          <w:rFonts w:ascii="Humanst521 BT" w:hAnsi="Humanst521 BT" w:cs="Humanst521 BT"/>
          <w:b/>
          <w:sz w:val="26"/>
          <w:szCs w:val="26"/>
        </w:rPr>
        <w:t xml:space="preserve">, </w:t>
      </w:r>
      <w:r w:rsidRPr="0071542A">
        <w:rPr>
          <w:rFonts w:ascii="Humanst521 BT" w:hAnsi="Humanst521 BT" w:cs="Humanst521 BT"/>
          <w:sz w:val="26"/>
          <w:szCs w:val="26"/>
        </w:rPr>
        <w:t>refirió que</w:t>
      </w:r>
      <w:r w:rsidRPr="006D6485">
        <w:rPr>
          <w:rFonts w:ascii="Humanst521 BT" w:hAnsi="Humanst521 BT"/>
        </w:rPr>
        <w:t xml:space="preserve"> s</w:t>
      </w:r>
      <w:r w:rsidR="00F63A3D" w:rsidRPr="006D6485">
        <w:rPr>
          <w:rFonts w:ascii="Humanst521 BT" w:hAnsi="Humanst521 BT" w:cs="Humanst521 BT"/>
          <w:sz w:val="26"/>
          <w:szCs w:val="26"/>
          <w:lang w:val="es-ES" w:eastAsia="es-ES"/>
        </w:rPr>
        <w:t>i es correcto</w:t>
      </w:r>
      <w:r>
        <w:rPr>
          <w:rFonts w:ascii="Humanst521 BT" w:hAnsi="Humanst521 BT" w:cs="Humanst521 BT"/>
          <w:sz w:val="26"/>
          <w:szCs w:val="26"/>
          <w:lang w:val="es-ES" w:eastAsia="es-ES"/>
        </w:rPr>
        <w:t>.---------------------------------------------------------------------------------------------------------------------------------------------------------------------------------</w:t>
      </w:r>
      <w:r w:rsidR="00F63A3D" w:rsidRPr="006D6485">
        <w:rPr>
          <w:rFonts w:ascii="Humanst521 BT" w:hAnsi="Humanst521 BT" w:cs="Humanst521 BT"/>
          <w:sz w:val="26"/>
          <w:szCs w:val="26"/>
          <w:lang w:val="es-ES" w:eastAsia="es-ES"/>
        </w:rPr>
        <w:t xml:space="preserve"> </w:t>
      </w:r>
    </w:p>
    <w:p w:rsidR="00F63A3D" w:rsidRPr="00904061" w:rsidRDefault="0092033B" w:rsidP="002B5E13">
      <w:pPr>
        <w:pStyle w:val="NormalWeb"/>
        <w:spacing w:before="0" w:beforeAutospacing="0" w:after="0" w:afterAutospacing="0" w:line="276" w:lineRule="auto"/>
        <w:jc w:val="both"/>
        <w:rPr>
          <w:rFonts w:ascii="Humanst521 BT" w:hAnsi="Humanst521 BT" w:cs="Humanst521 BT"/>
          <w:sz w:val="26"/>
          <w:szCs w:val="26"/>
          <w:lang w:val="es-ES" w:eastAsia="es-ES"/>
        </w:rPr>
      </w:pPr>
      <w:r>
        <w:rPr>
          <w:rFonts w:ascii="Humanst521 BT" w:hAnsi="Humanst521 BT" w:cs="Humanst521 BT"/>
          <w:sz w:val="26"/>
          <w:szCs w:val="26"/>
          <w:lang w:val="es-ES" w:eastAsia="es-ES"/>
        </w:rPr>
        <w:t xml:space="preserve">Acto seguido el </w:t>
      </w:r>
      <w:r w:rsidRPr="0092033B">
        <w:rPr>
          <w:rFonts w:ascii="Humanst521 BT" w:hAnsi="Humanst521 BT" w:cs="Humanst521 BT"/>
          <w:b/>
          <w:sz w:val="26"/>
          <w:szCs w:val="26"/>
          <w:lang w:val="es-ES" w:eastAsia="es-ES"/>
        </w:rPr>
        <w:t xml:space="preserve">REPRESÉNTANTE DEL PARTIDO DE </w:t>
      </w:r>
      <w:r w:rsidR="0071542A">
        <w:rPr>
          <w:rFonts w:ascii="Humanst521 BT" w:hAnsi="Humanst521 BT" w:cs="Humanst521 BT"/>
          <w:b/>
          <w:sz w:val="26"/>
          <w:szCs w:val="26"/>
          <w:lang w:val="es-ES" w:eastAsia="es-ES"/>
        </w:rPr>
        <w:t>LA REVOLUCIÓ</w:t>
      </w:r>
      <w:r w:rsidRPr="0092033B">
        <w:rPr>
          <w:rFonts w:ascii="Humanst521 BT" w:hAnsi="Humanst521 BT" w:cs="Humanst521 BT"/>
          <w:b/>
          <w:sz w:val="26"/>
          <w:szCs w:val="26"/>
          <w:lang w:val="es-ES" w:eastAsia="es-ES"/>
        </w:rPr>
        <w:t>N DEMOCRÁTICA, ROSENDO GUZMÁN LÓPEZ,</w:t>
      </w:r>
      <w:r>
        <w:rPr>
          <w:rFonts w:ascii="Humanst521 BT" w:hAnsi="Humanst521 BT" w:cs="Humanst521 BT"/>
          <w:sz w:val="26"/>
          <w:szCs w:val="26"/>
          <w:lang w:val="es-ES" w:eastAsia="es-ES"/>
        </w:rPr>
        <w:t xml:space="preserve"> en el uso de la voz señalo que</w:t>
      </w:r>
      <w:r w:rsidR="00F55311">
        <w:rPr>
          <w:rFonts w:ascii="Humanst521 BT" w:hAnsi="Humanst521 BT" w:cs="Humanst521 BT"/>
          <w:sz w:val="26"/>
          <w:szCs w:val="26"/>
          <w:lang w:val="es-ES" w:eastAsia="es-ES"/>
        </w:rPr>
        <w:t xml:space="preserve"> </w:t>
      </w:r>
      <w:r w:rsidR="00F55311" w:rsidRPr="00904061">
        <w:rPr>
          <w:rFonts w:ascii="Humanst521 BT" w:hAnsi="Humanst521 BT" w:cs="Humanst521 BT"/>
          <w:sz w:val="26"/>
          <w:szCs w:val="26"/>
          <w:lang w:val="es-ES" w:eastAsia="es-ES"/>
        </w:rPr>
        <w:t xml:space="preserve">en </w:t>
      </w:r>
      <w:r w:rsidR="00F63A3D" w:rsidRPr="00904061">
        <w:rPr>
          <w:rFonts w:ascii="Humanst521 BT" w:hAnsi="Humanst521 BT" w:cs="Humanst521 BT"/>
          <w:sz w:val="26"/>
          <w:szCs w:val="26"/>
          <w:lang w:val="es-ES" w:eastAsia="es-ES"/>
        </w:rPr>
        <w:t>la hoja 2 se brinco del 5 al siete</w:t>
      </w:r>
      <w:r>
        <w:rPr>
          <w:rFonts w:ascii="Humanst521 BT" w:hAnsi="Humanst521 BT" w:cs="Humanst521 BT"/>
          <w:sz w:val="26"/>
          <w:szCs w:val="26"/>
          <w:lang w:val="es-ES" w:eastAsia="es-ES"/>
        </w:rPr>
        <w:t xml:space="preserve">.--------------------------------------------------------------------------------------------------------------------------------------------------------------------------- </w:t>
      </w:r>
    </w:p>
    <w:p w:rsidR="00F63A3D" w:rsidRPr="0092033B" w:rsidRDefault="0092033B" w:rsidP="002B5E13">
      <w:pPr>
        <w:pStyle w:val="NormalWeb"/>
        <w:spacing w:before="0" w:beforeAutospacing="0" w:after="0" w:afterAutospacing="0" w:line="276" w:lineRule="auto"/>
        <w:jc w:val="both"/>
      </w:pPr>
      <w:r>
        <w:rPr>
          <w:rFonts w:ascii="Humanst521 BT" w:hAnsi="Humanst521 BT" w:cs="Humanst521 BT"/>
          <w:sz w:val="26"/>
          <w:szCs w:val="26"/>
          <w:lang w:val="es-ES" w:eastAsia="es-ES"/>
        </w:rPr>
        <w:t xml:space="preserve">Por lo que el </w:t>
      </w:r>
      <w:r w:rsidR="00AD375E" w:rsidRPr="004E57F8">
        <w:rPr>
          <w:rFonts w:ascii="Humanst521 BT" w:hAnsi="Humanst521 BT" w:cs="Humanst521 BT"/>
          <w:b/>
          <w:sz w:val="26"/>
          <w:szCs w:val="26"/>
        </w:rPr>
        <w:t xml:space="preserve">PRESIDENTE </w:t>
      </w:r>
      <w:r>
        <w:rPr>
          <w:rFonts w:ascii="Humanst521 BT" w:hAnsi="Humanst521 BT" w:cs="Humanst521 BT"/>
          <w:b/>
          <w:sz w:val="26"/>
          <w:szCs w:val="26"/>
        </w:rPr>
        <w:t>DE LA COMISIÓ</w:t>
      </w:r>
      <w:r w:rsidR="00AD375E" w:rsidRPr="004E57F8">
        <w:rPr>
          <w:rFonts w:ascii="Humanst521 BT" w:hAnsi="Humanst521 BT" w:cs="Humanst521 BT"/>
          <w:b/>
          <w:sz w:val="26"/>
          <w:szCs w:val="26"/>
        </w:rPr>
        <w:t>N</w:t>
      </w:r>
      <w:r>
        <w:rPr>
          <w:rFonts w:ascii="Humanst521 BT" w:hAnsi="Humanst521 BT" w:cs="Humanst521 BT"/>
          <w:b/>
          <w:sz w:val="26"/>
          <w:szCs w:val="26"/>
        </w:rPr>
        <w:t xml:space="preserve">, </w:t>
      </w:r>
      <w:r w:rsidR="00AD375E" w:rsidRPr="004E57F8">
        <w:rPr>
          <w:rFonts w:ascii="Humanst521 BT" w:hAnsi="Humanst521 BT" w:cs="Humanst521 BT"/>
          <w:b/>
          <w:sz w:val="26"/>
          <w:szCs w:val="26"/>
        </w:rPr>
        <w:t>DANIEL GARCÍA GARCÍA</w:t>
      </w:r>
      <w:r>
        <w:rPr>
          <w:rFonts w:ascii="Humanst521 BT" w:hAnsi="Humanst521 BT" w:cs="Humanst521 BT"/>
          <w:b/>
          <w:sz w:val="26"/>
          <w:szCs w:val="26"/>
        </w:rPr>
        <w:t xml:space="preserve">, </w:t>
      </w:r>
      <w:r w:rsidRPr="0092033B">
        <w:rPr>
          <w:rFonts w:ascii="Humanst521 BT" w:hAnsi="Humanst521 BT" w:cs="Humanst521 BT"/>
          <w:sz w:val="26"/>
          <w:szCs w:val="26"/>
        </w:rPr>
        <w:t xml:space="preserve">señaló que </w:t>
      </w:r>
      <w:r w:rsidRPr="0092033B">
        <w:rPr>
          <w:rFonts w:ascii="Humanst521 BT" w:hAnsi="Humanst521 BT" w:cs="Humanst521 BT"/>
          <w:sz w:val="26"/>
          <w:szCs w:val="26"/>
          <w:lang w:val="es-ES" w:eastAsia="es-ES"/>
        </w:rPr>
        <w:t>estas</w:t>
      </w:r>
      <w:r w:rsidR="00F63A3D" w:rsidRPr="00904061">
        <w:rPr>
          <w:rFonts w:ascii="Humanst521 BT" w:hAnsi="Humanst521 BT" w:cs="Humanst521 BT"/>
          <w:sz w:val="26"/>
          <w:szCs w:val="26"/>
          <w:lang w:val="es-ES" w:eastAsia="es-ES"/>
        </w:rPr>
        <w:t xml:space="preserve"> precisiones entonces secretaría técnica someta a votación</w:t>
      </w:r>
      <w:r>
        <w:rPr>
          <w:rFonts w:ascii="Humanst521 BT" w:hAnsi="Humanst521 BT" w:cs="Humanst521 BT"/>
          <w:sz w:val="26"/>
          <w:szCs w:val="26"/>
          <w:lang w:val="es-ES" w:eastAsia="es-ES"/>
        </w:rPr>
        <w:t xml:space="preserve">.-------------------------------------------------------------------------------------------------------------------- </w:t>
      </w:r>
      <w:r w:rsidR="00F63A3D" w:rsidRPr="00904061">
        <w:rPr>
          <w:rFonts w:ascii="Humanst521 BT" w:hAnsi="Humanst521 BT" w:cs="Humanst521 BT"/>
          <w:sz w:val="26"/>
          <w:szCs w:val="26"/>
          <w:lang w:val="es-ES" w:eastAsia="es-ES"/>
        </w:rPr>
        <w:t xml:space="preserve"> </w:t>
      </w:r>
    </w:p>
    <w:p w:rsidR="009C3374" w:rsidRPr="0092033B" w:rsidRDefault="0092033B" w:rsidP="0092033B">
      <w:pPr>
        <w:tabs>
          <w:tab w:val="left" w:pos="356"/>
        </w:tabs>
        <w:autoSpaceDE w:val="0"/>
        <w:autoSpaceDN w:val="0"/>
        <w:adjustRightInd w:val="0"/>
        <w:spacing w:line="276" w:lineRule="auto"/>
        <w:jc w:val="both"/>
        <w:rPr>
          <w:rFonts w:ascii="Humanst521 BT" w:hAnsi="Humanst521 BT" w:cs="Humanst521 BT"/>
          <w:sz w:val="26"/>
          <w:szCs w:val="26"/>
          <w:lang w:val="es-MX"/>
        </w:rPr>
      </w:pPr>
      <w:r>
        <w:rPr>
          <w:rFonts w:ascii="Humanst521 BT" w:hAnsi="Humanst521 BT" w:cs="Humanst521 BT"/>
          <w:sz w:val="26"/>
          <w:szCs w:val="26"/>
          <w:lang w:val="es-MX"/>
        </w:rPr>
        <w:t xml:space="preserve">Acto seguido la </w:t>
      </w:r>
      <w:r w:rsidR="00AD375E" w:rsidRPr="009C7957">
        <w:rPr>
          <w:rFonts w:ascii="Humanst521 BT" w:hAnsi="Humanst521 BT" w:cs="Humanst521 BT"/>
          <w:b/>
          <w:sz w:val="26"/>
          <w:szCs w:val="26"/>
        </w:rPr>
        <w:t>SECRETARIA TÉCNICA</w:t>
      </w:r>
      <w:r>
        <w:rPr>
          <w:rFonts w:ascii="Humanst521 BT" w:hAnsi="Humanst521 BT" w:cs="Humanst521 BT"/>
          <w:b/>
          <w:sz w:val="26"/>
          <w:szCs w:val="26"/>
        </w:rPr>
        <w:t xml:space="preserve">, SILVIA BADILLA LARA, </w:t>
      </w:r>
      <w:r w:rsidRPr="0092033B">
        <w:rPr>
          <w:rFonts w:ascii="Humanst521 BT" w:hAnsi="Humanst521 BT" w:cs="Humanst521 BT"/>
          <w:sz w:val="26"/>
          <w:szCs w:val="26"/>
        </w:rPr>
        <w:t>expresó que</w:t>
      </w:r>
      <w:r>
        <w:rPr>
          <w:rFonts w:ascii="Humanst521 BT" w:hAnsi="Humanst521 BT" w:cs="Humanst521 BT"/>
          <w:b/>
          <w:sz w:val="26"/>
          <w:szCs w:val="26"/>
        </w:rPr>
        <w:t xml:space="preserve"> </w:t>
      </w:r>
      <w:r w:rsidR="00AD375E">
        <w:rPr>
          <w:rFonts w:ascii="Humanst521 BT" w:hAnsi="Humanst521 BT" w:cs="Humanst521 BT"/>
          <w:sz w:val="26"/>
          <w:szCs w:val="26"/>
          <w:lang w:val="es-MX"/>
        </w:rPr>
        <w:t xml:space="preserve"> </w:t>
      </w:r>
      <w:r>
        <w:rPr>
          <w:rFonts w:ascii="Humanst521 BT" w:hAnsi="Humanst521 BT" w:cs="Humanst521 BT"/>
          <w:sz w:val="26"/>
          <w:szCs w:val="26"/>
          <w:lang w:val="es-MX"/>
        </w:rPr>
        <w:t>por i</w:t>
      </w:r>
      <w:r w:rsidR="0071542A" w:rsidRPr="00904061">
        <w:rPr>
          <w:rFonts w:ascii="Humanst521 BT" w:hAnsi="Humanst521 BT" w:cs="Humanst521 BT"/>
          <w:sz w:val="26"/>
          <w:szCs w:val="26"/>
        </w:rPr>
        <w:t>instrucciones</w:t>
      </w:r>
      <w:r w:rsidR="00F63A3D" w:rsidRPr="00904061">
        <w:rPr>
          <w:rFonts w:ascii="Humanst521 BT" w:hAnsi="Humanst521 BT" w:cs="Humanst521 BT"/>
          <w:sz w:val="26"/>
          <w:szCs w:val="26"/>
        </w:rPr>
        <w:t xml:space="preserve"> del presidente de esta </w:t>
      </w:r>
      <w:r w:rsidR="00286829" w:rsidRPr="00904061">
        <w:rPr>
          <w:rFonts w:ascii="Humanst521 BT" w:hAnsi="Humanst521 BT" w:cs="Humanst521 BT"/>
          <w:sz w:val="26"/>
          <w:szCs w:val="26"/>
        </w:rPr>
        <w:t>Comisión</w:t>
      </w:r>
      <w:r>
        <w:rPr>
          <w:rFonts w:ascii="Humanst521 BT" w:hAnsi="Humanst521 BT" w:cs="Humanst521 BT"/>
          <w:sz w:val="26"/>
          <w:szCs w:val="26"/>
        </w:rPr>
        <w:t>,</w:t>
      </w:r>
      <w:r w:rsidR="00F63A3D" w:rsidRPr="00904061">
        <w:rPr>
          <w:rFonts w:ascii="Humanst521 BT" w:hAnsi="Humanst521 BT" w:cs="Humanst521 BT"/>
          <w:sz w:val="26"/>
          <w:szCs w:val="26"/>
        </w:rPr>
        <w:t xml:space="preserve"> se pregunta los consejeros </w:t>
      </w:r>
      <w:r w:rsidR="0071542A" w:rsidRPr="00904061">
        <w:rPr>
          <w:rFonts w:ascii="Humanst521 BT" w:hAnsi="Humanst521 BT" w:cs="Humanst521 BT"/>
          <w:sz w:val="26"/>
          <w:szCs w:val="26"/>
        </w:rPr>
        <w:t xml:space="preserve">electorales integrantes </w:t>
      </w:r>
      <w:r w:rsidR="00F63A3D" w:rsidRPr="00904061">
        <w:rPr>
          <w:rFonts w:ascii="Humanst521 BT" w:hAnsi="Humanst521 BT" w:cs="Humanst521 BT"/>
          <w:sz w:val="26"/>
          <w:szCs w:val="26"/>
        </w:rPr>
        <w:t xml:space="preserve">de la misma </w:t>
      </w:r>
      <w:r w:rsidR="00C61527" w:rsidRPr="00904061">
        <w:rPr>
          <w:rFonts w:ascii="Humanst521 BT" w:hAnsi="Humanst521 BT" w:cs="Humanst521 BT"/>
          <w:sz w:val="26"/>
          <w:szCs w:val="26"/>
        </w:rPr>
        <w:t>si</w:t>
      </w:r>
      <w:r w:rsidR="00F63A3D" w:rsidRPr="00904061">
        <w:rPr>
          <w:rFonts w:ascii="Humanst521 BT" w:hAnsi="Humanst521 BT" w:cs="Humanst521 BT"/>
          <w:sz w:val="26"/>
          <w:szCs w:val="26"/>
        </w:rPr>
        <w:t xml:space="preserve"> están </w:t>
      </w:r>
      <w:r w:rsidR="00904061">
        <w:rPr>
          <w:rFonts w:ascii="Humanst521 BT" w:hAnsi="Humanst521 BT" w:cs="Humanst521 BT"/>
          <w:sz w:val="26"/>
          <w:szCs w:val="26"/>
        </w:rPr>
        <w:t>a</w:t>
      </w:r>
      <w:r w:rsidR="00F63A3D" w:rsidRPr="00904061">
        <w:rPr>
          <w:rFonts w:ascii="Humanst521 BT" w:hAnsi="Humanst521 BT" w:cs="Humanst521 BT"/>
          <w:sz w:val="26"/>
          <w:szCs w:val="26"/>
        </w:rPr>
        <w:t xml:space="preserve"> favor o en contra del proyecto de dictamen número </w:t>
      </w:r>
      <w:r w:rsidR="00180D71">
        <w:rPr>
          <w:rFonts w:ascii="Humanst521 BT" w:hAnsi="Humanst521 BT" w:cs="Humanst521 BT"/>
          <w:sz w:val="26"/>
          <w:szCs w:val="26"/>
        </w:rPr>
        <w:t>Diecisiete</w:t>
      </w:r>
      <w:r w:rsidR="00F63A3D" w:rsidRPr="00904061">
        <w:rPr>
          <w:rFonts w:ascii="Humanst521 BT" w:hAnsi="Humanst521 BT" w:cs="Humanst521 BT"/>
          <w:sz w:val="26"/>
          <w:szCs w:val="26"/>
        </w:rPr>
        <w:t xml:space="preserve"> sometido a su consideración en votación nominal</w:t>
      </w:r>
      <w:r w:rsidR="00C61527" w:rsidRPr="00904061">
        <w:rPr>
          <w:rFonts w:ascii="Humanst521 BT" w:hAnsi="Humanst521 BT" w:cs="Humanst521 BT"/>
          <w:sz w:val="26"/>
          <w:szCs w:val="26"/>
        </w:rPr>
        <w:t>,</w:t>
      </w:r>
      <w:r w:rsidR="00F63A3D" w:rsidRPr="00904061">
        <w:rPr>
          <w:rFonts w:ascii="Humanst521 BT" w:hAnsi="Humanst521 BT" w:cs="Humanst521 BT"/>
          <w:sz w:val="26"/>
          <w:szCs w:val="26"/>
        </w:rPr>
        <w:t xml:space="preserve"> solicitando manifestar su voto iniciando por el lado derecho del presidente dando en voz alta su nombre y apellido añadiendo la expresión </w:t>
      </w:r>
      <w:r w:rsidR="00904061">
        <w:rPr>
          <w:rFonts w:ascii="Humanst521 BT" w:hAnsi="Humanst521 BT" w:cs="Humanst521 BT"/>
          <w:sz w:val="26"/>
          <w:szCs w:val="26"/>
        </w:rPr>
        <w:t>a</w:t>
      </w:r>
      <w:r w:rsidR="00F63A3D" w:rsidRPr="00904061">
        <w:rPr>
          <w:rFonts w:ascii="Humanst521 BT" w:hAnsi="Humanst521 BT" w:cs="Humanst521 BT"/>
          <w:sz w:val="26"/>
          <w:szCs w:val="26"/>
        </w:rPr>
        <w:t xml:space="preserve"> favor o en contra</w:t>
      </w:r>
      <w:r>
        <w:rPr>
          <w:rFonts w:ascii="Humanst521 BT" w:hAnsi="Humanst521 BT" w:cs="Humanst521 BT"/>
          <w:sz w:val="26"/>
          <w:szCs w:val="26"/>
        </w:rPr>
        <w:t xml:space="preserve">, por lo que la Vocal Electoral Lorenza Gabriela Soberanes Eguía, </w:t>
      </w:r>
      <w:r w:rsidR="00735C88">
        <w:rPr>
          <w:rFonts w:ascii="Humanst521 BT" w:hAnsi="Humanst521 BT" w:cs="Humanst521 BT"/>
          <w:sz w:val="26"/>
          <w:szCs w:val="26"/>
        </w:rPr>
        <w:t>emite</w:t>
      </w:r>
      <w:r>
        <w:rPr>
          <w:rFonts w:ascii="Humanst521 BT" w:hAnsi="Humanst521 BT" w:cs="Humanst521 BT"/>
          <w:sz w:val="26"/>
          <w:szCs w:val="26"/>
        </w:rPr>
        <w:t xml:space="preserve"> voto a favor, </w:t>
      </w:r>
      <w:r w:rsidR="00735C88">
        <w:rPr>
          <w:rFonts w:ascii="Humanst521 BT" w:hAnsi="Humanst521 BT" w:cs="Humanst521 BT"/>
          <w:sz w:val="26"/>
          <w:szCs w:val="26"/>
        </w:rPr>
        <w:t xml:space="preserve">y </w:t>
      </w:r>
      <w:r>
        <w:rPr>
          <w:rFonts w:ascii="Humanst521 BT" w:hAnsi="Humanst521 BT" w:cs="Humanst521 BT"/>
          <w:sz w:val="26"/>
          <w:szCs w:val="26"/>
        </w:rPr>
        <w:t xml:space="preserve">la Vocal Erendira Bibiana Maciel López, </w:t>
      </w:r>
      <w:r w:rsidR="00735C88">
        <w:rPr>
          <w:rFonts w:ascii="Humanst521 BT" w:hAnsi="Humanst521 BT" w:cs="Humanst521 BT"/>
          <w:sz w:val="26"/>
          <w:szCs w:val="26"/>
        </w:rPr>
        <w:t xml:space="preserve">emite </w:t>
      </w:r>
      <w:r>
        <w:rPr>
          <w:rFonts w:ascii="Humanst521 BT" w:hAnsi="Humanst521 BT" w:cs="Humanst521 BT"/>
          <w:sz w:val="26"/>
          <w:szCs w:val="26"/>
        </w:rPr>
        <w:t xml:space="preserve">voto a favor y el presidente de la Comisión  Daniel García García, </w:t>
      </w:r>
      <w:r w:rsidR="00735C88">
        <w:rPr>
          <w:rFonts w:ascii="Humanst521 BT" w:hAnsi="Humanst521 BT" w:cs="Humanst521 BT"/>
          <w:sz w:val="26"/>
          <w:szCs w:val="26"/>
        </w:rPr>
        <w:t>emite</w:t>
      </w:r>
      <w:r>
        <w:rPr>
          <w:rFonts w:ascii="Humanst521 BT" w:hAnsi="Humanst521 BT" w:cs="Humanst521 BT"/>
          <w:sz w:val="26"/>
          <w:szCs w:val="26"/>
        </w:rPr>
        <w:t xml:space="preserve"> voto a favor, por lo que manifiesta que e</w:t>
      </w:r>
      <w:r w:rsidR="00904061">
        <w:rPr>
          <w:rFonts w:ascii="Arial" w:hAnsi="Arial" w:cs="Arial"/>
          <w:color w:val="000000"/>
          <w:sz w:val="22"/>
          <w:szCs w:val="22"/>
        </w:rPr>
        <w:t>xisten tres</w:t>
      </w:r>
      <w:r w:rsidR="00F63A3D">
        <w:rPr>
          <w:rFonts w:ascii="Arial" w:hAnsi="Arial" w:cs="Arial"/>
          <w:color w:val="000000"/>
          <w:sz w:val="22"/>
          <w:szCs w:val="22"/>
        </w:rPr>
        <w:t xml:space="preserve"> votos a favor del dictamen número 17</w:t>
      </w:r>
      <w:r>
        <w:rPr>
          <w:rFonts w:ascii="Arial" w:hAnsi="Arial" w:cs="Arial"/>
          <w:color w:val="000000"/>
          <w:sz w:val="22"/>
          <w:szCs w:val="22"/>
        </w:rPr>
        <w:t>.------------------------------------------------------------------------------------------------------------------------------------------------------------------------------------------------------------------</w:t>
      </w:r>
      <w:r w:rsidR="00F63A3D">
        <w:rPr>
          <w:rFonts w:ascii="Arial" w:hAnsi="Arial" w:cs="Arial"/>
          <w:color w:val="000000"/>
          <w:sz w:val="22"/>
          <w:szCs w:val="22"/>
        </w:rPr>
        <w:t xml:space="preserve"> </w:t>
      </w:r>
    </w:p>
    <w:p w:rsidR="009C3374" w:rsidRPr="0092033B" w:rsidRDefault="0092033B" w:rsidP="002B5E13">
      <w:pPr>
        <w:pStyle w:val="NormalWeb"/>
        <w:spacing w:before="0" w:beforeAutospacing="0" w:after="0" w:afterAutospacing="0" w:line="276" w:lineRule="auto"/>
        <w:jc w:val="both"/>
      </w:pPr>
      <w:r>
        <w:rPr>
          <w:rFonts w:ascii="Arial" w:hAnsi="Arial" w:cs="Arial"/>
          <w:color w:val="000000"/>
          <w:sz w:val="22"/>
          <w:szCs w:val="22"/>
        </w:rPr>
        <w:t xml:space="preserve">Por lo que el </w:t>
      </w:r>
      <w:r w:rsidR="00AD375E" w:rsidRPr="004E57F8">
        <w:rPr>
          <w:rFonts w:ascii="Humanst521 BT" w:hAnsi="Humanst521 BT" w:cs="Humanst521 BT"/>
          <w:b/>
          <w:sz w:val="26"/>
          <w:szCs w:val="26"/>
        </w:rPr>
        <w:t>PRE</w:t>
      </w:r>
      <w:r w:rsidR="0071542A">
        <w:rPr>
          <w:rFonts w:ascii="Humanst521 BT" w:hAnsi="Humanst521 BT" w:cs="Humanst521 BT"/>
          <w:b/>
          <w:sz w:val="26"/>
          <w:szCs w:val="26"/>
        </w:rPr>
        <w:t>SIDENTE DE LA COMISIÓ</w:t>
      </w:r>
      <w:r w:rsidR="00AD375E" w:rsidRPr="004E57F8">
        <w:rPr>
          <w:rFonts w:ascii="Humanst521 BT" w:hAnsi="Humanst521 BT" w:cs="Humanst521 BT"/>
          <w:b/>
          <w:sz w:val="26"/>
          <w:szCs w:val="26"/>
        </w:rPr>
        <w:t>N DANIEL GARCÍA GARCÍA</w:t>
      </w:r>
      <w:r>
        <w:rPr>
          <w:rFonts w:ascii="Humanst521 BT" w:hAnsi="Humanst521 BT" w:cs="Humanst521 BT"/>
          <w:b/>
          <w:sz w:val="26"/>
          <w:szCs w:val="26"/>
        </w:rPr>
        <w:t xml:space="preserve">, </w:t>
      </w:r>
      <w:r w:rsidR="00735C88">
        <w:rPr>
          <w:rFonts w:ascii="Humanst521 BT" w:hAnsi="Humanst521 BT" w:cs="Humanst521 BT"/>
          <w:sz w:val="26"/>
          <w:szCs w:val="26"/>
        </w:rPr>
        <w:t>señaló</w:t>
      </w:r>
      <w:r w:rsidRPr="0092033B">
        <w:rPr>
          <w:rFonts w:ascii="Humanst521 BT" w:hAnsi="Humanst521 BT" w:cs="Humanst521 BT"/>
          <w:sz w:val="26"/>
          <w:szCs w:val="26"/>
        </w:rPr>
        <w:t xml:space="preserve"> que </w:t>
      </w:r>
      <w:r w:rsidRPr="0092033B">
        <w:rPr>
          <w:rFonts w:ascii="Humanst521 BT" w:hAnsi="Humanst521 BT" w:cs="Humanst521 BT"/>
          <w:sz w:val="26"/>
          <w:szCs w:val="26"/>
          <w:lang w:val="es-ES" w:eastAsia="es-ES"/>
        </w:rPr>
        <w:t>existiendo</w:t>
      </w:r>
      <w:r w:rsidRPr="00904061">
        <w:rPr>
          <w:rFonts w:ascii="Humanst521 BT" w:hAnsi="Humanst521 BT" w:cs="Humanst521 BT"/>
          <w:sz w:val="26"/>
          <w:szCs w:val="26"/>
          <w:lang w:val="es-ES" w:eastAsia="es-ES"/>
        </w:rPr>
        <w:t xml:space="preserve"> </w:t>
      </w:r>
      <w:r w:rsidR="00904061">
        <w:rPr>
          <w:rFonts w:ascii="Humanst521 BT" w:hAnsi="Humanst521 BT" w:cs="Humanst521 BT"/>
          <w:sz w:val="26"/>
          <w:szCs w:val="26"/>
          <w:lang w:val="es-ES" w:eastAsia="es-ES"/>
        </w:rPr>
        <w:t xml:space="preserve">tres </w:t>
      </w:r>
      <w:r w:rsidR="00F63A3D" w:rsidRPr="00904061">
        <w:rPr>
          <w:rFonts w:ascii="Humanst521 BT" w:hAnsi="Humanst521 BT" w:cs="Humanst521 BT"/>
          <w:sz w:val="26"/>
          <w:szCs w:val="26"/>
          <w:lang w:val="es-ES" w:eastAsia="es-ES"/>
        </w:rPr>
        <w:t xml:space="preserve">votos a favor de este proyecto de dictamen número </w:t>
      </w:r>
      <w:r w:rsidR="00F55311">
        <w:rPr>
          <w:rFonts w:ascii="Humanst521 BT" w:hAnsi="Humanst521 BT" w:cs="Humanst521 BT"/>
          <w:sz w:val="26"/>
          <w:szCs w:val="26"/>
          <w:lang w:val="es-ES" w:eastAsia="es-ES"/>
        </w:rPr>
        <w:t>diecisiete</w:t>
      </w:r>
      <w:r w:rsidR="00F63A3D" w:rsidRPr="00904061">
        <w:rPr>
          <w:rFonts w:ascii="Humanst521 BT" w:hAnsi="Humanst521 BT" w:cs="Humanst521 BT"/>
          <w:sz w:val="26"/>
          <w:szCs w:val="26"/>
          <w:lang w:val="es-ES" w:eastAsia="es-ES"/>
        </w:rPr>
        <w:t xml:space="preserve"> la </w:t>
      </w:r>
      <w:r w:rsidR="00286829" w:rsidRPr="00904061">
        <w:rPr>
          <w:rFonts w:ascii="Humanst521 BT" w:hAnsi="Humanst521 BT" w:cs="Humanst521 BT"/>
          <w:sz w:val="26"/>
          <w:szCs w:val="26"/>
          <w:lang w:val="es-ES" w:eastAsia="es-ES"/>
        </w:rPr>
        <w:lastRenderedPageBreak/>
        <w:t>Comisión</w:t>
      </w:r>
      <w:r w:rsidR="00F63A3D" w:rsidRPr="00904061">
        <w:rPr>
          <w:rFonts w:ascii="Humanst521 BT" w:hAnsi="Humanst521 BT" w:cs="Humanst521 BT"/>
          <w:sz w:val="26"/>
          <w:szCs w:val="26"/>
          <w:lang w:val="es-ES" w:eastAsia="es-ES"/>
        </w:rPr>
        <w:t xml:space="preserve"> de régimen de </w:t>
      </w:r>
      <w:r w:rsidR="00A64EE1" w:rsidRPr="00904061">
        <w:rPr>
          <w:rFonts w:ascii="Humanst521 BT" w:hAnsi="Humanst521 BT" w:cs="Humanst521 BT"/>
          <w:sz w:val="26"/>
          <w:szCs w:val="26"/>
          <w:lang w:val="es-ES" w:eastAsia="es-ES"/>
        </w:rPr>
        <w:t>Partido</w:t>
      </w:r>
      <w:r w:rsidR="00F63A3D" w:rsidRPr="00904061">
        <w:rPr>
          <w:rFonts w:ascii="Humanst521 BT" w:hAnsi="Humanst521 BT" w:cs="Humanst521 BT"/>
          <w:sz w:val="26"/>
          <w:szCs w:val="26"/>
          <w:lang w:val="es-ES" w:eastAsia="es-ES"/>
        </w:rPr>
        <w:t xml:space="preserve">s </w:t>
      </w:r>
      <w:r w:rsidR="00904061">
        <w:rPr>
          <w:rFonts w:ascii="Humanst521 BT" w:hAnsi="Humanst521 BT" w:cs="Humanst521 BT"/>
          <w:sz w:val="26"/>
          <w:szCs w:val="26"/>
          <w:lang w:val="es-ES" w:eastAsia="es-ES"/>
        </w:rPr>
        <w:t>P</w:t>
      </w:r>
      <w:r w:rsidR="00F63A3D" w:rsidRPr="00904061">
        <w:rPr>
          <w:rFonts w:ascii="Humanst521 BT" w:hAnsi="Humanst521 BT" w:cs="Humanst521 BT"/>
          <w:sz w:val="26"/>
          <w:szCs w:val="26"/>
          <w:lang w:val="es-ES" w:eastAsia="es-ES"/>
        </w:rPr>
        <w:t>olíticos queda firme ahora continuamos con el siguiente punto del orden del día</w:t>
      </w:r>
      <w:r w:rsidR="00735C88">
        <w:rPr>
          <w:rFonts w:ascii="Humanst521 BT" w:hAnsi="Humanst521 BT" w:cs="Humanst521 BT"/>
          <w:sz w:val="26"/>
          <w:szCs w:val="26"/>
          <w:lang w:val="es-ES" w:eastAsia="es-ES"/>
        </w:rPr>
        <w:t>-------------------------------------------------------------------------------------------------------------------------------------------------------------------------</w:t>
      </w:r>
      <w:r w:rsidR="00F63A3D" w:rsidRPr="00904061">
        <w:rPr>
          <w:rFonts w:ascii="Humanst521 BT" w:hAnsi="Humanst521 BT" w:cs="Humanst521 BT"/>
          <w:sz w:val="26"/>
          <w:szCs w:val="26"/>
          <w:lang w:val="es-ES" w:eastAsia="es-ES"/>
        </w:rPr>
        <w:t xml:space="preserve"> </w:t>
      </w:r>
    </w:p>
    <w:p w:rsidR="00F63A3D" w:rsidRPr="0071542A" w:rsidRDefault="00735C88" w:rsidP="002B5E13">
      <w:pPr>
        <w:pStyle w:val="NormalWeb"/>
        <w:spacing w:before="0" w:beforeAutospacing="0" w:after="0" w:afterAutospacing="0" w:line="276" w:lineRule="auto"/>
        <w:jc w:val="both"/>
        <w:rPr>
          <w:rFonts w:ascii="Humanst521 BT" w:hAnsi="Humanst521 BT" w:cs="Arial"/>
          <w:color w:val="000000"/>
          <w:sz w:val="26"/>
          <w:szCs w:val="26"/>
        </w:rPr>
      </w:pPr>
      <w:r w:rsidRPr="0071542A">
        <w:rPr>
          <w:rFonts w:ascii="Humanst521 BT" w:hAnsi="Humanst521 BT" w:cs="Arial"/>
          <w:color w:val="000000"/>
          <w:sz w:val="26"/>
          <w:szCs w:val="26"/>
        </w:rPr>
        <w:t xml:space="preserve">Acto seguido la </w:t>
      </w:r>
      <w:r w:rsidR="00AD375E" w:rsidRPr="0071542A">
        <w:rPr>
          <w:rFonts w:ascii="Humanst521 BT" w:hAnsi="Humanst521 BT" w:cs="Humanst521 BT"/>
          <w:b/>
          <w:sz w:val="26"/>
          <w:szCs w:val="26"/>
        </w:rPr>
        <w:t>SECRETARIA TÉCNICA</w:t>
      </w:r>
      <w:r w:rsidRPr="0071542A">
        <w:rPr>
          <w:rFonts w:ascii="Humanst521 BT" w:hAnsi="Humanst521 BT" w:cs="Arial"/>
          <w:color w:val="000000"/>
          <w:sz w:val="26"/>
          <w:szCs w:val="26"/>
        </w:rPr>
        <w:t xml:space="preserve">, </w:t>
      </w:r>
      <w:r w:rsidRPr="0071542A">
        <w:rPr>
          <w:rFonts w:ascii="Humanst521 BT" w:hAnsi="Humanst521 BT" w:cs="Arial"/>
          <w:b/>
          <w:color w:val="000000"/>
          <w:sz w:val="26"/>
          <w:szCs w:val="26"/>
        </w:rPr>
        <w:t>SILVIA BADILLA LARA,</w:t>
      </w:r>
      <w:r w:rsidRPr="0071542A">
        <w:rPr>
          <w:rFonts w:ascii="Humanst521 BT" w:hAnsi="Humanst521 BT" w:cs="Arial"/>
          <w:color w:val="000000"/>
          <w:sz w:val="26"/>
          <w:szCs w:val="26"/>
        </w:rPr>
        <w:t xml:space="preserve"> en el uso de la voz manifestó que el siguiente punto corresponde a la </w:t>
      </w:r>
      <w:r w:rsidR="00F63A3D" w:rsidRPr="0071542A">
        <w:rPr>
          <w:rFonts w:ascii="Humanst521 BT" w:hAnsi="Humanst521 BT" w:cs="Arial"/>
          <w:color w:val="000000"/>
          <w:sz w:val="26"/>
          <w:szCs w:val="26"/>
        </w:rPr>
        <w:t>clausura de la sesión</w:t>
      </w:r>
      <w:r w:rsidRPr="0071542A">
        <w:rPr>
          <w:rFonts w:ascii="Humanst521 BT" w:hAnsi="Humanst521 BT" w:cs="Arial"/>
          <w:color w:val="000000"/>
          <w:sz w:val="26"/>
          <w:szCs w:val="26"/>
        </w:rPr>
        <w:t>.-----------------------------------------------------------------------------------------------------------------------</w:t>
      </w:r>
      <w:r w:rsidR="00F63A3D" w:rsidRPr="00735C88">
        <w:rPr>
          <w:rFonts w:ascii="Humanst521 BT" w:hAnsi="Humanst521 BT" w:cs="Arial"/>
          <w:color w:val="000000"/>
        </w:rPr>
        <w:t xml:space="preserve"> </w:t>
      </w:r>
      <w:r w:rsidRPr="0071542A">
        <w:rPr>
          <w:rFonts w:ascii="Humanst521 BT" w:hAnsi="Humanst521 BT" w:cs="Arial"/>
          <w:color w:val="000000"/>
          <w:sz w:val="26"/>
          <w:szCs w:val="26"/>
        </w:rPr>
        <w:t xml:space="preserve">Para concluir el </w:t>
      </w:r>
      <w:r w:rsidR="00AD375E" w:rsidRPr="0071542A">
        <w:rPr>
          <w:rFonts w:ascii="Humanst521 BT" w:hAnsi="Humanst521 BT" w:cs="Humanst521 BT"/>
          <w:b/>
          <w:sz w:val="26"/>
          <w:szCs w:val="26"/>
        </w:rPr>
        <w:t>PRESID</w:t>
      </w:r>
      <w:r w:rsidRPr="0071542A">
        <w:rPr>
          <w:rFonts w:ascii="Humanst521 BT" w:hAnsi="Humanst521 BT" w:cs="Humanst521 BT"/>
          <w:b/>
          <w:sz w:val="26"/>
          <w:szCs w:val="26"/>
        </w:rPr>
        <w:t>ENTE DE LA COMISIÓ</w:t>
      </w:r>
      <w:r w:rsidR="00AD375E" w:rsidRPr="0071542A">
        <w:rPr>
          <w:rFonts w:ascii="Humanst521 BT" w:hAnsi="Humanst521 BT" w:cs="Humanst521 BT"/>
          <w:b/>
          <w:sz w:val="26"/>
          <w:szCs w:val="26"/>
        </w:rPr>
        <w:t>N</w:t>
      </w:r>
      <w:r w:rsidRPr="0071542A">
        <w:rPr>
          <w:rFonts w:ascii="Humanst521 BT" w:hAnsi="Humanst521 BT" w:cs="Humanst521 BT"/>
          <w:b/>
          <w:sz w:val="26"/>
          <w:szCs w:val="26"/>
        </w:rPr>
        <w:t>,</w:t>
      </w:r>
      <w:r w:rsidR="00AD375E" w:rsidRPr="0071542A">
        <w:rPr>
          <w:rFonts w:ascii="Humanst521 BT" w:hAnsi="Humanst521 BT" w:cs="Humanst521 BT"/>
          <w:b/>
          <w:sz w:val="26"/>
          <w:szCs w:val="26"/>
        </w:rPr>
        <w:t xml:space="preserve"> DANIEL GARCÍA GARCÍA</w:t>
      </w:r>
      <w:r w:rsidRPr="0071542A">
        <w:rPr>
          <w:rFonts w:ascii="Humanst521 BT" w:hAnsi="Humanst521 BT" w:cs="Humanst521 BT"/>
          <w:b/>
          <w:sz w:val="26"/>
          <w:szCs w:val="26"/>
        </w:rPr>
        <w:t xml:space="preserve">, </w:t>
      </w:r>
      <w:r w:rsidR="00F55311">
        <w:rPr>
          <w:rFonts w:ascii="Humanst521 BT" w:hAnsi="Humanst521 BT" w:cs="Humanst521 BT"/>
          <w:sz w:val="26"/>
          <w:szCs w:val="26"/>
        </w:rPr>
        <w:t xml:space="preserve">señaló que </w:t>
      </w:r>
      <w:r w:rsidRPr="0071542A">
        <w:rPr>
          <w:rFonts w:ascii="Humanst521 BT" w:hAnsi="Humanst521 BT" w:cs="Humanst521 BT"/>
          <w:sz w:val="26"/>
          <w:szCs w:val="26"/>
          <w:lang w:val="es-ES" w:eastAsia="es-ES"/>
        </w:rPr>
        <w:t>siendo</w:t>
      </w:r>
      <w:r w:rsidR="00F63A3D" w:rsidRPr="0071542A">
        <w:rPr>
          <w:rFonts w:ascii="Humanst521 BT" w:hAnsi="Humanst521 BT" w:cs="Humanst521 BT"/>
          <w:sz w:val="26"/>
          <w:szCs w:val="26"/>
          <w:lang w:val="es-ES" w:eastAsia="es-ES"/>
        </w:rPr>
        <w:t xml:space="preserve"> las</w:t>
      </w:r>
      <w:r w:rsidRPr="0071542A">
        <w:rPr>
          <w:rFonts w:ascii="Humanst521 BT" w:hAnsi="Humanst521 BT" w:cs="Humanst521 BT"/>
          <w:sz w:val="26"/>
          <w:szCs w:val="26"/>
          <w:lang w:val="es-ES" w:eastAsia="es-ES"/>
        </w:rPr>
        <w:t xml:space="preserve"> doce horas con veintiún minutos del día dieciocho de marzo del dos mil dieciséis se</w:t>
      </w:r>
      <w:r w:rsidR="00F63A3D" w:rsidRPr="0071542A">
        <w:rPr>
          <w:rFonts w:ascii="Humanst521 BT" w:hAnsi="Humanst521 BT" w:cs="Humanst521 BT"/>
          <w:sz w:val="26"/>
          <w:szCs w:val="26"/>
          <w:lang w:val="es-ES" w:eastAsia="es-ES"/>
        </w:rPr>
        <w:t xml:space="preserve"> clausura esta sesión de la </w:t>
      </w:r>
      <w:r w:rsidR="00286829" w:rsidRPr="0071542A">
        <w:rPr>
          <w:rFonts w:ascii="Humanst521 BT" w:hAnsi="Humanst521 BT" w:cs="Humanst521 BT"/>
          <w:sz w:val="26"/>
          <w:szCs w:val="26"/>
          <w:lang w:val="es-ES" w:eastAsia="es-ES"/>
        </w:rPr>
        <w:t>Comisión</w:t>
      </w:r>
      <w:r w:rsidR="002400DC" w:rsidRPr="0071542A">
        <w:rPr>
          <w:rFonts w:ascii="Humanst521 BT" w:hAnsi="Humanst521 BT" w:cs="Humanst521 BT"/>
          <w:sz w:val="26"/>
          <w:szCs w:val="26"/>
          <w:lang w:val="es-ES" w:eastAsia="es-ES"/>
        </w:rPr>
        <w:t xml:space="preserve"> del R</w:t>
      </w:r>
      <w:r w:rsidR="00F63A3D" w:rsidRPr="0071542A">
        <w:rPr>
          <w:rFonts w:ascii="Humanst521 BT" w:hAnsi="Humanst521 BT" w:cs="Humanst521 BT"/>
          <w:sz w:val="26"/>
          <w:szCs w:val="26"/>
          <w:lang w:val="es-ES" w:eastAsia="es-ES"/>
        </w:rPr>
        <w:t xml:space="preserve">égimen de </w:t>
      </w:r>
      <w:r w:rsidR="00A64EE1" w:rsidRPr="0071542A">
        <w:rPr>
          <w:rFonts w:ascii="Humanst521 BT" w:hAnsi="Humanst521 BT" w:cs="Humanst521 BT"/>
          <w:sz w:val="26"/>
          <w:szCs w:val="26"/>
          <w:lang w:val="es-ES" w:eastAsia="es-ES"/>
        </w:rPr>
        <w:t>Partido</w:t>
      </w:r>
      <w:r w:rsidR="00F63A3D" w:rsidRPr="0071542A">
        <w:rPr>
          <w:rFonts w:ascii="Humanst521 BT" w:hAnsi="Humanst521 BT" w:cs="Humanst521 BT"/>
          <w:sz w:val="26"/>
          <w:szCs w:val="26"/>
          <w:lang w:val="es-ES" w:eastAsia="es-ES"/>
        </w:rPr>
        <w:t>s políticos por su asistencia y participación</w:t>
      </w:r>
      <w:r w:rsidRPr="0071542A">
        <w:rPr>
          <w:rFonts w:ascii="Humanst521 BT" w:hAnsi="Humanst521 BT" w:cs="Humanst521 BT"/>
          <w:sz w:val="26"/>
          <w:szCs w:val="26"/>
          <w:lang w:val="es-ES" w:eastAsia="es-ES"/>
        </w:rPr>
        <w:t>, m</w:t>
      </w:r>
      <w:r w:rsidR="00F63A3D" w:rsidRPr="0071542A">
        <w:rPr>
          <w:rFonts w:ascii="Humanst521 BT" w:hAnsi="Humanst521 BT" w:cs="Humanst521 BT"/>
          <w:sz w:val="26"/>
          <w:szCs w:val="26"/>
          <w:lang w:val="es-ES" w:eastAsia="es-ES"/>
        </w:rPr>
        <w:t>uchas gracias</w:t>
      </w:r>
      <w:r w:rsidRPr="0071542A">
        <w:rPr>
          <w:rFonts w:ascii="Humanst521 BT" w:hAnsi="Humanst521 BT" w:cs="Humanst521 BT"/>
          <w:sz w:val="26"/>
          <w:szCs w:val="26"/>
          <w:lang w:val="es-ES" w:eastAsia="es-ES"/>
        </w:rPr>
        <w:t>.--------------------------------------------------------------------------------------------------------------------------------------------</w:t>
      </w:r>
      <w:r w:rsidR="00F63A3D" w:rsidRPr="0071542A">
        <w:rPr>
          <w:rFonts w:ascii="Humanst521 BT" w:hAnsi="Humanst521 BT" w:cs="Humanst521 BT"/>
          <w:sz w:val="26"/>
          <w:szCs w:val="26"/>
          <w:lang w:val="es-ES" w:eastAsia="es-ES"/>
        </w:rPr>
        <w:t xml:space="preserve"> </w:t>
      </w:r>
    </w:p>
    <w:p w:rsidR="00F63A3D" w:rsidRDefault="0071542A"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r>
        <w:rPr>
          <w:rFonts w:ascii="Humanst521 BT" w:hAnsi="Humanst521 BT" w:cs="Humanst521 BT"/>
          <w:sz w:val="26"/>
          <w:szCs w:val="26"/>
          <w:lang w:val="es-MX"/>
        </w:rPr>
        <w:t>-------------------------------------------------------------------------------------------------------------------------------------------------</w:t>
      </w:r>
      <w:r w:rsidRPr="0071542A">
        <w:rPr>
          <w:rFonts w:ascii="Humanst521 BT" w:hAnsi="Humanst521 BT" w:cs="Humanst521 BT"/>
          <w:b/>
          <w:sz w:val="26"/>
          <w:szCs w:val="26"/>
          <w:lang w:val="es-MX"/>
        </w:rPr>
        <w:t>CONSTE</w:t>
      </w:r>
      <w:r>
        <w:rPr>
          <w:rFonts w:ascii="Humanst521 BT" w:hAnsi="Humanst521 BT" w:cs="Humanst521 BT"/>
          <w:sz w:val="26"/>
          <w:szCs w:val="26"/>
          <w:lang w:val="es-MX"/>
        </w:rPr>
        <w:t>------------------------------------------------------------------------------------------------------------------------------------------------------ --------------------------------------------------------------------------------------------------------------------------------------------------------------------------------------------------------</w:t>
      </w:r>
      <w:r w:rsidR="00F55311">
        <w:rPr>
          <w:rFonts w:ascii="Humanst521 BT" w:hAnsi="Humanst521 BT" w:cs="Humanst521 BT"/>
          <w:sz w:val="26"/>
          <w:szCs w:val="26"/>
          <w:lang w:val="es-MX"/>
        </w:rPr>
        <w:t>-------------</w:t>
      </w:r>
    </w:p>
    <w:p w:rsidR="0071542A" w:rsidRDefault="0071542A"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r>
        <w:rPr>
          <w:rFonts w:ascii="Humanst521 BT" w:hAnsi="Humanst521 BT" w:cs="Humanst521 BT"/>
          <w:sz w:val="26"/>
          <w:szCs w:val="26"/>
          <w:lang w:val="es-MX"/>
        </w:rPr>
        <w:t xml:space="preserve">El presente </w:t>
      </w:r>
      <w:r w:rsidR="00F55311">
        <w:rPr>
          <w:rFonts w:ascii="Humanst521 BT" w:hAnsi="Humanst521 BT" w:cs="Humanst521 BT"/>
          <w:sz w:val="26"/>
          <w:szCs w:val="26"/>
          <w:lang w:val="es-MX"/>
        </w:rPr>
        <w:t xml:space="preserve">instrumento consta de </w:t>
      </w:r>
      <w:r w:rsidR="00F55311" w:rsidRPr="00F55311">
        <w:rPr>
          <w:rFonts w:ascii="Humanst521 BT" w:hAnsi="Humanst521 BT" w:cs="Humanst521 BT"/>
          <w:b/>
          <w:sz w:val="26"/>
          <w:szCs w:val="26"/>
          <w:lang w:val="es-MX"/>
        </w:rPr>
        <w:t>veintidós</w:t>
      </w:r>
      <w:r w:rsidRPr="00F55311">
        <w:rPr>
          <w:rFonts w:ascii="Humanst521 BT" w:hAnsi="Humanst521 BT" w:cs="Humanst521 BT"/>
          <w:b/>
          <w:sz w:val="26"/>
          <w:szCs w:val="26"/>
          <w:lang w:val="es-MX"/>
        </w:rPr>
        <w:t xml:space="preserve"> fojas</w:t>
      </w:r>
      <w:r>
        <w:rPr>
          <w:rFonts w:ascii="Humanst521 BT" w:hAnsi="Humanst521 BT" w:cs="Humanst521 BT"/>
          <w:sz w:val="26"/>
          <w:szCs w:val="26"/>
          <w:lang w:val="es-MX"/>
        </w:rPr>
        <w:t xml:space="preserve"> escritas por un solo lado, firmando al margen y al calce para constancia y efectos de la ley correspondiente, por el Presidente de la Comisión del Régimen de Partidos Políticos y Financiamiento y la Secretaria  Técnica de la Comisión del Régimen de Partidos Políticos del Consejo General.------------------------------------------------------------------------------------------------------------------------------------------------------------------------------------------------------------------------------------------------------------------------------------------------------------------------------------------------------------------------------------------------------------------------------------------------------------------------------------------------------------------------------ </w:t>
      </w:r>
    </w:p>
    <w:p w:rsidR="0071542A" w:rsidRDefault="0071542A"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71542A" w:rsidRDefault="0071542A"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71542A" w:rsidRDefault="0071542A"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71542A" w:rsidRDefault="0071542A"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71542A" w:rsidRPr="0071542A" w:rsidRDefault="00F55311" w:rsidP="002B5E13">
      <w:pPr>
        <w:tabs>
          <w:tab w:val="left" w:pos="356"/>
        </w:tabs>
        <w:autoSpaceDE w:val="0"/>
        <w:autoSpaceDN w:val="0"/>
        <w:adjustRightInd w:val="0"/>
        <w:spacing w:line="276" w:lineRule="auto"/>
        <w:jc w:val="both"/>
        <w:rPr>
          <w:rFonts w:ascii="Humanst521 BT" w:hAnsi="Humanst521 BT" w:cs="Humanst521 BT"/>
          <w:b/>
          <w:sz w:val="26"/>
          <w:szCs w:val="26"/>
          <w:lang w:val="es-MX"/>
        </w:rPr>
      </w:pPr>
      <w:r>
        <w:rPr>
          <w:rFonts w:ascii="Humanst521 BT" w:hAnsi="Humanst521 BT" w:cs="Humanst521 BT"/>
          <w:b/>
          <w:sz w:val="26"/>
          <w:szCs w:val="26"/>
          <w:lang w:val="es-MX"/>
        </w:rPr>
        <w:t xml:space="preserve">        </w:t>
      </w:r>
      <w:r w:rsidR="0071542A" w:rsidRPr="0071542A">
        <w:rPr>
          <w:rFonts w:ascii="Humanst521 BT" w:hAnsi="Humanst521 BT" w:cs="Humanst521 BT"/>
          <w:b/>
          <w:sz w:val="26"/>
          <w:szCs w:val="26"/>
          <w:lang w:val="es-MX"/>
        </w:rPr>
        <w:t>LIC. DANIEL GARCÍA GA</w:t>
      </w:r>
      <w:r>
        <w:rPr>
          <w:rFonts w:ascii="Humanst521 BT" w:hAnsi="Humanst521 BT" w:cs="Humanst521 BT"/>
          <w:b/>
          <w:sz w:val="26"/>
          <w:szCs w:val="26"/>
          <w:lang w:val="es-MX"/>
        </w:rPr>
        <w:t xml:space="preserve">RCÍA                    </w:t>
      </w:r>
      <w:r w:rsidR="0071542A" w:rsidRPr="0071542A">
        <w:rPr>
          <w:rFonts w:ascii="Humanst521 BT" w:hAnsi="Humanst521 BT" w:cs="Humanst521 BT"/>
          <w:b/>
          <w:sz w:val="26"/>
          <w:szCs w:val="26"/>
          <w:lang w:val="es-MX"/>
        </w:rPr>
        <w:t xml:space="preserve">C.P.  SILVIA BADILLA LARA </w:t>
      </w:r>
    </w:p>
    <w:p w:rsidR="0071542A" w:rsidRDefault="00F55311"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r>
        <w:rPr>
          <w:rFonts w:ascii="Humanst521 BT" w:hAnsi="Humanst521 BT" w:cs="Humanst521 BT"/>
          <w:sz w:val="26"/>
          <w:szCs w:val="26"/>
          <w:lang w:val="es-MX"/>
        </w:rPr>
        <w:t xml:space="preserve">         </w:t>
      </w:r>
      <w:r w:rsidR="0071542A">
        <w:rPr>
          <w:rFonts w:ascii="Humanst521 BT" w:hAnsi="Humanst521 BT" w:cs="Humanst521 BT"/>
          <w:sz w:val="26"/>
          <w:szCs w:val="26"/>
          <w:lang w:val="es-MX"/>
        </w:rPr>
        <w:t xml:space="preserve">PRESIDENTE DE LA COMISÓN                           SECRETARIA TÉCNICA </w:t>
      </w:r>
    </w:p>
    <w:p w:rsidR="0071542A" w:rsidRPr="0071542A" w:rsidRDefault="0071542A"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F63A3D" w:rsidRDefault="00F63A3D"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F63A3D" w:rsidRDefault="00F63A3D"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F63A3D" w:rsidRDefault="00F63A3D"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F63A3D" w:rsidRDefault="00F63A3D"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F63A3D" w:rsidRDefault="00F63A3D"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F63A3D" w:rsidRPr="0089177A" w:rsidRDefault="00F63A3D" w:rsidP="002B5E13">
      <w:pPr>
        <w:tabs>
          <w:tab w:val="left" w:pos="356"/>
        </w:tabs>
        <w:autoSpaceDE w:val="0"/>
        <w:autoSpaceDN w:val="0"/>
        <w:adjustRightInd w:val="0"/>
        <w:spacing w:line="276" w:lineRule="auto"/>
        <w:jc w:val="both"/>
        <w:rPr>
          <w:rFonts w:ascii="Humanst521 BT" w:hAnsi="Humanst521 BT" w:cs="Humanst521 BT"/>
          <w:sz w:val="26"/>
          <w:szCs w:val="26"/>
          <w:lang w:val="es-MX"/>
        </w:rPr>
      </w:pPr>
    </w:p>
    <w:p w:rsidR="00D774D5" w:rsidRDefault="00D774D5" w:rsidP="002B5E13">
      <w:pPr>
        <w:tabs>
          <w:tab w:val="left" w:pos="356"/>
        </w:tabs>
        <w:autoSpaceDE w:val="0"/>
        <w:autoSpaceDN w:val="0"/>
        <w:adjustRightInd w:val="0"/>
        <w:spacing w:line="276" w:lineRule="auto"/>
        <w:jc w:val="both"/>
        <w:rPr>
          <w:rFonts w:ascii="Humanst521 BT" w:hAnsi="Humanst521 BT" w:cs="Humanst521 BT"/>
          <w:sz w:val="26"/>
          <w:szCs w:val="26"/>
        </w:rPr>
      </w:pPr>
    </w:p>
    <w:p w:rsidR="0088104E" w:rsidRDefault="0088104E" w:rsidP="002B5E13">
      <w:pPr>
        <w:tabs>
          <w:tab w:val="left" w:pos="356"/>
        </w:tabs>
        <w:autoSpaceDE w:val="0"/>
        <w:autoSpaceDN w:val="0"/>
        <w:adjustRightInd w:val="0"/>
        <w:spacing w:line="276" w:lineRule="auto"/>
        <w:jc w:val="both"/>
        <w:rPr>
          <w:rFonts w:ascii="Humanst521 BT" w:hAnsi="Humanst521 BT" w:cs="Humanst521 BT"/>
          <w:sz w:val="26"/>
          <w:szCs w:val="26"/>
        </w:rPr>
      </w:pPr>
    </w:p>
    <w:sectPr w:rsidR="0088104E" w:rsidSect="00A34877">
      <w:footerReference w:type="default" r:id="rId9"/>
      <w:pgSz w:w="11906" w:h="16838"/>
      <w:pgMar w:top="284" w:right="992"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9AE" w:rsidRDefault="009769AE" w:rsidP="00DB193C">
      <w:r>
        <w:separator/>
      </w:r>
    </w:p>
  </w:endnote>
  <w:endnote w:type="continuationSeparator" w:id="1">
    <w:p w:rsidR="009769AE" w:rsidRDefault="009769AE"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643A1D" w:rsidRDefault="00FD5C51">
        <w:pPr>
          <w:pStyle w:val="Piedepgina"/>
          <w:jc w:val="right"/>
        </w:pPr>
        <w:fldSimple w:instr=" PAGE   \* MERGEFORMAT ">
          <w:r w:rsidR="00C54BE8">
            <w:rPr>
              <w:noProof/>
            </w:rPr>
            <w:t>3</w:t>
          </w:r>
        </w:fldSimple>
      </w:p>
    </w:sdtContent>
  </w:sdt>
  <w:p w:rsidR="00643A1D" w:rsidRDefault="00643A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9AE" w:rsidRDefault="009769AE" w:rsidP="00DB193C">
      <w:r>
        <w:separator/>
      </w:r>
    </w:p>
  </w:footnote>
  <w:footnote w:type="continuationSeparator" w:id="1">
    <w:p w:rsidR="009769AE" w:rsidRDefault="009769AE"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582FD1"/>
    <w:rsid w:val="00002171"/>
    <w:rsid w:val="00006999"/>
    <w:rsid w:val="000069D0"/>
    <w:rsid w:val="000112DC"/>
    <w:rsid w:val="00011770"/>
    <w:rsid w:val="000124D4"/>
    <w:rsid w:val="00012951"/>
    <w:rsid w:val="000158A9"/>
    <w:rsid w:val="00017D12"/>
    <w:rsid w:val="00021878"/>
    <w:rsid w:val="000242AA"/>
    <w:rsid w:val="00025460"/>
    <w:rsid w:val="00026625"/>
    <w:rsid w:val="00026F32"/>
    <w:rsid w:val="000275A4"/>
    <w:rsid w:val="00037BC6"/>
    <w:rsid w:val="00037E48"/>
    <w:rsid w:val="00037E9E"/>
    <w:rsid w:val="000431B2"/>
    <w:rsid w:val="00043B16"/>
    <w:rsid w:val="00053DE7"/>
    <w:rsid w:val="0005483C"/>
    <w:rsid w:val="000553A6"/>
    <w:rsid w:val="00055A9A"/>
    <w:rsid w:val="00057890"/>
    <w:rsid w:val="00060068"/>
    <w:rsid w:val="00060DBA"/>
    <w:rsid w:val="00062D49"/>
    <w:rsid w:val="00063B20"/>
    <w:rsid w:val="000658D3"/>
    <w:rsid w:val="000660D3"/>
    <w:rsid w:val="00073E99"/>
    <w:rsid w:val="00074C66"/>
    <w:rsid w:val="00081237"/>
    <w:rsid w:val="000844D6"/>
    <w:rsid w:val="0009353E"/>
    <w:rsid w:val="000A2FCE"/>
    <w:rsid w:val="000A4F7D"/>
    <w:rsid w:val="000C43D8"/>
    <w:rsid w:val="000C5009"/>
    <w:rsid w:val="000C7FD9"/>
    <w:rsid w:val="000D2374"/>
    <w:rsid w:val="000D59CD"/>
    <w:rsid w:val="000D6F3B"/>
    <w:rsid w:val="000E6457"/>
    <w:rsid w:val="000E786A"/>
    <w:rsid w:val="000F0193"/>
    <w:rsid w:val="000F1DF0"/>
    <w:rsid w:val="000F36C1"/>
    <w:rsid w:val="000F4B58"/>
    <w:rsid w:val="000F7C27"/>
    <w:rsid w:val="00103804"/>
    <w:rsid w:val="001164E9"/>
    <w:rsid w:val="001217E1"/>
    <w:rsid w:val="00121BE0"/>
    <w:rsid w:val="001230C2"/>
    <w:rsid w:val="001305A4"/>
    <w:rsid w:val="00130FB5"/>
    <w:rsid w:val="00131883"/>
    <w:rsid w:val="00133F89"/>
    <w:rsid w:val="001344BB"/>
    <w:rsid w:val="00140968"/>
    <w:rsid w:val="00141BEA"/>
    <w:rsid w:val="00142774"/>
    <w:rsid w:val="00143D76"/>
    <w:rsid w:val="001466F0"/>
    <w:rsid w:val="00147F78"/>
    <w:rsid w:val="00152AAC"/>
    <w:rsid w:val="0015695B"/>
    <w:rsid w:val="0016006C"/>
    <w:rsid w:val="001600F0"/>
    <w:rsid w:val="00161507"/>
    <w:rsid w:val="00161B3A"/>
    <w:rsid w:val="0016519C"/>
    <w:rsid w:val="00172E5F"/>
    <w:rsid w:val="00180D71"/>
    <w:rsid w:val="00185104"/>
    <w:rsid w:val="001855B8"/>
    <w:rsid w:val="00186ABA"/>
    <w:rsid w:val="00186BA8"/>
    <w:rsid w:val="0018740C"/>
    <w:rsid w:val="00195E09"/>
    <w:rsid w:val="001A096E"/>
    <w:rsid w:val="001A0FCE"/>
    <w:rsid w:val="001A29BF"/>
    <w:rsid w:val="001A29E3"/>
    <w:rsid w:val="001A5454"/>
    <w:rsid w:val="001B17B5"/>
    <w:rsid w:val="001B1980"/>
    <w:rsid w:val="001B2B9F"/>
    <w:rsid w:val="001B5524"/>
    <w:rsid w:val="001C097C"/>
    <w:rsid w:val="001C2593"/>
    <w:rsid w:val="001C31A9"/>
    <w:rsid w:val="001C590F"/>
    <w:rsid w:val="001C7CA9"/>
    <w:rsid w:val="001D0D9C"/>
    <w:rsid w:val="001D480F"/>
    <w:rsid w:val="001D48AC"/>
    <w:rsid w:val="001E7A4D"/>
    <w:rsid w:val="001E7EFE"/>
    <w:rsid w:val="001F06BA"/>
    <w:rsid w:val="001F0E99"/>
    <w:rsid w:val="001F4EE5"/>
    <w:rsid w:val="002007DD"/>
    <w:rsid w:val="002015D2"/>
    <w:rsid w:val="00206829"/>
    <w:rsid w:val="002106A6"/>
    <w:rsid w:val="0021476E"/>
    <w:rsid w:val="00222174"/>
    <w:rsid w:val="002247D1"/>
    <w:rsid w:val="00224933"/>
    <w:rsid w:val="002276E4"/>
    <w:rsid w:val="002301EC"/>
    <w:rsid w:val="00230FD2"/>
    <w:rsid w:val="002317C2"/>
    <w:rsid w:val="00237CD5"/>
    <w:rsid w:val="002400DC"/>
    <w:rsid w:val="002429C7"/>
    <w:rsid w:val="0025234E"/>
    <w:rsid w:val="00254923"/>
    <w:rsid w:val="002570FA"/>
    <w:rsid w:val="00261AF2"/>
    <w:rsid w:val="002627B7"/>
    <w:rsid w:val="00265F26"/>
    <w:rsid w:val="00266277"/>
    <w:rsid w:val="00267105"/>
    <w:rsid w:val="00270898"/>
    <w:rsid w:val="00270D64"/>
    <w:rsid w:val="002725C8"/>
    <w:rsid w:val="002728F9"/>
    <w:rsid w:val="002742C3"/>
    <w:rsid w:val="00275A02"/>
    <w:rsid w:val="0028032F"/>
    <w:rsid w:val="0028048A"/>
    <w:rsid w:val="00286378"/>
    <w:rsid w:val="00286829"/>
    <w:rsid w:val="00294576"/>
    <w:rsid w:val="0029496B"/>
    <w:rsid w:val="002A0046"/>
    <w:rsid w:val="002A66BD"/>
    <w:rsid w:val="002A7614"/>
    <w:rsid w:val="002B2617"/>
    <w:rsid w:val="002B5E13"/>
    <w:rsid w:val="002D18AF"/>
    <w:rsid w:val="002D2E19"/>
    <w:rsid w:val="002D6339"/>
    <w:rsid w:val="002D6E00"/>
    <w:rsid w:val="002E2912"/>
    <w:rsid w:val="002E2CE0"/>
    <w:rsid w:val="002E4081"/>
    <w:rsid w:val="002E6E68"/>
    <w:rsid w:val="002E732E"/>
    <w:rsid w:val="002F2BCF"/>
    <w:rsid w:val="002F41AF"/>
    <w:rsid w:val="002F4391"/>
    <w:rsid w:val="002F690A"/>
    <w:rsid w:val="002F79BC"/>
    <w:rsid w:val="00300861"/>
    <w:rsid w:val="00306162"/>
    <w:rsid w:val="003118C6"/>
    <w:rsid w:val="003135DC"/>
    <w:rsid w:val="00316A53"/>
    <w:rsid w:val="00320278"/>
    <w:rsid w:val="00320AA9"/>
    <w:rsid w:val="00321223"/>
    <w:rsid w:val="00321777"/>
    <w:rsid w:val="003217F3"/>
    <w:rsid w:val="0032205A"/>
    <w:rsid w:val="003233F7"/>
    <w:rsid w:val="00325176"/>
    <w:rsid w:val="00325AAA"/>
    <w:rsid w:val="00325B8C"/>
    <w:rsid w:val="00326015"/>
    <w:rsid w:val="00331C9C"/>
    <w:rsid w:val="00331F2F"/>
    <w:rsid w:val="00337293"/>
    <w:rsid w:val="00343D12"/>
    <w:rsid w:val="003456EA"/>
    <w:rsid w:val="00346465"/>
    <w:rsid w:val="003509F6"/>
    <w:rsid w:val="00356627"/>
    <w:rsid w:val="00356C6C"/>
    <w:rsid w:val="00360B35"/>
    <w:rsid w:val="00361033"/>
    <w:rsid w:val="00365371"/>
    <w:rsid w:val="0036678B"/>
    <w:rsid w:val="00370E85"/>
    <w:rsid w:val="0037178C"/>
    <w:rsid w:val="00375933"/>
    <w:rsid w:val="00387787"/>
    <w:rsid w:val="00396690"/>
    <w:rsid w:val="00396FBA"/>
    <w:rsid w:val="0039764C"/>
    <w:rsid w:val="003A2458"/>
    <w:rsid w:val="003A2B04"/>
    <w:rsid w:val="003A3799"/>
    <w:rsid w:val="003A5B80"/>
    <w:rsid w:val="003B6060"/>
    <w:rsid w:val="003B78A7"/>
    <w:rsid w:val="003B7A3D"/>
    <w:rsid w:val="003C1681"/>
    <w:rsid w:val="003C392C"/>
    <w:rsid w:val="003C5329"/>
    <w:rsid w:val="003D0420"/>
    <w:rsid w:val="003D43DE"/>
    <w:rsid w:val="003D7A1D"/>
    <w:rsid w:val="003E08A4"/>
    <w:rsid w:val="003E18AE"/>
    <w:rsid w:val="003E1AD6"/>
    <w:rsid w:val="003E4380"/>
    <w:rsid w:val="003E4440"/>
    <w:rsid w:val="003F2340"/>
    <w:rsid w:val="003F365A"/>
    <w:rsid w:val="003F383E"/>
    <w:rsid w:val="003F4E11"/>
    <w:rsid w:val="003F7EBE"/>
    <w:rsid w:val="0040237C"/>
    <w:rsid w:val="004029D8"/>
    <w:rsid w:val="0040360E"/>
    <w:rsid w:val="00403CEE"/>
    <w:rsid w:val="00406447"/>
    <w:rsid w:val="00406F5D"/>
    <w:rsid w:val="004071F9"/>
    <w:rsid w:val="00412044"/>
    <w:rsid w:val="00413978"/>
    <w:rsid w:val="00417DBD"/>
    <w:rsid w:val="00422830"/>
    <w:rsid w:val="0043273D"/>
    <w:rsid w:val="00435964"/>
    <w:rsid w:val="004408C0"/>
    <w:rsid w:val="00441176"/>
    <w:rsid w:val="00444577"/>
    <w:rsid w:val="004447C6"/>
    <w:rsid w:val="00444E9F"/>
    <w:rsid w:val="00447D5E"/>
    <w:rsid w:val="00450934"/>
    <w:rsid w:val="0045646E"/>
    <w:rsid w:val="00456EEC"/>
    <w:rsid w:val="00461E7A"/>
    <w:rsid w:val="00462AD1"/>
    <w:rsid w:val="00462C38"/>
    <w:rsid w:val="004641E7"/>
    <w:rsid w:val="0047422C"/>
    <w:rsid w:val="004758ED"/>
    <w:rsid w:val="00481F3B"/>
    <w:rsid w:val="004837F0"/>
    <w:rsid w:val="00485168"/>
    <w:rsid w:val="00485E13"/>
    <w:rsid w:val="00490434"/>
    <w:rsid w:val="00495558"/>
    <w:rsid w:val="00495971"/>
    <w:rsid w:val="004961B7"/>
    <w:rsid w:val="00496CE6"/>
    <w:rsid w:val="004A1A6A"/>
    <w:rsid w:val="004A2601"/>
    <w:rsid w:val="004A3B64"/>
    <w:rsid w:val="004A70BC"/>
    <w:rsid w:val="004B0FAC"/>
    <w:rsid w:val="004C0691"/>
    <w:rsid w:val="004C1834"/>
    <w:rsid w:val="004C3622"/>
    <w:rsid w:val="004C7085"/>
    <w:rsid w:val="004C70EF"/>
    <w:rsid w:val="004D3191"/>
    <w:rsid w:val="004D598B"/>
    <w:rsid w:val="004E3180"/>
    <w:rsid w:val="004E367B"/>
    <w:rsid w:val="004E4596"/>
    <w:rsid w:val="004E572F"/>
    <w:rsid w:val="004E57F8"/>
    <w:rsid w:val="004E64EB"/>
    <w:rsid w:val="004E72BB"/>
    <w:rsid w:val="004F05AD"/>
    <w:rsid w:val="004F1A48"/>
    <w:rsid w:val="004F2DBC"/>
    <w:rsid w:val="004F3B43"/>
    <w:rsid w:val="004F468A"/>
    <w:rsid w:val="004F6DC7"/>
    <w:rsid w:val="004F7DCB"/>
    <w:rsid w:val="00501B97"/>
    <w:rsid w:val="0050425D"/>
    <w:rsid w:val="00506782"/>
    <w:rsid w:val="0051076D"/>
    <w:rsid w:val="005235ED"/>
    <w:rsid w:val="00524D8A"/>
    <w:rsid w:val="00525FD3"/>
    <w:rsid w:val="00527E6E"/>
    <w:rsid w:val="005319C5"/>
    <w:rsid w:val="00537933"/>
    <w:rsid w:val="00540D14"/>
    <w:rsid w:val="00541D98"/>
    <w:rsid w:val="00541E09"/>
    <w:rsid w:val="005456D9"/>
    <w:rsid w:val="00546ECE"/>
    <w:rsid w:val="00550081"/>
    <w:rsid w:val="00553CD8"/>
    <w:rsid w:val="00556730"/>
    <w:rsid w:val="005569E1"/>
    <w:rsid w:val="00557FA8"/>
    <w:rsid w:val="00560567"/>
    <w:rsid w:val="005723CF"/>
    <w:rsid w:val="00572533"/>
    <w:rsid w:val="0057489D"/>
    <w:rsid w:val="00576DB1"/>
    <w:rsid w:val="00580F5F"/>
    <w:rsid w:val="00582FD1"/>
    <w:rsid w:val="005845AF"/>
    <w:rsid w:val="00592AEE"/>
    <w:rsid w:val="00596401"/>
    <w:rsid w:val="005A01D8"/>
    <w:rsid w:val="005B335C"/>
    <w:rsid w:val="005B777A"/>
    <w:rsid w:val="005C01C4"/>
    <w:rsid w:val="005C5C82"/>
    <w:rsid w:val="005C6E6D"/>
    <w:rsid w:val="005C75A4"/>
    <w:rsid w:val="005D1549"/>
    <w:rsid w:val="005D437D"/>
    <w:rsid w:val="005D45F5"/>
    <w:rsid w:val="005D6D2F"/>
    <w:rsid w:val="005E01DE"/>
    <w:rsid w:val="005E40EF"/>
    <w:rsid w:val="005E5892"/>
    <w:rsid w:val="005F189D"/>
    <w:rsid w:val="005F2D21"/>
    <w:rsid w:val="005F48E4"/>
    <w:rsid w:val="005F4D09"/>
    <w:rsid w:val="005F7D0F"/>
    <w:rsid w:val="00602C55"/>
    <w:rsid w:val="00606AF3"/>
    <w:rsid w:val="006074B1"/>
    <w:rsid w:val="00607C85"/>
    <w:rsid w:val="00613A82"/>
    <w:rsid w:val="0061661C"/>
    <w:rsid w:val="00620022"/>
    <w:rsid w:val="006214CE"/>
    <w:rsid w:val="00621CFE"/>
    <w:rsid w:val="0062260B"/>
    <w:rsid w:val="006268BA"/>
    <w:rsid w:val="00627692"/>
    <w:rsid w:val="00630C95"/>
    <w:rsid w:val="00630F54"/>
    <w:rsid w:val="00631333"/>
    <w:rsid w:val="006341AD"/>
    <w:rsid w:val="00635B24"/>
    <w:rsid w:val="00643516"/>
    <w:rsid w:val="00643A1D"/>
    <w:rsid w:val="00653A7C"/>
    <w:rsid w:val="006616E5"/>
    <w:rsid w:val="00664AA9"/>
    <w:rsid w:val="00664F14"/>
    <w:rsid w:val="006653B7"/>
    <w:rsid w:val="0067202B"/>
    <w:rsid w:val="00676CA6"/>
    <w:rsid w:val="00682899"/>
    <w:rsid w:val="00683936"/>
    <w:rsid w:val="00686EF4"/>
    <w:rsid w:val="006A7587"/>
    <w:rsid w:val="006A77C0"/>
    <w:rsid w:val="006B1D47"/>
    <w:rsid w:val="006B2DFC"/>
    <w:rsid w:val="006B30E4"/>
    <w:rsid w:val="006C263D"/>
    <w:rsid w:val="006C2D51"/>
    <w:rsid w:val="006C3748"/>
    <w:rsid w:val="006C570B"/>
    <w:rsid w:val="006D1B3C"/>
    <w:rsid w:val="006D366C"/>
    <w:rsid w:val="006D3D63"/>
    <w:rsid w:val="006D6485"/>
    <w:rsid w:val="006E2C74"/>
    <w:rsid w:val="006E46A0"/>
    <w:rsid w:val="006F20D0"/>
    <w:rsid w:val="006F3DBE"/>
    <w:rsid w:val="00701EFB"/>
    <w:rsid w:val="0071542A"/>
    <w:rsid w:val="007157F1"/>
    <w:rsid w:val="00716341"/>
    <w:rsid w:val="007231AA"/>
    <w:rsid w:val="00725BF2"/>
    <w:rsid w:val="00731126"/>
    <w:rsid w:val="007355BF"/>
    <w:rsid w:val="00735C88"/>
    <w:rsid w:val="00736A75"/>
    <w:rsid w:val="0073780A"/>
    <w:rsid w:val="00742315"/>
    <w:rsid w:val="00742FF2"/>
    <w:rsid w:val="00744204"/>
    <w:rsid w:val="0074537D"/>
    <w:rsid w:val="00747E87"/>
    <w:rsid w:val="0076123B"/>
    <w:rsid w:val="00762BB9"/>
    <w:rsid w:val="0076535E"/>
    <w:rsid w:val="007656C4"/>
    <w:rsid w:val="00765AE4"/>
    <w:rsid w:val="0077308F"/>
    <w:rsid w:val="0077328E"/>
    <w:rsid w:val="00773508"/>
    <w:rsid w:val="00781818"/>
    <w:rsid w:val="00792ECC"/>
    <w:rsid w:val="00793DE5"/>
    <w:rsid w:val="00797996"/>
    <w:rsid w:val="007A04AA"/>
    <w:rsid w:val="007A0599"/>
    <w:rsid w:val="007A0618"/>
    <w:rsid w:val="007A0CB1"/>
    <w:rsid w:val="007A3494"/>
    <w:rsid w:val="007A505D"/>
    <w:rsid w:val="007A766F"/>
    <w:rsid w:val="007B5FB6"/>
    <w:rsid w:val="007B737B"/>
    <w:rsid w:val="007B7A7E"/>
    <w:rsid w:val="007C1AEB"/>
    <w:rsid w:val="007C3227"/>
    <w:rsid w:val="007C38A8"/>
    <w:rsid w:val="007C7029"/>
    <w:rsid w:val="007D2137"/>
    <w:rsid w:val="007D68A0"/>
    <w:rsid w:val="007E2775"/>
    <w:rsid w:val="007E27AD"/>
    <w:rsid w:val="007E296C"/>
    <w:rsid w:val="007F099E"/>
    <w:rsid w:val="007F1B12"/>
    <w:rsid w:val="007F5363"/>
    <w:rsid w:val="008125CA"/>
    <w:rsid w:val="008163E1"/>
    <w:rsid w:val="00816F59"/>
    <w:rsid w:val="00820B01"/>
    <w:rsid w:val="008223F8"/>
    <w:rsid w:val="0082635D"/>
    <w:rsid w:val="00826A7B"/>
    <w:rsid w:val="008279EF"/>
    <w:rsid w:val="008317B6"/>
    <w:rsid w:val="00831950"/>
    <w:rsid w:val="00831AE1"/>
    <w:rsid w:val="0083215F"/>
    <w:rsid w:val="00832ACC"/>
    <w:rsid w:val="008373D6"/>
    <w:rsid w:val="008414CD"/>
    <w:rsid w:val="00844889"/>
    <w:rsid w:val="00854DD8"/>
    <w:rsid w:val="00855B3A"/>
    <w:rsid w:val="008576CB"/>
    <w:rsid w:val="00865059"/>
    <w:rsid w:val="00871056"/>
    <w:rsid w:val="00873AD5"/>
    <w:rsid w:val="008773BD"/>
    <w:rsid w:val="0088104E"/>
    <w:rsid w:val="00890644"/>
    <w:rsid w:val="00890DF6"/>
    <w:rsid w:val="0089177A"/>
    <w:rsid w:val="0089527E"/>
    <w:rsid w:val="00895C31"/>
    <w:rsid w:val="008A26AC"/>
    <w:rsid w:val="008A3CA6"/>
    <w:rsid w:val="008A3D02"/>
    <w:rsid w:val="008A72FF"/>
    <w:rsid w:val="008B1AFB"/>
    <w:rsid w:val="008B2534"/>
    <w:rsid w:val="008B377C"/>
    <w:rsid w:val="008C0B89"/>
    <w:rsid w:val="008C4199"/>
    <w:rsid w:val="008C695A"/>
    <w:rsid w:val="008C7960"/>
    <w:rsid w:val="008C7C29"/>
    <w:rsid w:val="008D1456"/>
    <w:rsid w:val="008D39E5"/>
    <w:rsid w:val="008D4E2E"/>
    <w:rsid w:val="008E57D4"/>
    <w:rsid w:val="008F1048"/>
    <w:rsid w:val="008F610D"/>
    <w:rsid w:val="00900EB9"/>
    <w:rsid w:val="009036D1"/>
    <w:rsid w:val="00903B71"/>
    <w:rsid w:val="00904061"/>
    <w:rsid w:val="00911F25"/>
    <w:rsid w:val="00914EB6"/>
    <w:rsid w:val="0091562C"/>
    <w:rsid w:val="0092033B"/>
    <w:rsid w:val="00925B99"/>
    <w:rsid w:val="009265FE"/>
    <w:rsid w:val="00934359"/>
    <w:rsid w:val="00940223"/>
    <w:rsid w:val="00943C50"/>
    <w:rsid w:val="00945AB3"/>
    <w:rsid w:val="00947B49"/>
    <w:rsid w:val="0095138D"/>
    <w:rsid w:val="00954573"/>
    <w:rsid w:val="00954601"/>
    <w:rsid w:val="00960B76"/>
    <w:rsid w:val="009677A9"/>
    <w:rsid w:val="00972E0E"/>
    <w:rsid w:val="009736ED"/>
    <w:rsid w:val="0097390A"/>
    <w:rsid w:val="009742E7"/>
    <w:rsid w:val="009769AE"/>
    <w:rsid w:val="009805B1"/>
    <w:rsid w:val="0098302A"/>
    <w:rsid w:val="0098401B"/>
    <w:rsid w:val="0098583C"/>
    <w:rsid w:val="009939A2"/>
    <w:rsid w:val="009A4BE2"/>
    <w:rsid w:val="009A71E3"/>
    <w:rsid w:val="009B1DBA"/>
    <w:rsid w:val="009B4160"/>
    <w:rsid w:val="009B43F4"/>
    <w:rsid w:val="009B474B"/>
    <w:rsid w:val="009B64D6"/>
    <w:rsid w:val="009C3374"/>
    <w:rsid w:val="009C3B93"/>
    <w:rsid w:val="009C7957"/>
    <w:rsid w:val="009C7AC7"/>
    <w:rsid w:val="009D086D"/>
    <w:rsid w:val="009D1C8F"/>
    <w:rsid w:val="009D3F4F"/>
    <w:rsid w:val="009D5571"/>
    <w:rsid w:val="009D7341"/>
    <w:rsid w:val="009E017C"/>
    <w:rsid w:val="009E174B"/>
    <w:rsid w:val="009E6865"/>
    <w:rsid w:val="009F3CCB"/>
    <w:rsid w:val="009F4FB0"/>
    <w:rsid w:val="009F5B48"/>
    <w:rsid w:val="009F7583"/>
    <w:rsid w:val="009F7E20"/>
    <w:rsid w:val="00A00108"/>
    <w:rsid w:val="00A00CF9"/>
    <w:rsid w:val="00A02D10"/>
    <w:rsid w:val="00A049CD"/>
    <w:rsid w:val="00A13B21"/>
    <w:rsid w:val="00A14F1E"/>
    <w:rsid w:val="00A269BC"/>
    <w:rsid w:val="00A31E9C"/>
    <w:rsid w:val="00A34877"/>
    <w:rsid w:val="00A37C5D"/>
    <w:rsid w:val="00A42D29"/>
    <w:rsid w:val="00A50B9F"/>
    <w:rsid w:val="00A50BD9"/>
    <w:rsid w:val="00A534B2"/>
    <w:rsid w:val="00A544EA"/>
    <w:rsid w:val="00A54E67"/>
    <w:rsid w:val="00A54F9C"/>
    <w:rsid w:val="00A550DC"/>
    <w:rsid w:val="00A56B8D"/>
    <w:rsid w:val="00A57F21"/>
    <w:rsid w:val="00A64EE1"/>
    <w:rsid w:val="00A71A18"/>
    <w:rsid w:val="00A72BF0"/>
    <w:rsid w:val="00A758FB"/>
    <w:rsid w:val="00A75D0C"/>
    <w:rsid w:val="00A76194"/>
    <w:rsid w:val="00A80335"/>
    <w:rsid w:val="00A8081C"/>
    <w:rsid w:val="00A82704"/>
    <w:rsid w:val="00A853F7"/>
    <w:rsid w:val="00A941A1"/>
    <w:rsid w:val="00A9602E"/>
    <w:rsid w:val="00AA5E7F"/>
    <w:rsid w:val="00AB250C"/>
    <w:rsid w:val="00AB462B"/>
    <w:rsid w:val="00AB6F90"/>
    <w:rsid w:val="00AB751E"/>
    <w:rsid w:val="00AC1BD0"/>
    <w:rsid w:val="00AC27F9"/>
    <w:rsid w:val="00AC62A1"/>
    <w:rsid w:val="00AD1FFA"/>
    <w:rsid w:val="00AD2426"/>
    <w:rsid w:val="00AD375E"/>
    <w:rsid w:val="00AD4B6F"/>
    <w:rsid w:val="00AE02EB"/>
    <w:rsid w:val="00AE44ED"/>
    <w:rsid w:val="00AE49B7"/>
    <w:rsid w:val="00AF1331"/>
    <w:rsid w:val="00AF1821"/>
    <w:rsid w:val="00AF348E"/>
    <w:rsid w:val="00AF6ADD"/>
    <w:rsid w:val="00B01DD3"/>
    <w:rsid w:val="00B03BD7"/>
    <w:rsid w:val="00B0519E"/>
    <w:rsid w:val="00B07276"/>
    <w:rsid w:val="00B07EB0"/>
    <w:rsid w:val="00B10073"/>
    <w:rsid w:val="00B12AD9"/>
    <w:rsid w:val="00B141EC"/>
    <w:rsid w:val="00B253AE"/>
    <w:rsid w:val="00B254D4"/>
    <w:rsid w:val="00B2559E"/>
    <w:rsid w:val="00B275FC"/>
    <w:rsid w:val="00B3070A"/>
    <w:rsid w:val="00B37FA6"/>
    <w:rsid w:val="00B413C8"/>
    <w:rsid w:val="00B43CF6"/>
    <w:rsid w:val="00B43EB5"/>
    <w:rsid w:val="00B47691"/>
    <w:rsid w:val="00B51117"/>
    <w:rsid w:val="00B551EA"/>
    <w:rsid w:val="00B60020"/>
    <w:rsid w:val="00B63FA4"/>
    <w:rsid w:val="00B6436E"/>
    <w:rsid w:val="00B71A07"/>
    <w:rsid w:val="00B9486A"/>
    <w:rsid w:val="00B96FAF"/>
    <w:rsid w:val="00BA5B93"/>
    <w:rsid w:val="00BB5542"/>
    <w:rsid w:val="00BC4DF2"/>
    <w:rsid w:val="00BC5056"/>
    <w:rsid w:val="00BD29C0"/>
    <w:rsid w:val="00BD5060"/>
    <w:rsid w:val="00BD7953"/>
    <w:rsid w:val="00BD7E10"/>
    <w:rsid w:val="00BE2834"/>
    <w:rsid w:val="00BF0C2F"/>
    <w:rsid w:val="00C0182B"/>
    <w:rsid w:val="00C027CE"/>
    <w:rsid w:val="00C03F2E"/>
    <w:rsid w:val="00C059BC"/>
    <w:rsid w:val="00C07D83"/>
    <w:rsid w:val="00C10D44"/>
    <w:rsid w:val="00C1375E"/>
    <w:rsid w:val="00C144E1"/>
    <w:rsid w:val="00C26372"/>
    <w:rsid w:val="00C300BB"/>
    <w:rsid w:val="00C34C10"/>
    <w:rsid w:val="00C43C48"/>
    <w:rsid w:val="00C51AD2"/>
    <w:rsid w:val="00C54BE8"/>
    <w:rsid w:val="00C61527"/>
    <w:rsid w:val="00C61B0B"/>
    <w:rsid w:val="00C625EA"/>
    <w:rsid w:val="00C626E8"/>
    <w:rsid w:val="00C673C0"/>
    <w:rsid w:val="00C72830"/>
    <w:rsid w:val="00C742D7"/>
    <w:rsid w:val="00C83BF4"/>
    <w:rsid w:val="00C854DF"/>
    <w:rsid w:val="00C937B7"/>
    <w:rsid w:val="00C960E3"/>
    <w:rsid w:val="00CA287F"/>
    <w:rsid w:val="00CA32AD"/>
    <w:rsid w:val="00CA34F9"/>
    <w:rsid w:val="00CA70D0"/>
    <w:rsid w:val="00CA7361"/>
    <w:rsid w:val="00CB1EA5"/>
    <w:rsid w:val="00CB1EC7"/>
    <w:rsid w:val="00CB3973"/>
    <w:rsid w:val="00CB4C64"/>
    <w:rsid w:val="00CB6319"/>
    <w:rsid w:val="00CC306B"/>
    <w:rsid w:val="00CC34E9"/>
    <w:rsid w:val="00CC3969"/>
    <w:rsid w:val="00CC6FA9"/>
    <w:rsid w:val="00CD0827"/>
    <w:rsid w:val="00CD452E"/>
    <w:rsid w:val="00CD60D0"/>
    <w:rsid w:val="00CE01F5"/>
    <w:rsid w:val="00CE03AE"/>
    <w:rsid w:val="00CE5B99"/>
    <w:rsid w:val="00CE73FF"/>
    <w:rsid w:val="00CF013A"/>
    <w:rsid w:val="00CF155F"/>
    <w:rsid w:val="00D0297D"/>
    <w:rsid w:val="00D03D68"/>
    <w:rsid w:val="00D10F85"/>
    <w:rsid w:val="00D20D04"/>
    <w:rsid w:val="00D24517"/>
    <w:rsid w:val="00D255C7"/>
    <w:rsid w:val="00D31C46"/>
    <w:rsid w:val="00D35E62"/>
    <w:rsid w:val="00D361AB"/>
    <w:rsid w:val="00D36AE6"/>
    <w:rsid w:val="00D43EC5"/>
    <w:rsid w:val="00D553C9"/>
    <w:rsid w:val="00D5543B"/>
    <w:rsid w:val="00D55B3D"/>
    <w:rsid w:val="00D57CF0"/>
    <w:rsid w:val="00D57E10"/>
    <w:rsid w:val="00D650BF"/>
    <w:rsid w:val="00D67B78"/>
    <w:rsid w:val="00D75034"/>
    <w:rsid w:val="00D7638C"/>
    <w:rsid w:val="00D774D5"/>
    <w:rsid w:val="00D901B0"/>
    <w:rsid w:val="00D933B6"/>
    <w:rsid w:val="00D94DA3"/>
    <w:rsid w:val="00D96CB9"/>
    <w:rsid w:val="00DA0BD6"/>
    <w:rsid w:val="00DA24AC"/>
    <w:rsid w:val="00DA3F00"/>
    <w:rsid w:val="00DA4CBB"/>
    <w:rsid w:val="00DA5EAC"/>
    <w:rsid w:val="00DB12B8"/>
    <w:rsid w:val="00DB193C"/>
    <w:rsid w:val="00DB337A"/>
    <w:rsid w:val="00DD0F86"/>
    <w:rsid w:val="00DD42F4"/>
    <w:rsid w:val="00DE4AF6"/>
    <w:rsid w:val="00DE7AAF"/>
    <w:rsid w:val="00DF549D"/>
    <w:rsid w:val="00DF6C1C"/>
    <w:rsid w:val="00DF6DD7"/>
    <w:rsid w:val="00E018FE"/>
    <w:rsid w:val="00E01AEB"/>
    <w:rsid w:val="00E0637A"/>
    <w:rsid w:val="00E06D0F"/>
    <w:rsid w:val="00E06DF9"/>
    <w:rsid w:val="00E10D2C"/>
    <w:rsid w:val="00E110A3"/>
    <w:rsid w:val="00E1127E"/>
    <w:rsid w:val="00E118A6"/>
    <w:rsid w:val="00E11D49"/>
    <w:rsid w:val="00E11FAC"/>
    <w:rsid w:val="00E13F0C"/>
    <w:rsid w:val="00E1473D"/>
    <w:rsid w:val="00E148A1"/>
    <w:rsid w:val="00E173F7"/>
    <w:rsid w:val="00E21BDF"/>
    <w:rsid w:val="00E31E9C"/>
    <w:rsid w:val="00E350F4"/>
    <w:rsid w:val="00E355DF"/>
    <w:rsid w:val="00E42966"/>
    <w:rsid w:val="00E443DE"/>
    <w:rsid w:val="00E45BD4"/>
    <w:rsid w:val="00E47E6F"/>
    <w:rsid w:val="00E529B2"/>
    <w:rsid w:val="00E53A55"/>
    <w:rsid w:val="00E5434A"/>
    <w:rsid w:val="00E54EDE"/>
    <w:rsid w:val="00E622CE"/>
    <w:rsid w:val="00E7055B"/>
    <w:rsid w:val="00E76235"/>
    <w:rsid w:val="00E90247"/>
    <w:rsid w:val="00E91AE3"/>
    <w:rsid w:val="00E92CDC"/>
    <w:rsid w:val="00E951D7"/>
    <w:rsid w:val="00EA32B1"/>
    <w:rsid w:val="00EA4933"/>
    <w:rsid w:val="00EA6B4B"/>
    <w:rsid w:val="00EA74E5"/>
    <w:rsid w:val="00EB33CD"/>
    <w:rsid w:val="00EB5AF0"/>
    <w:rsid w:val="00EB6DE2"/>
    <w:rsid w:val="00EC0A4F"/>
    <w:rsid w:val="00EC130F"/>
    <w:rsid w:val="00EC4503"/>
    <w:rsid w:val="00EC6DEA"/>
    <w:rsid w:val="00ED0318"/>
    <w:rsid w:val="00ED071D"/>
    <w:rsid w:val="00ED10CF"/>
    <w:rsid w:val="00EE318A"/>
    <w:rsid w:val="00EE7CEA"/>
    <w:rsid w:val="00EF0275"/>
    <w:rsid w:val="00EF0A54"/>
    <w:rsid w:val="00EF4CEB"/>
    <w:rsid w:val="00EF4DE5"/>
    <w:rsid w:val="00EF4E87"/>
    <w:rsid w:val="00EF5B56"/>
    <w:rsid w:val="00EF5C2E"/>
    <w:rsid w:val="00EF5FFA"/>
    <w:rsid w:val="00EF72AB"/>
    <w:rsid w:val="00F05155"/>
    <w:rsid w:val="00F178B1"/>
    <w:rsid w:val="00F305A7"/>
    <w:rsid w:val="00F42F10"/>
    <w:rsid w:val="00F43B95"/>
    <w:rsid w:val="00F44378"/>
    <w:rsid w:val="00F52986"/>
    <w:rsid w:val="00F53147"/>
    <w:rsid w:val="00F54809"/>
    <w:rsid w:val="00F5502F"/>
    <w:rsid w:val="00F5518A"/>
    <w:rsid w:val="00F55311"/>
    <w:rsid w:val="00F55F9C"/>
    <w:rsid w:val="00F60F35"/>
    <w:rsid w:val="00F6233E"/>
    <w:rsid w:val="00F63A3D"/>
    <w:rsid w:val="00F64D21"/>
    <w:rsid w:val="00F6577F"/>
    <w:rsid w:val="00F67E64"/>
    <w:rsid w:val="00F716E3"/>
    <w:rsid w:val="00F7420F"/>
    <w:rsid w:val="00F74E12"/>
    <w:rsid w:val="00F76F5A"/>
    <w:rsid w:val="00F810A6"/>
    <w:rsid w:val="00F81BBA"/>
    <w:rsid w:val="00F81BE2"/>
    <w:rsid w:val="00F848CA"/>
    <w:rsid w:val="00F87061"/>
    <w:rsid w:val="00F9284E"/>
    <w:rsid w:val="00F96B00"/>
    <w:rsid w:val="00FA3E1F"/>
    <w:rsid w:val="00FA57F0"/>
    <w:rsid w:val="00FB04BD"/>
    <w:rsid w:val="00FB0D25"/>
    <w:rsid w:val="00FB229E"/>
    <w:rsid w:val="00FB51E1"/>
    <w:rsid w:val="00FC0233"/>
    <w:rsid w:val="00FD3FCE"/>
    <w:rsid w:val="00FD57F3"/>
    <w:rsid w:val="00FD5C51"/>
    <w:rsid w:val="00FD7C89"/>
    <w:rsid w:val="00FE267C"/>
    <w:rsid w:val="00FE4364"/>
    <w:rsid w:val="00FF09F3"/>
    <w:rsid w:val="00FF356A"/>
    <w:rsid w:val="00FF3A9C"/>
    <w:rsid w:val="00FF4AF7"/>
    <w:rsid w:val="00FF6971"/>
    <w:rsid w:val="00FF6B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NormalWeb">
    <w:name w:val="Normal (Web)"/>
    <w:basedOn w:val="Normal"/>
    <w:uiPriority w:val="99"/>
    <w:unhideWhenUsed/>
    <w:rsid w:val="00F810A6"/>
    <w:pPr>
      <w:spacing w:before="100" w:beforeAutospacing="1" w:after="100" w:afterAutospacing="1"/>
    </w:pPr>
    <w:rPr>
      <w:lang w:val="es-MX" w:eastAsia="es-MX"/>
    </w:rPr>
  </w:style>
  <w:style w:type="character" w:styleId="Hipervnculo">
    <w:name w:val="Hyperlink"/>
    <w:basedOn w:val="Fuentedeprrafopredeter"/>
    <w:uiPriority w:val="99"/>
    <w:unhideWhenUsed/>
    <w:rsid w:val="00AB25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1352987">
      <w:bodyDiv w:val="1"/>
      <w:marLeft w:val="0"/>
      <w:marRight w:val="0"/>
      <w:marTop w:val="0"/>
      <w:marBottom w:val="0"/>
      <w:divBdr>
        <w:top w:val="none" w:sz="0" w:space="0" w:color="auto"/>
        <w:left w:val="none" w:sz="0" w:space="0" w:color="auto"/>
        <w:bottom w:val="none" w:sz="0" w:space="0" w:color="auto"/>
        <w:right w:val="none" w:sz="0" w:space="0" w:color="auto"/>
      </w:divBdr>
    </w:div>
    <w:div w:id="724839406">
      <w:bodyDiv w:val="1"/>
      <w:marLeft w:val="0"/>
      <w:marRight w:val="0"/>
      <w:marTop w:val="0"/>
      <w:marBottom w:val="0"/>
      <w:divBdr>
        <w:top w:val="none" w:sz="0" w:space="0" w:color="auto"/>
        <w:left w:val="none" w:sz="0" w:space="0" w:color="auto"/>
        <w:bottom w:val="none" w:sz="0" w:space="0" w:color="auto"/>
        <w:right w:val="none" w:sz="0" w:space="0" w:color="auto"/>
      </w:divBdr>
    </w:div>
    <w:div w:id="829322506">
      <w:bodyDiv w:val="1"/>
      <w:marLeft w:val="0"/>
      <w:marRight w:val="0"/>
      <w:marTop w:val="0"/>
      <w:marBottom w:val="0"/>
      <w:divBdr>
        <w:top w:val="none" w:sz="0" w:space="0" w:color="auto"/>
        <w:left w:val="none" w:sz="0" w:space="0" w:color="auto"/>
        <w:bottom w:val="none" w:sz="0" w:space="0" w:color="auto"/>
        <w:right w:val="none" w:sz="0" w:space="0" w:color="auto"/>
      </w:divBdr>
    </w:div>
    <w:div w:id="958874648">
      <w:bodyDiv w:val="1"/>
      <w:marLeft w:val="0"/>
      <w:marRight w:val="0"/>
      <w:marTop w:val="0"/>
      <w:marBottom w:val="0"/>
      <w:divBdr>
        <w:top w:val="none" w:sz="0" w:space="0" w:color="auto"/>
        <w:left w:val="none" w:sz="0" w:space="0" w:color="auto"/>
        <w:bottom w:val="none" w:sz="0" w:space="0" w:color="auto"/>
        <w:right w:val="none" w:sz="0" w:space="0" w:color="auto"/>
      </w:divBdr>
    </w:div>
    <w:div w:id="1049887840">
      <w:bodyDiv w:val="1"/>
      <w:marLeft w:val="0"/>
      <w:marRight w:val="0"/>
      <w:marTop w:val="0"/>
      <w:marBottom w:val="0"/>
      <w:divBdr>
        <w:top w:val="none" w:sz="0" w:space="0" w:color="auto"/>
        <w:left w:val="none" w:sz="0" w:space="0" w:color="auto"/>
        <w:bottom w:val="none" w:sz="0" w:space="0" w:color="auto"/>
        <w:right w:val="none" w:sz="0" w:space="0" w:color="auto"/>
      </w:divBdr>
    </w:div>
    <w:div w:id="1161046435">
      <w:bodyDiv w:val="1"/>
      <w:marLeft w:val="0"/>
      <w:marRight w:val="0"/>
      <w:marTop w:val="0"/>
      <w:marBottom w:val="0"/>
      <w:divBdr>
        <w:top w:val="none" w:sz="0" w:space="0" w:color="auto"/>
        <w:left w:val="none" w:sz="0" w:space="0" w:color="auto"/>
        <w:bottom w:val="none" w:sz="0" w:space="0" w:color="auto"/>
        <w:right w:val="none" w:sz="0" w:space="0" w:color="auto"/>
      </w:divBdr>
    </w:div>
    <w:div w:id="1268394174">
      <w:bodyDiv w:val="1"/>
      <w:marLeft w:val="0"/>
      <w:marRight w:val="0"/>
      <w:marTop w:val="0"/>
      <w:marBottom w:val="0"/>
      <w:divBdr>
        <w:top w:val="none" w:sz="0" w:space="0" w:color="auto"/>
        <w:left w:val="none" w:sz="0" w:space="0" w:color="auto"/>
        <w:bottom w:val="none" w:sz="0" w:space="0" w:color="auto"/>
        <w:right w:val="none" w:sz="0" w:space="0" w:color="auto"/>
      </w:divBdr>
    </w:div>
    <w:div w:id="1311908403">
      <w:bodyDiv w:val="1"/>
      <w:marLeft w:val="0"/>
      <w:marRight w:val="0"/>
      <w:marTop w:val="0"/>
      <w:marBottom w:val="0"/>
      <w:divBdr>
        <w:top w:val="none" w:sz="0" w:space="0" w:color="auto"/>
        <w:left w:val="none" w:sz="0" w:space="0" w:color="auto"/>
        <w:bottom w:val="none" w:sz="0" w:space="0" w:color="auto"/>
        <w:right w:val="none" w:sz="0" w:space="0" w:color="auto"/>
      </w:divBdr>
    </w:div>
    <w:div w:id="1371496471">
      <w:bodyDiv w:val="1"/>
      <w:marLeft w:val="0"/>
      <w:marRight w:val="0"/>
      <w:marTop w:val="0"/>
      <w:marBottom w:val="0"/>
      <w:divBdr>
        <w:top w:val="none" w:sz="0" w:space="0" w:color="auto"/>
        <w:left w:val="none" w:sz="0" w:space="0" w:color="auto"/>
        <w:bottom w:val="none" w:sz="0" w:space="0" w:color="auto"/>
        <w:right w:val="none" w:sz="0" w:space="0" w:color="auto"/>
      </w:divBdr>
    </w:div>
    <w:div w:id="1427965290">
      <w:bodyDiv w:val="1"/>
      <w:marLeft w:val="0"/>
      <w:marRight w:val="0"/>
      <w:marTop w:val="0"/>
      <w:marBottom w:val="0"/>
      <w:divBdr>
        <w:top w:val="none" w:sz="0" w:space="0" w:color="auto"/>
        <w:left w:val="none" w:sz="0" w:space="0" w:color="auto"/>
        <w:bottom w:val="none" w:sz="0" w:space="0" w:color="auto"/>
        <w:right w:val="none" w:sz="0" w:space="0" w:color="auto"/>
      </w:divBdr>
    </w:div>
    <w:div w:id="1441989035">
      <w:bodyDiv w:val="1"/>
      <w:marLeft w:val="0"/>
      <w:marRight w:val="0"/>
      <w:marTop w:val="0"/>
      <w:marBottom w:val="0"/>
      <w:divBdr>
        <w:top w:val="none" w:sz="0" w:space="0" w:color="auto"/>
        <w:left w:val="none" w:sz="0" w:space="0" w:color="auto"/>
        <w:bottom w:val="none" w:sz="0" w:space="0" w:color="auto"/>
        <w:right w:val="none" w:sz="0" w:space="0" w:color="auto"/>
      </w:divBdr>
    </w:div>
    <w:div w:id="1508204265">
      <w:bodyDiv w:val="1"/>
      <w:marLeft w:val="0"/>
      <w:marRight w:val="0"/>
      <w:marTop w:val="0"/>
      <w:marBottom w:val="0"/>
      <w:divBdr>
        <w:top w:val="none" w:sz="0" w:space="0" w:color="auto"/>
        <w:left w:val="none" w:sz="0" w:space="0" w:color="auto"/>
        <w:bottom w:val="none" w:sz="0" w:space="0" w:color="auto"/>
        <w:right w:val="none" w:sz="0" w:space="0" w:color="auto"/>
      </w:divBdr>
    </w:div>
    <w:div w:id="1543326554">
      <w:bodyDiv w:val="1"/>
      <w:marLeft w:val="0"/>
      <w:marRight w:val="0"/>
      <w:marTop w:val="0"/>
      <w:marBottom w:val="0"/>
      <w:divBdr>
        <w:top w:val="none" w:sz="0" w:space="0" w:color="auto"/>
        <w:left w:val="none" w:sz="0" w:space="0" w:color="auto"/>
        <w:bottom w:val="none" w:sz="0" w:space="0" w:color="auto"/>
        <w:right w:val="none" w:sz="0" w:space="0" w:color="auto"/>
      </w:divBdr>
    </w:div>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 w:id="1673297513">
      <w:bodyDiv w:val="1"/>
      <w:marLeft w:val="0"/>
      <w:marRight w:val="0"/>
      <w:marTop w:val="0"/>
      <w:marBottom w:val="0"/>
      <w:divBdr>
        <w:top w:val="none" w:sz="0" w:space="0" w:color="auto"/>
        <w:left w:val="none" w:sz="0" w:space="0" w:color="auto"/>
        <w:bottom w:val="none" w:sz="0" w:space="0" w:color="auto"/>
        <w:right w:val="none" w:sz="0" w:space="0" w:color="auto"/>
      </w:divBdr>
    </w:div>
    <w:div w:id="19665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A4B8-8967-4561-A07C-BB633025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10793</Words>
  <Characters>59364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70017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IEPC</cp:lastModifiedBy>
  <cp:revision>5</cp:revision>
  <cp:lastPrinted>2017-02-01T19:33:00Z</cp:lastPrinted>
  <dcterms:created xsi:type="dcterms:W3CDTF">2017-03-09T18:33:00Z</dcterms:created>
  <dcterms:modified xsi:type="dcterms:W3CDTF">2017-03-10T00:47:00Z</dcterms:modified>
</cp:coreProperties>
</file>