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FE" w:rsidRDefault="006063FE">
      <w:pPr>
        <w:spacing w:after="200" w:line="276" w:lineRule="auto"/>
      </w:pPr>
      <w:r>
        <w:rPr>
          <w:noProof/>
          <w:lang w:eastAsia="es-MX"/>
        </w:rPr>
        <w:drawing>
          <wp:inline distT="0" distB="0" distL="0" distR="0">
            <wp:extent cx="6362700" cy="765810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6362700" cy="7658100"/>
                    </a:xfrm>
                    <a:prstGeom prst="rect">
                      <a:avLst/>
                    </a:prstGeom>
                    <a:ln>
                      <a:noFill/>
                    </a:ln>
                    <a:extLst>
                      <a:ext uri="{53640926-AAD7-44D8-BBD7-CCE9431645EC}">
                        <a14:shadowObscured xmlns:a14="http://schemas.microsoft.com/office/drawing/2010/main"/>
                      </a:ext>
                    </a:extLst>
                  </pic:spPr>
                </pic:pic>
              </a:graphicData>
            </a:graphic>
          </wp:inline>
        </w:drawing>
      </w:r>
    </w:p>
    <w:p w:rsidR="00597904" w:rsidRDefault="00597904" w:rsidP="000C2D33">
      <w:pPr>
        <w:rPr>
          <w:b/>
        </w:rPr>
      </w:pPr>
    </w:p>
    <w:p w:rsidR="00597904" w:rsidRPr="00597904" w:rsidRDefault="00597904" w:rsidP="002252E9">
      <w:pPr>
        <w:pStyle w:val="ListParagraph"/>
        <w:numPr>
          <w:ilvl w:val="0"/>
          <w:numId w:val="2"/>
        </w:numPr>
        <w:spacing w:after="200" w:line="276" w:lineRule="auto"/>
        <w:ind w:left="360" w:hanging="360"/>
        <w:rPr>
          <w:rFonts w:asciiTheme="minorHAnsi" w:hAnsiTheme="minorHAnsi"/>
          <w:color w:val="7030A0"/>
          <w:sz w:val="36"/>
          <w:szCs w:val="36"/>
        </w:rPr>
      </w:pPr>
      <w:r w:rsidRPr="00597904">
        <w:rPr>
          <w:rFonts w:asciiTheme="minorHAnsi" w:hAnsiTheme="minorHAnsi"/>
          <w:color w:val="7030A0"/>
          <w:sz w:val="36"/>
          <w:szCs w:val="36"/>
        </w:rPr>
        <w:lastRenderedPageBreak/>
        <w:t xml:space="preserve">INTRODUCCIÓN </w:t>
      </w:r>
    </w:p>
    <w:p w:rsidR="00597904" w:rsidRDefault="00597904" w:rsidP="00597904">
      <w:pPr>
        <w:ind w:left="360"/>
        <w:jc w:val="both"/>
      </w:pPr>
      <w:r>
        <w:t>El siguiente informe tiene como objetivo presentar las solicitudes de acceso a la información pública</w:t>
      </w:r>
      <w:r w:rsidR="000B4D52">
        <w:t>,</w:t>
      </w:r>
      <w:r>
        <w:t xml:space="preserve"> tramitadas en el Instituto Estatal Electoral de Baja California a través de la Unidad de Tr</w:t>
      </w:r>
      <w:r w:rsidR="00F54473">
        <w:t xml:space="preserve">ansparencia de los meses </w:t>
      </w:r>
      <w:r w:rsidR="000B4D52">
        <w:t>Julio</w:t>
      </w:r>
      <w:r w:rsidR="00F54473">
        <w:t xml:space="preserve"> a </w:t>
      </w:r>
      <w:r w:rsidR="000B4D52">
        <w:t>Septiembre de</w:t>
      </w:r>
      <w:r w:rsidR="00F54473">
        <w:t xml:space="preserve"> 2017</w:t>
      </w:r>
      <w:r>
        <w:t>.</w:t>
      </w:r>
    </w:p>
    <w:p w:rsidR="00597904" w:rsidRDefault="00597904" w:rsidP="00597904">
      <w:pPr>
        <w:ind w:left="360"/>
        <w:jc w:val="both"/>
      </w:pPr>
      <w:r>
        <w:t xml:space="preserve">En este trabajo se encuentran detalladas y desglosadas las solicitudes haciendo un análisis sobre el contenido de las mismas, temas más solicitados, sentidos de las respuestas otorgadas por área y promedio de días para dar respuesta, entre otros. </w:t>
      </w:r>
    </w:p>
    <w:p w:rsidR="00597904" w:rsidRDefault="00597904" w:rsidP="00597904">
      <w:pPr>
        <w:ind w:left="360"/>
        <w:jc w:val="both"/>
        <w:rPr>
          <w:b/>
        </w:rPr>
      </w:pPr>
      <w:r>
        <w:t>Por su parte, se considera un capítulo para los Recursos de Revisión en el cual se detalla la etapa procesal en que se encuentran o en su caso, el sentido de la resolución.</w:t>
      </w:r>
    </w:p>
    <w:p w:rsidR="00400A24" w:rsidRPr="00597904" w:rsidRDefault="00400A24" w:rsidP="002252E9">
      <w:pPr>
        <w:pStyle w:val="ListParagraph"/>
        <w:numPr>
          <w:ilvl w:val="0"/>
          <w:numId w:val="2"/>
        </w:numPr>
        <w:spacing w:after="200" w:line="276" w:lineRule="auto"/>
        <w:ind w:left="360" w:hanging="360"/>
        <w:rPr>
          <w:rFonts w:asciiTheme="minorHAnsi" w:hAnsiTheme="minorHAnsi"/>
          <w:color w:val="7030A0"/>
          <w:sz w:val="36"/>
          <w:szCs w:val="36"/>
        </w:rPr>
      </w:pPr>
      <w:r w:rsidRPr="00597904">
        <w:rPr>
          <w:rFonts w:asciiTheme="minorHAnsi" w:hAnsiTheme="minorHAnsi"/>
          <w:color w:val="7030A0"/>
          <w:sz w:val="36"/>
          <w:szCs w:val="36"/>
        </w:rPr>
        <w:t>SOLICITUDES DE ACCESO A LA INFORMACION PÚBLICA</w:t>
      </w:r>
    </w:p>
    <w:p w:rsidR="00400A24" w:rsidRPr="00597904" w:rsidRDefault="00400A24" w:rsidP="000B4D52">
      <w:pPr>
        <w:spacing w:after="200" w:line="276" w:lineRule="auto"/>
        <w:ind w:left="360"/>
        <w:jc w:val="both"/>
        <w:rPr>
          <w:rFonts w:asciiTheme="minorHAnsi" w:hAnsiTheme="minorHAnsi"/>
          <w:color w:val="7030A0"/>
          <w:sz w:val="36"/>
          <w:szCs w:val="36"/>
        </w:rPr>
      </w:pPr>
      <w:r w:rsidRPr="00CF2B2C">
        <w:t xml:space="preserve">En </w:t>
      </w:r>
      <w:r w:rsidR="00F54473">
        <w:t xml:space="preserve">el </w:t>
      </w:r>
      <w:r w:rsidR="000B4D52">
        <w:t>tercer</w:t>
      </w:r>
      <w:r w:rsidR="00F54473">
        <w:t xml:space="preserve"> trimestre </w:t>
      </w:r>
      <w:r w:rsidR="00F54473" w:rsidRPr="009574BE">
        <w:rPr>
          <w:b/>
        </w:rPr>
        <w:t>2017</w:t>
      </w:r>
      <w:r>
        <w:t xml:space="preserve">, la Unidad de Transparencia recibió un total de </w:t>
      </w:r>
      <w:r w:rsidR="00CC5C42">
        <w:rPr>
          <w:b/>
        </w:rPr>
        <w:t>61</w:t>
      </w:r>
      <w:r w:rsidR="00F54473">
        <w:t xml:space="preserve"> </w:t>
      </w:r>
      <w:r>
        <w:t xml:space="preserve">solicitudes de información, de las cuales </w:t>
      </w:r>
      <w:r w:rsidR="00CC5C42">
        <w:rPr>
          <w:b/>
        </w:rPr>
        <w:t>27</w:t>
      </w:r>
      <w:r>
        <w:t xml:space="preserve"> solicitudes fueron recibidas a través del portal del Instituto Estatal Electoral y </w:t>
      </w:r>
      <w:r w:rsidR="00CC5C42">
        <w:rPr>
          <w:b/>
        </w:rPr>
        <w:t>34</w:t>
      </w:r>
      <w:r>
        <w:t xml:space="preserve"> solicitudes fueron recibidas a través de la Plataforma Nacional de Transparencia. En el Anexo 1 se puede apreciar el listado de solicitudes recibidas.</w:t>
      </w:r>
    </w:p>
    <w:p w:rsidR="00400A24" w:rsidRPr="00597904" w:rsidRDefault="00400A24" w:rsidP="002252E9">
      <w:pPr>
        <w:spacing w:after="200" w:line="276" w:lineRule="auto"/>
        <w:rPr>
          <w:rFonts w:asciiTheme="minorHAnsi" w:hAnsiTheme="minorHAnsi"/>
          <w:color w:val="7030A0"/>
          <w:sz w:val="36"/>
          <w:szCs w:val="36"/>
        </w:rPr>
      </w:pPr>
      <w:r w:rsidRPr="00597904">
        <w:rPr>
          <w:rFonts w:asciiTheme="minorHAnsi" w:hAnsiTheme="minorHAnsi"/>
          <w:color w:val="7030A0"/>
          <w:sz w:val="36"/>
          <w:szCs w:val="36"/>
        </w:rPr>
        <w:t>A) CLASIFICACIÓN DE SOLICITUDES TURNADAS POR ÁREAS ADMINISTRATIVAS DEL IEEBC</w:t>
      </w:r>
    </w:p>
    <w:p w:rsidR="00400A24" w:rsidRDefault="00400A24" w:rsidP="00597904">
      <w:pPr>
        <w:ind w:left="360"/>
        <w:jc w:val="both"/>
      </w:pPr>
      <w:r w:rsidRPr="00F201EB">
        <w:t xml:space="preserve">De las </w:t>
      </w:r>
      <w:r w:rsidR="00CC5C42">
        <w:rPr>
          <w:b/>
        </w:rPr>
        <w:t>61</w:t>
      </w:r>
      <w:r w:rsidRPr="00F201EB">
        <w:t xml:space="preserve"> solicitudes recibidas, </w:t>
      </w:r>
      <w:r w:rsidR="00CC5C42">
        <w:rPr>
          <w:b/>
        </w:rPr>
        <w:t>23</w:t>
      </w:r>
      <w:r>
        <w:rPr>
          <w:b/>
        </w:rPr>
        <w:t xml:space="preserve"> </w:t>
      </w:r>
      <w:r>
        <w:t xml:space="preserve">solicitudes </w:t>
      </w:r>
      <w:r w:rsidRPr="00F201EB">
        <w:t>fueron respondidas en forma directa por la Unidad de Transparencia</w:t>
      </w:r>
      <w:r>
        <w:t xml:space="preserve"> debido a que la información solicitada ya se encontraba publicada en el portal de obligaciones de transparencia</w:t>
      </w:r>
      <w:r w:rsidRPr="00F201EB">
        <w:t>,</w:t>
      </w:r>
      <w:r w:rsidR="00AC1566">
        <w:t xml:space="preserve"> </w:t>
      </w:r>
      <w:r w:rsidR="00CC5C42">
        <w:rPr>
          <w:b/>
        </w:rPr>
        <w:t>5</w:t>
      </w:r>
      <w:r w:rsidR="00AC1566">
        <w:t xml:space="preserve"> solicitudes</w:t>
      </w:r>
      <w:r w:rsidR="00CC5C42">
        <w:t xml:space="preserve"> fueron turnadas</w:t>
      </w:r>
      <w:r w:rsidR="00AC1566">
        <w:t xml:space="preserve"> </w:t>
      </w:r>
      <w:r w:rsidR="001F57AB">
        <w:t>a</w:t>
      </w:r>
      <w:r w:rsidR="00AC1566">
        <w:t xml:space="preserve"> la Coordinación de </w:t>
      </w:r>
      <w:r w:rsidR="001F57AB">
        <w:t>Partidos Políticos y Financiamiento</w:t>
      </w:r>
      <w:r w:rsidRPr="00045DA4">
        <w:t>,</w:t>
      </w:r>
      <w:r w:rsidR="00CC5C42">
        <w:t xml:space="preserve"> </w:t>
      </w:r>
      <w:r w:rsidR="00CC5C42" w:rsidRPr="00CC5C42">
        <w:rPr>
          <w:b/>
        </w:rPr>
        <w:t>4</w:t>
      </w:r>
      <w:r w:rsidR="00CC5C42">
        <w:t xml:space="preserve"> solicitudes fueron  turnadas a la Secretaría Ejecutiva, </w:t>
      </w:r>
      <w:r w:rsidR="00CC5C42" w:rsidRPr="00CC5C42">
        <w:rPr>
          <w:b/>
        </w:rPr>
        <w:t>3</w:t>
      </w:r>
      <w:r w:rsidR="00CC5C42">
        <w:t xml:space="preserve"> solicitudes fueron turnadas a la Coordinación de Informática y Estadística Electoral, </w:t>
      </w:r>
      <w:r w:rsidR="00CC5C42" w:rsidRPr="00CC5C42">
        <w:rPr>
          <w:b/>
        </w:rPr>
        <w:t xml:space="preserve">3 </w:t>
      </w:r>
      <w:r w:rsidR="00CC5C42">
        <w:t>solicitudes fueron turnadas a la Coordinación Jurídica,</w:t>
      </w:r>
      <w:r w:rsidR="001F57AB">
        <w:t xml:space="preserve"> </w:t>
      </w:r>
      <w:r w:rsidR="00521BF0">
        <w:rPr>
          <w:b/>
        </w:rPr>
        <w:t xml:space="preserve">2 </w:t>
      </w:r>
      <w:r w:rsidR="00521BF0">
        <w:t>solicitudes fueron turnadas</w:t>
      </w:r>
      <w:r w:rsidR="001F57AB">
        <w:t xml:space="preserve"> al</w:t>
      </w:r>
      <w:r w:rsidR="00521BF0">
        <w:t xml:space="preserve"> Departamento de Administración y </w:t>
      </w:r>
      <w:r w:rsidR="00521BF0" w:rsidRPr="00521BF0">
        <w:rPr>
          <w:b/>
        </w:rPr>
        <w:t>2</w:t>
      </w:r>
      <w:r w:rsidR="00521BF0">
        <w:t xml:space="preserve"> solicitudes fueron turnadas al Departamento de Procesos Electorales, Educación Cívica y Participación Ciudadana</w:t>
      </w:r>
      <w:r w:rsidR="00B60756">
        <w:t>.</w:t>
      </w:r>
      <w:r w:rsidR="003328EB">
        <w:t xml:space="preserve"> Por su parte se presentaron </w:t>
      </w:r>
      <w:r w:rsidR="00CC5C42">
        <w:rPr>
          <w:b/>
        </w:rPr>
        <w:t>14</w:t>
      </w:r>
      <w:r w:rsidR="003F338B">
        <w:t xml:space="preserve"> solicitudes que fuero</w:t>
      </w:r>
      <w:r w:rsidR="003328EB">
        <w:t>n turnadas a varias unidades administrativas, deb</w:t>
      </w:r>
      <w:r w:rsidR="00CC5C42">
        <w:t xml:space="preserve">ido al contenido de las mismas mientras que </w:t>
      </w:r>
      <w:r w:rsidR="00CC5C42">
        <w:rPr>
          <w:b/>
        </w:rPr>
        <w:t xml:space="preserve">5 </w:t>
      </w:r>
      <w:r w:rsidR="00CC5C42" w:rsidRPr="00484EC6">
        <w:t>solicitud</w:t>
      </w:r>
      <w:r w:rsidR="00CC5C42">
        <w:t>es se declararon como no interpuestas al haberse requerido al solicitante para que se aclarara el contenido de la solicitud y dichas aclaraciones no fueron desahogadas.</w:t>
      </w:r>
    </w:p>
    <w:p w:rsidR="00400A24" w:rsidRDefault="00400A24" w:rsidP="00597904">
      <w:pPr>
        <w:ind w:left="360"/>
        <w:jc w:val="both"/>
      </w:pPr>
      <w:r w:rsidRPr="00F201EB">
        <w:t>Las solicitudes fueron turnadas a las áreas competentes tal y como se plasma a continuación:</w:t>
      </w:r>
    </w:p>
    <w:p w:rsidR="00D21EE0" w:rsidRDefault="00521BF0" w:rsidP="00521BF0">
      <w:pPr>
        <w:jc w:val="right"/>
      </w:pPr>
      <w:r>
        <w:rPr>
          <w:noProof/>
          <w:lang w:eastAsia="es-MX"/>
        </w:rPr>
        <w:lastRenderedPageBreak/>
        <w:drawing>
          <wp:inline distT="0" distB="0" distL="0" distR="0" wp14:anchorId="06BBE075" wp14:editId="7BF39B68">
            <wp:extent cx="5704840" cy="2563495"/>
            <wp:effectExtent l="0" t="0" r="1016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0A24" w:rsidRDefault="00400A24" w:rsidP="00400A24">
      <w:pPr>
        <w:pStyle w:val="ListParagraph"/>
        <w:ind w:left="0"/>
        <w:rPr>
          <w:b/>
        </w:rPr>
      </w:pPr>
    </w:p>
    <w:p w:rsidR="00400A24" w:rsidRPr="00597904" w:rsidRDefault="00400A24" w:rsidP="002252E9">
      <w:pPr>
        <w:spacing w:after="200" w:line="276" w:lineRule="auto"/>
        <w:rPr>
          <w:rFonts w:asciiTheme="minorHAnsi" w:hAnsiTheme="minorHAnsi"/>
          <w:color w:val="7030A0"/>
          <w:sz w:val="36"/>
          <w:szCs w:val="36"/>
        </w:rPr>
      </w:pPr>
      <w:r w:rsidRPr="00597904">
        <w:rPr>
          <w:rFonts w:asciiTheme="minorHAnsi" w:hAnsiTheme="minorHAnsi"/>
          <w:color w:val="7030A0"/>
          <w:sz w:val="36"/>
          <w:szCs w:val="36"/>
        </w:rPr>
        <w:t>B) TEMAS MÁS SOLICITADOS</w:t>
      </w:r>
    </w:p>
    <w:p w:rsidR="009364AD" w:rsidRDefault="00400A24" w:rsidP="00597904">
      <w:pPr>
        <w:ind w:left="360"/>
        <w:jc w:val="both"/>
      </w:pPr>
      <w:r w:rsidRPr="00F201EB">
        <w:t xml:space="preserve">De las </w:t>
      </w:r>
      <w:r w:rsidR="009F1742">
        <w:rPr>
          <w:b/>
        </w:rPr>
        <w:t>61</w:t>
      </w:r>
      <w:r w:rsidR="00B60756">
        <w:rPr>
          <w:b/>
        </w:rPr>
        <w:t xml:space="preserve"> </w:t>
      </w:r>
      <w:r w:rsidRPr="00F201EB">
        <w:t xml:space="preserve">solicitudes recibidas en el </w:t>
      </w:r>
      <w:r w:rsidR="009F1742">
        <w:t>tercer</w:t>
      </w:r>
      <w:r w:rsidR="009364AD">
        <w:t xml:space="preserve"> </w:t>
      </w:r>
      <w:r>
        <w:t xml:space="preserve">trimestre </w:t>
      </w:r>
      <w:r w:rsidR="008F07A0" w:rsidRPr="009574BE">
        <w:rPr>
          <w:b/>
        </w:rPr>
        <w:t>2017</w:t>
      </w:r>
      <w:r w:rsidRPr="00F201EB">
        <w:t xml:space="preserve"> los</w:t>
      </w:r>
      <w:r w:rsidR="002252E9">
        <w:t xml:space="preserve"> </w:t>
      </w:r>
      <w:r w:rsidR="002252E9" w:rsidRPr="009574BE">
        <w:rPr>
          <w:b/>
        </w:rPr>
        <w:t>8</w:t>
      </w:r>
      <w:r w:rsidRPr="00F201EB">
        <w:t xml:space="preserve"> temas más </w:t>
      </w:r>
      <w:r>
        <w:t>solicitados por la ciudadanía</w:t>
      </w:r>
      <w:r w:rsidRPr="00F201EB">
        <w:t xml:space="preserve"> fueron:</w:t>
      </w:r>
    </w:p>
    <w:p w:rsidR="00400A24" w:rsidRDefault="00400A24" w:rsidP="00597904">
      <w:pPr>
        <w:ind w:left="360"/>
        <w:jc w:val="both"/>
      </w:pPr>
      <w:r w:rsidRPr="002252E9">
        <w:t>Se inserta la siguiente gráfica para mayor claridad</w:t>
      </w:r>
      <w:r w:rsidRPr="00F201EB">
        <w:t>:</w:t>
      </w:r>
    </w:p>
    <w:p w:rsidR="00F025F0" w:rsidRDefault="00F025F0" w:rsidP="00597904">
      <w:pPr>
        <w:ind w:left="360"/>
        <w:jc w:val="both"/>
      </w:pPr>
    </w:p>
    <w:p w:rsidR="00C05565" w:rsidRDefault="002252E9" w:rsidP="002252E9">
      <w:pPr>
        <w:ind w:left="360"/>
      </w:pPr>
      <w:r>
        <w:rPr>
          <w:noProof/>
          <w:lang w:eastAsia="es-MX"/>
        </w:rPr>
        <w:drawing>
          <wp:inline distT="0" distB="0" distL="0" distR="0" wp14:anchorId="6D02BD39" wp14:editId="7D897A7A">
            <wp:extent cx="5654040" cy="2743200"/>
            <wp:effectExtent l="0" t="0" r="381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05565" w:rsidRDefault="00C05565" w:rsidP="00597904">
      <w:pPr>
        <w:ind w:left="360"/>
        <w:jc w:val="both"/>
      </w:pPr>
    </w:p>
    <w:p w:rsidR="00640AC8" w:rsidRDefault="00640AC8" w:rsidP="002252E9">
      <w:pPr>
        <w:ind w:left="360"/>
        <w:jc w:val="both"/>
      </w:pPr>
      <w:r>
        <w:lastRenderedPageBreak/>
        <w:t xml:space="preserve">De las solicitudes de información que se presentaron en  el trimestre, existen </w:t>
      </w:r>
      <w:r w:rsidR="00326D58" w:rsidRPr="00326D58">
        <w:rPr>
          <w:b/>
        </w:rPr>
        <w:t>2</w:t>
      </w:r>
      <w:r>
        <w:t xml:space="preserve"> solicitudes de información referentes al ejercicio del gasto público como  lo son: gastos referentes a</w:t>
      </w:r>
      <w:r w:rsidR="00FE47D2">
        <w:t xml:space="preserve"> las erogaciones</w:t>
      </w:r>
      <w:r>
        <w:t xml:space="preserve"> del IEEBC y presupuesto del IEEBC. En la siguiente grafica se detalla esta información:</w:t>
      </w:r>
    </w:p>
    <w:p w:rsidR="00F025F0" w:rsidRDefault="00F025F0" w:rsidP="002252E9">
      <w:pPr>
        <w:ind w:left="360"/>
        <w:jc w:val="both"/>
      </w:pPr>
    </w:p>
    <w:p w:rsidR="00532217" w:rsidRDefault="00FE47D2" w:rsidP="00FE47D2">
      <w:pPr>
        <w:pStyle w:val="ListParagraph"/>
        <w:ind w:left="360" w:firstLine="348"/>
        <w:jc w:val="center"/>
      </w:pPr>
      <w:r>
        <w:rPr>
          <w:noProof/>
          <w:lang w:eastAsia="es-MX"/>
        </w:rPr>
        <w:drawing>
          <wp:inline distT="0" distB="0" distL="0" distR="0" wp14:anchorId="1DF09C83" wp14:editId="14BA1C71">
            <wp:extent cx="5471160" cy="1203960"/>
            <wp:effectExtent l="0" t="0" r="15240" b="1524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0AC8" w:rsidRDefault="00640AC8" w:rsidP="00532217">
      <w:pPr>
        <w:ind w:left="360"/>
        <w:jc w:val="right"/>
      </w:pPr>
    </w:p>
    <w:p w:rsidR="00C05565" w:rsidRPr="00F201EB" w:rsidRDefault="00C05565" w:rsidP="00597904">
      <w:pPr>
        <w:ind w:left="360"/>
        <w:jc w:val="both"/>
      </w:pPr>
    </w:p>
    <w:p w:rsidR="00400A24" w:rsidRPr="00597904" w:rsidRDefault="00400A24" w:rsidP="00F025F0">
      <w:pPr>
        <w:spacing w:after="200" w:line="276" w:lineRule="auto"/>
        <w:rPr>
          <w:rFonts w:asciiTheme="minorHAnsi" w:hAnsiTheme="minorHAnsi"/>
          <w:color w:val="7030A0"/>
          <w:sz w:val="36"/>
          <w:szCs w:val="36"/>
        </w:rPr>
      </w:pPr>
      <w:r w:rsidRPr="00597904">
        <w:rPr>
          <w:rFonts w:asciiTheme="minorHAnsi" w:hAnsiTheme="minorHAnsi"/>
          <w:color w:val="7030A0"/>
          <w:sz w:val="36"/>
          <w:szCs w:val="36"/>
        </w:rPr>
        <w:t>C) SENTIDO DE LAS RESPUESTAS OTORGADAS POR LAS ÁREAS</w:t>
      </w:r>
    </w:p>
    <w:p w:rsidR="000C2D33" w:rsidRDefault="00400A24" w:rsidP="000C2D33">
      <w:pPr>
        <w:ind w:left="360"/>
        <w:jc w:val="both"/>
      </w:pPr>
      <w:r w:rsidRPr="00F201EB">
        <w:t>En lo que respecta al sentido de las respuestas</w:t>
      </w:r>
      <w:r>
        <w:t xml:space="preserve"> a las solicitudes de información, a continuación se detallan:</w:t>
      </w:r>
    </w:p>
    <w:p w:rsidR="00400A24" w:rsidRDefault="00F025F0" w:rsidP="00FA01CC">
      <w:pPr>
        <w:jc w:val="right"/>
      </w:pPr>
      <w:r>
        <w:rPr>
          <w:noProof/>
          <w:lang w:eastAsia="es-MX"/>
        </w:rPr>
        <w:drawing>
          <wp:inline distT="0" distB="0" distL="0" distR="0" wp14:anchorId="13BB3AF5" wp14:editId="4E50CA70">
            <wp:extent cx="5707380" cy="2263140"/>
            <wp:effectExtent l="0" t="0" r="762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5F0" w:rsidRDefault="00F025F0" w:rsidP="00FB3E9A">
      <w:pPr>
        <w:pStyle w:val="NoSpacing"/>
        <w:ind w:left="708"/>
        <w:rPr>
          <w:b/>
          <w:sz w:val="18"/>
        </w:rPr>
      </w:pPr>
    </w:p>
    <w:p w:rsidR="00400A24" w:rsidRPr="00FB3E9A" w:rsidRDefault="00400A24" w:rsidP="00FB3E9A">
      <w:pPr>
        <w:pStyle w:val="NoSpacing"/>
        <w:ind w:left="708"/>
        <w:rPr>
          <w:sz w:val="18"/>
        </w:rPr>
      </w:pPr>
      <w:r w:rsidRPr="00FB3E9A">
        <w:rPr>
          <w:b/>
          <w:sz w:val="18"/>
        </w:rPr>
        <w:t>*Afirmativa:</w:t>
      </w:r>
      <w:r w:rsidRPr="00FB3E9A">
        <w:rPr>
          <w:sz w:val="18"/>
        </w:rPr>
        <w:t xml:space="preserve"> Se entrega la total</w:t>
      </w:r>
      <w:r w:rsidR="00FB3E9A" w:rsidRPr="00FB3E9A">
        <w:rPr>
          <w:sz w:val="18"/>
        </w:rPr>
        <w:t>idad de información solicitada.</w:t>
      </w:r>
    </w:p>
    <w:p w:rsidR="00400A24" w:rsidRPr="00FB3E9A" w:rsidRDefault="00400A24" w:rsidP="00FB3E9A">
      <w:pPr>
        <w:pStyle w:val="NoSpacing"/>
        <w:ind w:left="708"/>
        <w:rPr>
          <w:sz w:val="18"/>
        </w:rPr>
      </w:pPr>
      <w:r w:rsidRPr="00FB3E9A">
        <w:rPr>
          <w:b/>
          <w:sz w:val="18"/>
        </w:rPr>
        <w:t>*Notoria incompetencia:</w:t>
      </w:r>
      <w:r w:rsidRPr="00FB3E9A">
        <w:rPr>
          <w:sz w:val="18"/>
        </w:rPr>
        <w:t xml:space="preserve"> Información que no poseemos en ejercicio de las atribuciones conferidas por la Ley. </w:t>
      </w:r>
    </w:p>
    <w:p w:rsidR="00400A24" w:rsidRPr="00FB3E9A" w:rsidRDefault="00400A24" w:rsidP="00FB3E9A">
      <w:pPr>
        <w:pStyle w:val="NoSpacing"/>
        <w:ind w:left="708"/>
        <w:rPr>
          <w:sz w:val="18"/>
        </w:rPr>
      </w:pPr>
      <w:r w:rsidRPr="00FB3E9A">
        <w:rPr>
          <w:b/>
          <w:sz w:val="18"/>
        </w:rPr>
        <w:t>*Afirmativa parcial:</w:t>
      </w:r>
      <w:r w:rsidRPr="00FB3E9A">
        <w:rPr>
          <w:sz w:val="18"/>
        </w:rPr>
        <w:t xml:space="preserve"> Se entrega parcialmente la información solicitada. </w:t>
      </w:r>
    </w:p>
    <w:p w:rsidR="00400A24" w:rsidRPr="00FB3E9A" w:rsidRDefault="00400A24" w:rsidP="00FB3E9A">
      <w:pPr>
        <w:pStyle w:val="NoSpacing"/>
        <w:ind w:left="708"/>
        <w:rPr>
          <w:sz w:val="18"/>
        </w:rPr>
      </w:pPr>
      <w:r w:rsidRPr="00FB3E9A">
        <w:rPr>
          <w:b/>
          <w:sz w:val="18"/>
        </w:rPr>
        <w:t>*No presentada:</w:t>
      </w:r>
      <w:r w:rsidRPr="00FB3E9A">
        <w:rPr>
          <w:sz w:val="18"/>
        </w:rPr>
        <w:t xml:space="preserve"> En caso que se haya hecho algún requerimiento para aclarar el contenido de la solicitud y no se haya cumplido por parte del solicitante. </w:t>
      </w:r>
    </w:p>
    <w:p w:rsidR="00400A24" w:rsidRDefault="00400A24" w:rsidP="00400A24">
      <w:pPr>
        <w:jc w:val="both"/>
        <w:rPr>
          <w:rFonts w:ascii="Arial" w:hAnsi="Arial" w:cs="Arial"/>
          <w:sz w:val="18"/>
        </w:rPr>
      </w:pPr>
    </w:p>
    <w:p w:rsidR="00F025F0" w:rsidRDefault="00F025F0" w:rsidP="00400A24">
      <w:pPr>
        <w:jc w:val="both"/>
        <w:rPr>
          <w:rFonts w:ascii="Arial" w:hAnsi="Arial" w:cs="Arial"/>
          <w:sz w:val="18"/>
        </w:rPr>
      </w:pPr>
    </w:p>
    <w:p w:rsidR="00F025F0" w:rsidRDefault="00F025F0" w:rsidP="00400A24">
      <w:pPr>
        <w:jc w:val="both"/>
        <w:rPr>
          <w:rFonts w:ascii="Arial" w:hAnsi="Arial" w:cs="Arial"/>
          <w:sz w:val="18"/>
        </w:rPr>
      </w:pPr>
    </w:p>
    <w:p w:rsidR="00F025F0" w:rsidRPr="002F332D" w:rsidRDefault="00F025F0" w:rsidP="00400A24">
      <w:pPr>
        <w:jc w:val="both"/>
        <w:rPr>
          <w:rFonts w:ascii="Arial" w:hAnsi="Arial" w:cs="Arial"/>
          <w:sz w:val="18"/>
        </w:rPr>
      </w:pPr>
    </w:p>
    <w:p w:rsidR="00400A24" w:rsidRPr="00597904" w:rsidRDefault="00400A24" w:rsidP="004C030F">
      <w:pPr>
        <w:spacing w:after="200" w:line="276" w:lineRule="auto"/>
        <w:rPr>
          <w:rFonts w:asciiTheme="minorHAnsi" w:hAnsiTheme="minorHAnsi"/>
          <w:color w:val="7030A0"/>
          <w:sz w:val="36"/>
          <w:szCs w:val="36"/>
        </w:rPr>
      </w:pPr>
      <w:r w:rsidRPr="00E91C92">
        <w:rPr>
          <w:rFonts w:asciiTheme="minorHAnsi" w:hAnsiTheme="minorHAnsi"/>
          <w:color w:val="7030A0"/>
          <w:sz w:val="36"/>
          <w:szCs w:val="36"/>
        </w:rPr>
        <w:lastRenderedPageBreak/>
        <w:t>D) PROMEDIO DE DÍAS HABILES PARA DAR</w:t>
      </w:r>
      <w:r w:rsidRPr="00597904">
        <w:rPr>
          <w:rFonts w:asciiTheme="minorHAnsi" w:hAnsiTheme="minorHAnsi"/>
          <w:color w:val="7030A0"/>
          <w:sz w:val="36"/>
          <w:szCs w:val="36"/>
        </w:rPr>
        <w:t xml:space="preserve"> RESPUESTA</w:t>
      </w:r>
    </w:p>
    <w:p w:rsidR="00400A24" w:rsidRDefault="00400A24" w:rsidP="00F025F0">
      <w:pPr>
        <w:ind w:left="360"/>
        <w:jc w:val="both"/>
      </w:pPr>
      <w:r w:rsidRPr="00F201EB">
        <w:t>E</w:t>
      </w:r>
      <w:r>
        <w:t>n</w:t>
      </w:r>
      <w:r w:rsidR="004C030F">
        <w:t xml:space="preserve"> </w:t>
      </w:r>
      <w:r>
        <w:t xml:space="preserve">el </w:t>
      </w:r>
      <w:r w:rsidR="000B4D52">
        <w:t>tercer</w:t>
      </w:r>
      <w:r>
        <w:t xml:space="preserve"> trimestre el </w:t>
      </w:r>
      <w:r w:rsidRPr="00F201EB">
        <w:t>promedio de días</w:t>
      </w:r>
      <w:r>
        <w:t xml:space="preserve"> hábiles</w:t>
      </w:r>
      <w:r w:rsidRPr="00F201EB">
        <w:t xml:space="preserve"> para dar respuesta a las solicitudes de </w:t>
      </w:r>
      <w:r w:rsidR="00F025F0">
        <w:t xml:space="preserve">información </w:t>
      </w:r>
      <w:r w:rsidRPr="00F201EB">
        <w:t xml:space="preserve">tramitadas fue de </w:t>
      </w:r>
      <w:r w:rsidR="00CB72C5">
        <w:rPr>
          <w:b/>
        </w:rPr>
        <w:t>4.</w:t>
      </w:r>
      <w:r w:rsidR="002E3B45">
        <w:rPr>
          <w:b/>
        </w:rPr>
        <w:t>7</w:t>
      </w:r>
      <w:r>
        <w:t xml:space="preserve"> días </w:t>
      </w:r>
      <w:r w:rsidR="00EA1449">
        <w:t>del Instituto Estatal Electoral de Baja California como sujeto obligado, sin embargo a continuación se plasman el promedio días hábiles para dar respuesta por área:</w:t>
      </w:r>
    </w:p>
    <w:p w:rsidR="00E7651A" w:rsidRDefault="00E7651A" w:rsidP="00F025F0">
      <w:pPr>
        <w:ind w:left="360"/>
        <w:jc w:val="both"/>
      </w:pPr>
    </w:p>
    <w:p w:rsidR="00CB72C5" w:rsidRDefault="00E91C92" w:rsidP="00CB72C5">
      <w:pPr>
        <w:jc w:val="right"/>
      </w:pPr>
      <w:r>
        <w:rPr>
          <w:noProof/>
          <w:lang w:eastAsia="es-MX"/>
        </w:rPr>
        <w:drawing>
          <wp:inline distT="0" distB="0" distL="0" distR="0" wp14:anchorId="66574241" wp14:editId="36686E36">
            <wp:extent cx="5684520" cy="2743200"/>
            <wp:effectExtent l="0" t="0" r="1143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4FF5" w:rsidRDefault="009F4FF5" w:rsidP="00597904">
      <w:pPr>
        <w:spacing w:after="200" w:line="276" w:lineRule="auto"/>
        <w:ind w:left="360"/>
        <w:rPr>
          <w:rFonts w:asciiTheme="minorHAnsi" w:hAnsiTheme="minorHAnsi"/>
          <w:color w:val="7030A0"/>
          <w:sz w:val="36"/>
          <w:szCs w:val="36"/>
        </w:rPr>
      </w:pPr>
    </w:p>
    <w:p w:rsidR="00250059" w:rsidRDefault="00250059" w:rsidP="00597904">
      <w:pPr>
        <w:spacing w:after="200" w:line="276" w:lineRule="auto"/>
        <w:ind w:left="360"/>
        <w:rPr>
          <w:rFonts w:asciiTheme="minorHAnsi" w:hAnsiTheme="minorHAnsi"/>
          <w:color w:val="7030A0"/>
          <w:sz w:val="36"/>
          <w:szCs w:val="36"/>
        </w:rPr>
      </w:pPr>
      <w:bookmarkStart w:id="0" w:name="_GoBack"/>
      <w:bookmarkEnd w:id="0"/>
    </w:p>
    <w:p w:rsidR="00250059" w:rsidRDefault="00250059" w:rsidP="00597904">
      <w:pPr>
        <w:spacing w:after="200" w:line="276" w:lineRule="auto"/>
        <w:ind w:left="360"/>
        <w:rPr>
          <w:rFonts w:asciiTheme="minorHAnsi" w:hAnsiTheme="minorHAnsi"/>
          <w:color w:val="7030A0"/>
          <w:sz w:val="36"/>
          <w:szCs w:val="36"/>
        </w:rPr>
      </w:pPr>
    </w:p>
    <w:p w:rsidR="00250059" w:rsidRDefault="00250059" w:rsidP="00597904">
      <w:pPr>
        <w:spacing w:after="200" w:line="276" w:lineRule="auto"/>
        <w:ind w:left="360"/>
        <w:rPr>
          <w:rFonts w:asciiTheme="minorHAnsi" w:hAnsiTheme="minorHAnsi"/>
          <w:color w:val="7030A0"/>
          <w:sz w:val="36"/>
          <w:szCs w:val="36"/>
        </w:rPr>
      </w:pPr>
    </w:p>
    <w:p w:rsidR="00250059" w:rsidRDefault="00250059" w:rsidP="00597904">
      <w:pPr>
        <w:spacing w:after="200" w:line="276" w:lineRule="auto"/>
        <w:ind w:left="360"/>
        <w:rPr>
          <w:rFonts w:asciiTheme="minorHAnsi" w:hAnsiTheme="minorHAnsi"/>
          <w:color w:val="7030A0"/>
          <w:sz w:val="36"/>
          <w:szCs w:val="36"/>
        </w:rPr>
      </w:pPr>
    </w:p>
    <w:p w:rsidR="00250059" w:rsidRDefault="00250059" w:rsidP="00597904">
      <w:pPr>
        <w:spacing w:after="200" w:line="276" w:lineRule="auto"/>
        <w:ind w:left="360"/>
        <w:rPr>
          <w:rFonts w:asciiTheme="minorHAnsi" w:hAnsiTheme="minorHAnsi"/>
          <w:color w:val="7030A0"/>
          <w:sz w:val="36"/>
          <w:szCs w:val="36"/>
        </w:rPr>
      </w:pPr>
    </w:p>
    <w:p w:rsidR="00250059" w:rsidRDefault="00250059" w:rsidP="00597904">
      <w:pPr>
        <w:spacing w:after="200" w:line="276" w:lineRule="auto"/>
        <w:ind w:left="360"/>
        <w:rPr>
          <w:rFonts w:asciiTheme="minorHAnsi" w:hAnsiTheme="minorHAnsi"/>
          <w:color w:val="7030A0"/>
          <w:sz w:val="36"/>
          <w:szCs w:val="36"/>
        </w:rPr>
      </w:pPr>
    </w:p>
    <w:p w:rsidR="00250059" w:rsidRDefault="00250059" w:rsidP="00597904">
      <w:pPr>
        <w:spacing w:after="200" w:line="276" w:lineRule="auto"/>
        <w:ind w:left="360"/>
        <w:rPr>
          <w:rFonts w:asciiTheme="minorHAnsi" w:hAnsiTheme="minorHAnsi"/>
          <w:color w:val="7030A0"/>
          <w:sz w:val="36"/>
          <w:szCs w:val="36"/>
        </w:rPr>
      </w:pPr>
    </w:p>
    <w:p w:rsidR="00400A24" w:rsidRPr="00597904" w:rsidRDefault="00326D58" w:rsidP="00B5451B">
      <w:pPr>
        <w:spacing w:after="200" w:line="276" w:lineRule="auto"/>
        <w:rPr>
          <w:rFonts w:asciiTheme="minorHAnsi" w:hAnsiTheme="minorHAnsi"/>
          <w:color w:val="7030A0"/>
          <w:sz w:val="36"/>
          <w:szCs w:val="36"/>
        </w:rPr>
      </w:pPr>
      <w:r>
        <w:rPr>
          <w:rFonts w:asciiTheme="minorHAnsi" w:hAnsiTheme="minorHAnsi"/>
          <w:color w:val="7030A0"/>
          <w:sz w:val="36"/>
          <w:szCs w:val="36"/>
        </w:rPr>
        <w:lastRenderedPageBreak/>
        <w:t>E</w:t>
      </w:r>
      <w:r w:rsidR="00400A24" w:rsidRPr="00597904">
        <w:rPr>
          <w:rFonts w:asciiTheme="minorHAnsi" w:hAnsiTheme="minorHAnsi"/>
          <w:color w:val="7030A0"/>
          <w:sz w:val="36"/>
          <w:szCs w:val="36"/>
        </w:rPr>
        <w:t>) RECURSOS DE REVISIÓN</w:t>
      </w:r>
    </w:p>
    <w:p w:rsidR="00400A24" w:rsidRDefault="00400A24" w:rsidP="00597904">
      <w:pPr>
        <w:ind w:left="360"/>
        <w:jc w:val="both"/>
      </w:pPr>
      <w:r w:rsidRPr="00250059">
        <w:t xml:space="preserve">En el </w:t>
      </w:r>
      <w:r w:rsidR="00D559B8" w:rsidRPr="00250059">
        <w:t>tercer</w:t>
      </w:r>
      <w:r w:rsidR="004A6F9F" w:rsidRPr="00250059">
        <w:t xml:space="preserve"> trimestre </w:t>
      </w:r>
      <w:r w:rsidR="004A6F9F" w:rsidRPr="00250059">
        <w:rPr>
          <w:b/>
        </w:rPr>
        <w:t>2017</w:t>
      </w:r>
      <w:r w:rsidRPr="00250059">
        <w:t xml:space="preserve"> el Instituto Estatal Electoral </w:t>
      </w:r>
      <w:r w:rsidR="00250059">
        <w:t>de Baja California tiene 4</w:t>
      </w:r>
      <w:r w:rsidR="006A2E66" w:rsidRPr="00250059">
        <w:t xml:space="preserve"> </w:t>
      </w:r>
      <w:r w:rsidR="004A6F9F" w:rsidRPr="00250059">
        <w:t>recurso</w:t>
      </w:r>
      <w:r w:rsidR="00250059">
        <w:t>s</w:t>
      </w:r>
      <w:r w:rsidRPr="00250059">
        <w:t xml:space="preserve"> de revisión</w:t>
      </w:r>
      <w:r w:rsidR="006A2E66" w:rsidRPr="00250059">
        <w:t xml:space="preserve"> en trámite</w:t>
      </w:r>
      <w:r w:rsidR="004A6F9F" w:rsidRPr="00250059">
        <w:t xml:space="preserve"> </w:t>
      </w:r>
      <w:r w:rsidR="00D65A1C" w:rsidRPr="00250059">
        <w:t>como a continuación se detalla:</w:t>
      </w:r>
    </w:p>
    <w:p w:rsidR="00400A24" w:rsidRDefault="00400A24" w:rsidP="00400A24"/>
    <w:tbl>
      <w:tblPr>
        <w:tblW w:w="9260" w:type="dxa"/>
        <w:tblInd w:w="80" w:type="dxa"/>
        <w:tblCellMar>
          <w:left w:w="70" w:type="dxa"/>
          <w:right w:w="70" w:type="dxa"/>
        </w:tblCellMar>
        <w:tblLook w:val="04A0" w:firstRow="1" w:lastRow="0" w:firstColumn="1" w:lastColumn="0" w:noHBand="0" w:noVBand="1"/>
      </w:tblPr>
      <w:tblGrid>
        <w:gridCol w:w="1167"/>
        <w:gridCol w:w="847"/>
        <w:gridCol w:w="960"/>
        <w:gridCol w:w="1336"/>
        <w:gridCol w:w="1170"/>
        <w:gridCol w:w="630"/>
        <w:gridCol w:w="1350"/>
        <w:gridCol w:w="1800"/>
      </w:tblGrid>
      <w:tr w:rsidR="00F84E51" w:rsidRPr="00F84E51" w:rsidTr="00250059">
        <w:trPr>
          <w:trHeight w:val="480"/>
        </w:trPr>
        <w:tc>
          <w:tcPr>
            <w:tcW w:w="1167" w:type="dxa"/>
            <w:tcBorders>
              <w:top w:val="single" w:sz="8" w:space="0" w:color="auto"/>
              <w:left w:val="single" w:sz="8" w:space="0" w:color="auto"/>
              <w:bottom w:val="single" w:sz="8" w:space="0" w:color="auto"/>
              <w:right w:val="single" w:sz="8" w:space="0" w:color="auto"/>
            </w:tcBorders>
            <w:shd w:val="clear" w:color="auto" w:fill="E5DFEC" w:themeFill="accent4" w:themeFillTint="33"/>
            <w:vAlign w:val="center"/>
            <w:hideMark/>
          </w:tcPr>
          <w:p w:rsidR="00F84E51" w:rsidRPr="00F84E51" w:rsidRDefault="00F84E51" w:rsidP="00F84E51">
            <w:pPr>
              <w:spacing w:after="0" w:line="240" w:lineRule="auto"/>
              <w:jc w:val="center"/>
              <w:rPr>
                <w:rFonts w:eastAsia="Times New Roman"/>
                <w:b/>
                <w:bCs/>
                <w:sz w:val="16"/>
                <w:szCs w:val="18"/>
                <w:lang w:eastAsia="es-MX"/>
              </w:rPr>
            </w:pPr>
            <w:r w:rsidRPr="00F84E51">
              <w:rPr>
                <w:rFonts w:eastAsia="Times New Roman"/>
                <w:b/>
                <w:bCs/>
                <w:sz w:val="16"/>
                <w:szCs w:val="18"/>
                <w:lang w:eastAsia="es-MX"/>
              </w:rPr>
              <w:t>RECURSO</w:t>
            </w:r>
          </w:p>
        </w:tc>
        <w:tc>
          <w:tcPr>
            <w:tcW w:w="847" w:type="dxa"/>
            <w:tcBorders>
              <w:top w:val="single" w:sz="8" w:space="0" w:color="auto"/>
              <w:left w:val="nil"/>
              <w:bottom w:val="single" w:sz="8" w:space="0" w:color="auto"/>
              <w:right w:val="single" w:sz="8" w:space="0" w:color="auto"/>
            </w:tcBorders>
            <w:shd w:val="clear" w:color="auto" w:fill="E5DFEC" w:themeFill="accent4" w:themeFillTint="33"/>
            <w:vAlign w:val="center"/>
            <w:hideMark/>
          </w:tcPr>
          <w:p w:rsidR="00F84E51" w:rsidRPr="00F84E51" w:rsidRDefault="00F84E51" w:rsidP="00F84E51">
            <w:pPr>
              <w:spacing w:after="0" w:line="240" w:lineRule="auto"/>
              <w:jc w:val="center"/>
              <w:rPr>
                <w:rFonts w:eastAsia="Times New Roman"/>
                <w:b/>
                <w:bCs/>
                <w:sz w:val="16"/>
                <w:szCs w:val="18"/>
                <w:lang w:eastAsia="es-MX"/>
              </w:rPr>
            </w:pPr>
            <w:r w:rsidRPr="00F84E51">
              <w:rPr>
                <w:rFonts w:eastAsia="Times New Roman"/>
                <w:b/>
                <w:bCs/>
                <w:sz w:val="16"/>
                <w:szCs w:val="18"/>
                <w:lang w:eastAsia="es-MX"/>
              </w:rPr>
              <w:t>SOLICITUD</w:t>
            </w:r>
          </w:p>
        </w:tc>
        <w:tc>
          <w:tcPr>
            <w:tcW w:w="960" w:type="dxa"/>
            <w:tcBorders>
              <w:top w:val="single" w:sz="8" w:space="0" w:color="auto"/>
              <w:left w:val="nil"/>
              <w:bottom w:val="single" w:sz="8" w:space="0" w:color="auto"/>
              <w:right w:val="single" w:sz="8" w:space="0" w:color="auto"/>
            </w:tcBorders>
            <w:shd w:val="clear" w:color="auto" w:fill="E5DFEC" w:themeFill="accent4" w:themeFillTint="33"/>
            <w:vAlign w:val="center"/>
            <w:hideMark/>
          </w:tcPr>
          <w:p w:rsidR="00F84E51" w:rsidRPr="00F84E51" w:rsidRDefault="00F84E51" w:rsidP="00F84E51">
            <w:pPr>
              <w:spacing w:after="0" w:line="240" w:lineRule="auto"/>
              <w:jc w:val="center"/>
              <w:rPr>
                <w:rFonts w:eastAsia="Times New Roman"/>
                <w:b/>
                <w:bCs/>
                <w:sz w:val="16"/>
                <w:szCs w:val="18"/>
                <w:lang w:eastAsia="es-MX"/>
              </w:rPr>
            </w:pPr>
            <w:r w:rsidRPr="00F84E51">
              <w:rPr>
                <w:rFonts w:eastAsia="Times New Roman"/>
                <w:b/>
                <w:bCs/>
                <w:sz w:val="16"/>
                <w:szCs w:val="18"/>
                <w:lang w:eastAsia="es-MX"/>
              </w:rPr>
              <w:t>FECHA DE ADMISION</w:t>
            </w:r>
          </w:p>
        </w:tc>
        <w:tc>
          <w:tcPr>
            <w:tcW w:w="1336" w:type="dxa"/>
            <w:tcBorders>
              <w:top w:val="single" w:sz="8" w:space="0" w:color="auto"/>
              <w:left w:val="nil"/>
              <w:bottom w:val="single" w:sz="8" w:space="0" w:color="auto"/>
              <w:right w:val="single" w:sz="8" w:space="0" w:color="auto"/>
            </w:tcBorders>
            <w:shd w:val="clear" w:color="auto" w:fill="E5DFEC" w:themeFill="accent4" w:themeFillTint="33"/>
            <w:vAlign w:val="center"/>
            <w:hideMark/>
          </w:tcPr>
          <w:p w:rsidR="00F84E51" w:rsidRPr="00F84E51" w:rsidRDefault="00F84E51" w:rsidP="00F84E51">
            <w:pPr>
              <w:spacing w:after="0" w:line="240" w:lineRule="auto"/>
              <w:jc w:val="center"/>
              <w:rPr>
                <w:rFonts w:eastAsia="Times New Roman"/>
                <w:b/>
                <w:bCs/>
                <w:sz w:val="16"/>
                <w:szCs w:val="18"/>
                <w:lang w:eastAsia="es-MX"/>
              </w:rPr>
            </w:pPr>
            <w:r w:rsidRPr="00F84E51">
              <w:rPr>
                <w:rFonts w:eastAsia="Times New Roman"/>
                <w:b/>
                <w:bCs/>
                <w:sz w:val="16"/>
                <w:szCs w:val="18"/>
                <w:lang w:eastAsia="es-MX"/>
              </w:rPr>
              <w:t xml:space="preserve">MOTIVO INTEPROSICION DEL RECURSO </w:t>
            </w:r>
          </w:p>
        </w:tc>
        <w:tc>
          <w:tcPr>
            <w:tcW w:w="1170" w:type="dxa"/>
            <w:tcBorders>
              <w:top w:val="single" w:sz="8" w:space="0" w:color="auto"/>
              <w:left w:val="nil"/>
              <w:bottom w:val="single" w:sz="8" w:space="0" w:color="auto"/>
              <w:right w:val="single" w:sz="4" w:space="0" w:color="auto"/>
            </w:tcBorders>
            <w:shd w:val="clear" w:color="auto" w:fill="E5DFEC" w:themeFill="accent4" w:themeFillTint="33"/>
            <w:vAlign w:val="center"/>
            <w:hideMark/>
          </w:tcPr>
          <w:p w:rsidR="00F84E51" w:rsidRPr="00F84E51" w:rsidRDefault="00F84E51" w:rsidP="00F84E51">
            <w:pPr>
              <w:spacing w:after="0" w:line="240" w:lineRule="auto"/>
              <w:jc w:val="center"/>
              <w:rPr>
                <w:rFonts w:eastAsia="Times New Roman"/>
                <w:b/>
                <w:bCs/>
                <w:sz w:val="16"/>
                <w:szCs w:val="18"/>
                <w:lang w:eastAsia="es-MX"/>
              </w:rPr>
            </w:pPr>
            <w:r w:rsidRPr="00F84E51">
              <w:rPr>
                <w:rFonts w:eastAsia="Times New Roman"/>
                <w:b/>
                <w:bCs/>
                <w:sz w:val="16"/>
                <w:szCs w:val="18"/>
                <w:lang w:eastAsia="es-MX"/>
              </w:rPr>
              <w:t>ESTADO PROCESAL</w:t>
            </w:r>
          </w:p>
        </w:tc>
        <w:tc>
          <w:tcPr>
            <w:tcW w:w="63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84E51" w:rsidRPr="00F84E51" w:rsidRDefault="00F84E51" w:rsidP="00F84E51">
            <w:pPr>
              <w:spacing w:after="0" w:line="240" w:lineRule="auto"/>
              <w:jc w:val="center"/>
              <w:rPr>
                <w:rFonts w:eastAsia="Times New Roman"/>
                <w:b/>
                <w:bCs/>
                <w:sz w:val="16"/>
                <w:szCs w:val="18"/>
                <w:lang w:eastAsia="es-MX"/>
              </w:rPr>
            </w:pPr>
            <w:r w:rsidRPr="00F84E51">
              <w:rPr>
                <w:rFonts w:eastAsia="Times New Roman"/>
                <w:b/>
                <w:bCs/>
                <w:sz w:val="16"/>
                <w:szCs w:val="18"/>
                <w:lang w:eastAsia="es-MX"/>
              </w:rPr>
              <w:t>VISTA OIC</w:t>
            </w:r>
          </w:p>
        </w:tc>
        <w:tc>
          <w:tcPr>
            <w:tcW w:w="135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84E51" w:rsidRPr="00F84E51" w:rsidRDefault="00F84E51" w:rsidP="00F84E51">
            <w:pPr>
              <w:spacing w:after="0" w:line="240" w:lineRule="auto"/>
              <w:jc w:val="center"/>
              <w:rPr>
                <w:rFonts w:eastAsia="Times New Roman"/>
                <w:b/>
                <w:bCs/>
                <w:sz w:val="16"/>
                <w:szCs w:val="18"/>
                <w:lang w:eastAsia="es-MX"/>
              </w:rPr>
            </w:pPr>
            <w:r w:rsidRPr="00F84E51">
              <w:rPr>
                <w:rFonts w:eastAsia="Times New Roman"/>
                <w:b/>
                <w:bCs/>
                <w:sz w:val="16"/>
                <w:szCs w:val="18"/>
                <w:lang w:eastAsia="es-MX"/>
              </w:rPr>
              <w:t>Autoridad que dio vista al OIC</w:t>
            </w:r>
          </w:p>
        </w:tc>
        <w:tc>
          <w:tcPr>
            <w:tcW w:w="180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F84E51" w:rsidRPr="00F84E51" w:rsidRDefault="00F84E51" w:rsidP="00F84E51">
            <w:pPr>
              <w:spacing w:after="0" w:line="240" w:lineRule="auto"/>
              <w:jc w:val="center"/>
              <w:rPr>
                <w:rFonts w:eastAsia="Times New Roman"/>
                <w:b/>
                <w:bCs/>
                <w:sz w:val="16"/>
                <w:szCs w:val="18"/>
                <w:lang w:eastAsia="es-MX"/>
              </w:rPr>
            </w:pPr>
            <w:r w:rsidRPr="00F84E51">
              <w:rPr>
                <w:rFonts w:eastAsia="Times New Roman"/>
                <w:b/>
                <w:bCs/>
                <w:sz w:val="16"/>
                <w:szCs w:val="18"/>
                <w:lang w:eastAsia="es-MX"/>
              </w:rPr>
              <w:t>OBSERVACIONES</w:t>
            </w:r>
          </w:p>
        </w:tc>
      </w:tr>
      <w:tr w:rsidR="00250059" w:rsidRPr="00F84E51" w:rsidTr="00250059">
        <w:trPr>
          <w:trHeight w:val="768"/>
        </w:trPr>
        <w:tc>
          <w:tcPr>
            <w:tcW w:w="1167" w:type="dxa"/>
            <w:tcBorders>
              <w:top w:val="nil"/>
              <w:left w:val="single" w:sz="8" w:space="0" w:color="auto"/>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REV/015/2016*</w:t>
            </w:r>
          </w:p>
        </w:tc>
        <w:tc>
          <w:tcPr>
            <w:tcW w:w="847"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00181816</w:t>
            </w:r>
          </w:p>
        </w:tc>
        <w:tc>
          <w:tcPr>
            <w:tcW w:w="96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15 DE SEPTIEMBRE DE 2016</w:t>
            </w:r>
          </w:p>
        </w:tc>
        <w:tc>
          <w:tcPr>
            <w:tcW w:w="1336"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La información adjunta a la respuesta no correspondía  con lo solicitado</w:t>
            </w:r>
          </w:p>
        </w:tc>
        <w:tc>
          <w:tcPr>
            <w:tcW w:w="117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 xml:space="preserve">Se tuvo por cumplida la resolución y causó estado.   </w:t>
            </w:r>
          </w:p>
        </w:tc>
        <w:tc>
          <w:tcPr>
            <w:tcW w:w="630" w:type="dxa"/>
            <w:tcBorders>
              <w:top w:val="single" w:sz="4" w:space="0" w:color="auto"/>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SI</w:t>
            </w:r>
          </w:p>
        </w:tc>
        <w:tc>
          <w:tcPr>
            <w:tcW w:w="1350" w:type="dxa"/>
            <w:tcBorders>
              <w:top w:val="single" w:sz="4" w:space="0" w:color="auto"/>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COMITÉ DE TRANSPARENCIA IEEBC</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 xml:space="preserve">Se encuentra en trámite la vista al Departamento de Control Interno. </w:t>
            </w:r>
          </w:p>
        </w:tc>
      </w:tr>
      <w:tr w:rsidR="00F84E51" w:rsidRPr="00F84E51" w:rsidTr="00F84E51">
        <w:trPr>
          <w:trHeight w:val="492"/>
        </w:trPr>
        <w:tc>
          <w:tcPr>
            <w:tcW w:w="1167" w:type="dxa"/>
            <w:tcBorders>
              <w:top w:val="nil"/>
              <w:left w:val="single" w:sz="8" w:space="0" w:color="auto"/>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REV/049/2016*</w:t>
            </w:r>
          </w:p>
        </w:tc>
        <w:tc>
          <w:tcPr>
            <w:tcW w:w="847"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00193316</w:t>
            </w:r>
          </w:p>
        </w:tc>
        <w:tc>
          <w:tcPr>
            <w:tcW w:w="96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13 DE OCTUBRE DE 2016</w:t>
            </w:r>
          </w:p>
        </w:tc>
        <w:tc>
          <w:tcPr>
            <w:tcW w:w="1336"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El solicitante consideró incompleta la información proporcionada.</w:t>
            </w:r>
          </w:p>
        </w:tc>
        <w:tc>
          <w:tcPr>
            <w:tcW w:w="117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 xml:space="preserve">Se tuvo por cumplida la resolución y causó estado.   </w:t>
            </w:r>
          </w:p>
        </w:tc>
        <w:tc>
          <w:tcPr>
            <w:tcW w:w="63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SI</w:t>
            </w:r>
          </w:p>
        </w:tc>
        <w:tc>
          <w:tcPr>
            <w:tcW w:w="135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ITAIPBC</w:t>
            </w:r>
          </w:p>
        </w:tc>
        <w:tc>
          <w:tcPr>
            <w:tcW w:w="180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 xml:space="preserve">Se encuentra en trámite la vista al Departamento de Control Interno. </w:t>
            </w:r>
          </w:p>
        </w:tc>
      </w:tr>
      <w:tr w:rsidR="00F84E51" w:rsidRPr="00F84E51" w:rsidTr="00F84E51">
        <w:trPr>
          <w:trHeight w:val="492"/>
        </w:trPr>
        <w:tc>
          <w:tcPr>
            <w:tcW w:w="1167" w:type="dxa"/>
            <w:tcBorders>
              <w:top w:val="nil"/>
              <w:left w:val="single" w:sz="8" w:space="0" w:color="auto"/>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REV/091/2017*</w:t>
            </w:r>
          </w:p>
        </w:tc>
        <w:tc>
          <w:tcPr>
            <w:tcW w:w="847"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00125117</w:t>
            </w:r>
          </w:p>
        </w:tc>
        <w:tc>
          <w:tcPr>
            <w:tcW w:w="96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17 DE MARZO DE 2017</w:t>
            </w:r>
          </w:p>
        </w:tc>
        <w:tc>
          <w:tcPr>
            <w:tcW w:w="1336"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La información adjunta a la respuesta no correspondía  con lo solicitado</w:t>
            </w:r>
          </w:p>
        </w:tc>
        <w:tc>
          <w:tcPr>
            <w:tcW w:w="117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 xml:space="preserve">Se tuvo por cumplida la resolución y causó estado.   </w:t>
            </w:r>
          </w:p>
        </w:tc>
        <w:tc>
          <w:tcPr>
            <w:tcW w:w="63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SI</w:t>
            </w:r>
          </w:p>
        </w:tc>
        <w:tc>
          <w:tcPr>
            <w:tcW w:w="135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ITAIPBC</w:t>
            </w:r>
          </w:p>
        </w:tc>
        <w:tc>
          <w:tcPr>
            <w:tcW w:w="1800" w:type="dxa"/>
            <w:tcBorders>
              <w:top w:val="nil"/>
              <w:left w:val="nil"/>
              <w:bottom w:val="single" w:sz="8" w:space="0" w:color="auto"/>
              <w:right w:val="single" w:sz="8" w:space="0" w:color="auto"/>
            </w:tcBorders>
            <w:shd w:val="clear" w:color="auto" w:fill="auto"/>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 xml:space="preserve">Se encuentra en trámite la vista al Departamento de Control Interno. </w:t>
            </w:r>
          </w:p>
        </w:tc>
      </w:tr>
      <w:tr w:rsidR="00F84E51" w:rsidRPr="00F84E51" w:rsidTr="00F84E51">
        <w:trPr>
          <w:trHeight w:val="732"/>
        </w:trPr>
        <w:tc>
          <w:tcPr>
            <w:tcW w:w="1167" w:type="dxa"/>
            <w:tcBorders>
              <w:top w:val="nil"/>
              <w:left w:val="single" w:sz="8" w:space="0" w:color="auto"/>
              <w:bottom w:val="single" w:sz="8" w:space="0" w:color="auto"/>
              <w:right w:val="single" w:sz="8" w:space="0" w:color="auto"/>
            </w:tcBorders>
            <w:shd w:val="clear" w:color="000000" w:fill="B1A0C7"/>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REV/215/2017</w:t>
            </w:r>
          </w:p>
        </w:tc>
        <w:tc>
          <w:tcPr>
            <w:tcW w:w="847" w:type="dxa"/>
            <w:tcBorders>
              <w:top w:val="nil"/>
              <w:left w:val="nil"/>
              <w:bottom w:val="single" w:sz="8" w:space="0" w:color="auto"/>
              <w:right w:val="single" w:sz="8" w:space="0" w:color="auto"/>
            </w:tcBorders>
            <w:shd w:val="clear" w:color="000000" w:fill="B1A0C7"/>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00251317</w:t>
            </w:r>
          </w:p>
        </w:tc>
        <w:tc>
          <w:tcPr>
            <w:tcW w:w="960" w:type="dxa"/>
            <w:tcBorders>
              <w:top w:val="nil"/>
              <w:left w:val="nil"/>
              <w:bottom w:val="single" w:sz="8" w:space="0" w:color="auto"/>
              <w:right w:val="single" w:sz="8" w:space="0" w:color="auto"/>
            </w:tcBorders>
            <w:shd w:val="clear" w:color="000000" w:fill="B1A0C7"/>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15 DE JUNIO DE 2017</w:t>
            </w:r>
          </w:p>
        </w:tc>
        <w:tc>
          <w:tcPr>
            <w:tcW w:w="1336" w:type="dxa"/>
            <w:tcBorders>
              <w:top w:val="nil"/>
              <w:left w:val="nil"/>
              <w:bottom w:val="single" w:sz="8" w:space="0" w:color="auto"/>
              <w:right w:val="single" w:sz="8" w:space="0" w:color="auto"/>
            </w:tcBorders>
            <w:shd w:val="clear" w:color="000000" w:fill="B1A0C7"/>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Entrega de información incompleta</w:t>
            </w:r>
          </w:p>
        </w:tc>
        <w:tc>
          <w:tcPr>
            <w:tcW w:w="1170" w:type="dxa"/>
            <w:tcBorders>
              <w:top w:val="nil"/>
              <w:left w:val="nil"/>
              <w:bottom w:val="single" w:sz="8" w:space="0" w:color="auto"/>
              <w:right w:val="single" w:sz="8" w:space="0" w:color="auto"/>
            </w:tcBorders>
            <w:shd w:val="clear" w:color="000000" w:fill="B1A0C7"/>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 xml:space="preserve">Se sobreseyó el recurso </w:t>
            </w:r>
          </w:p>
        </w:tc>
        <w:tc>
          <w:tcPr>
            <w:tcW w:w="630" w:type="dxa"/>
            <w:tcBorders>
              <w:top w:val="nil"/>
              <w:left w:val="nil"/>
              <w:bottom w:val="single" w:sz="8" w:space="0" w:color="auto"/>
              <w:right w:val="single" w:sz="8" w:space="0" w:color="auto"/>
            </w:tcBorders>
            <w:shd w:val="clear" w:color="000000" w:fill="B1A0C7"/>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NO</w:t>
            </w:r>
          </w:p>
        </w:tc>
        <w:tc>
          <w:tcPr>
            <w:tcW w:w="1350" w:type="dxa"/>
            <w:tcBorders>
              <w:top w:val="nil"/>
              <w:left w:val="nil"/>
              <w:bottom w:val="single" w:sz="8" w:space="0" w:color="auto"/>
              <w:right w:val="single" w:sz="8" w:space="0" w:color="auto"/>
            </w:tcBorders>
            <w:shd w:val="clear" w:color="000000" w:fill="B1A0C7"/>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ITIAPBC</w:t>
            </w:r>
          </w:p>
        </w:tc>
        <w:tc>
          <w:tcPr>
            <w:tcW w:w="1800" w:type="dxa"/>
            <w:tcBorders>
              <w:top w:val="nil"/>
              <w:left w:val="nil"/>
              <w:bottom w:val="single" w:sz="8" w:space="0" w:color="auto"/>
              <w:right w:val="single" w:sz="8" w:space="0" w:color="auto"/>
            </w:tcBorders>
            <w:shd w:val="clear" w:color="000000" w:fill="B1A0C7"/>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 xml:space="preserve">Pendiente se declare que la resolución causó estado y se ordene el archivo del expediente. </w:t>
            </w:r>
          </w:p>
        </w:tc>
      </w:tr>
      <w:tr w:rsidR="00F84E51" w:rsidRPr="00F84E51" w:rsidTr="00F84E51">
        <w:trPr>
          <w:trHeight w:val="300"/>
        </w:trPr>
        <w:tc>
          <w:tcPr>
            <w:tcW w:w="1167"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jc w:val="center"/>
              <w:rPr>
                <w:rFonts w:eastAsia="Times New Roman"/>
                <w:color w:val="000000"/>
                <w:sz w:val="16"/>
                <w:szCs w:val="18"/>
                <w:lang w:eastAsia="es-MX"/>
              </w:rPr>
            </w:pPr>
          </w:p>
        </w:tc>
        <w:tc>
          <w:tcPr>
            <w:tcW w:w="847"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rPr>
                <w:rFonts w:ascii="Times New Roman" w:eastAsia="Times New Roman" w:hAnsi="Times New Roman"/>
                <w:sz w:val="16"/>
                <w:szCs w:val="20"/>
                <w:lang w:eastAsia="es-MX"/>
              </w:rPr>
            </w:pPr>
          </w:p>
        </w:tc>
        <w:tc>
          <w:tcPr>
            <w:tcW w:w="960"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rPr>
                <w:rFonts w:ascii="Times New Roman" w:eastAsia="Times New Roman" w:hAnsi="Times New Roman"/>
                <w:sz w:val="16"/>
                <w:szCs w:val="20"/>
                <w:lang w:eastAsia="es-MX"/>
              </w:rPr>
            </w:pPr>
          </w:p>
        </w:tc>
        <w:tc>
          <w:tcPr>
            <w:tcW w:w="1336"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rPr>
                <w:rFonts w:ascii="Times New Roman" w:eastAsia="Times New Roman" w:hAnsi="Times New Roman"/>
                <w:sz w:val="16"/>
                <w:szCs w:val="20"/>
                <w:lang w:eastAsia="es-MX"/>
              </w:rPr>
            </w:pPr>
          </w:p>
        </w:tc>
        <w:tc>
          <w:tcPr>
            <w:tcW w:w="1170"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rPr>
                <w:rFonts w:ascii="Times New Roman" w:eastAsia="Times New Roman" w:hAnsi="Times New Roman"/>
                <w:sz w:val="16"/>
                <w:szCs w:val="20"/>
                <w:lang w:eastAsia="es-MX"/>
              </w:rPr>
            </w:pPr>
          </w:p>
        </w:tc>
        <w:tc>
          <w:tcPr>
            <w:tcW w:w="630"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rPr>
                <w:rFonts w:ascii="Times New Roman" w:eastAsia="Times New Roman" w:hAnsi="Times New Roman"/>
                <w:sz w:val="16"/>
                <w:szCs w:val="20"/>
                <w:lang w:eastAsia="es-MX"/>
              </w:rPr>
            </w:pPr>
          </w:p>
        </w:tc>
        <w:tc>
          <w:tcPr>
            <w:tcW w:w="1350"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rPr>
                <w:rFonts w:ascii="Times New Roman" w:eastAsia="Times New Roman" w:hAnsi="Times New Roman"/>
                <w:sz w:val="16"/>
                <w:szCs w:val="20"/>
                <w:lang w:eastAsia="es-MX"/>
              </w:rPr>
            </w:pPr>
          </w:p>
        </w:tc>
        <w:tc>
          <w:tcPr>
            <w:tcW w:w="1800"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rPr>
                <w:rFonts w:ascii="Times New Roman" w:eastAsia="Times New Roman" w:hAnsi="Times New Roman"/>
                <w:sz w:val="16"/>
                <w:szCs w:val="20"/>
                <w:lang w:eastAsia="es-MX"/>
              </w:rPr>
            </w:pPr>
          </w:p>
        </w:tc>
      </w:tr>
      <w:tr w:rsidR="00F84E51" w:rsidRPr="00F84E51" w:rsidTr="00F84E51">
        <w:trPr>
          <w:trHeight w:val="300"/>
        </w:trPr>
        <w:tc>
          <w:tcPr>
            <w:tcW w:w="1167" w:type="dxa"/>
            <w:tcBorders>
              <w:top w:val="single" w:sz="8" w:space="0" w:color="auto"/>
              <w:left w:val="single" w:sz="8" w:space="0" w:color="auto"/>
              <w:bottom w:val="single" w:sz="8" w:space="0" w:color="auto"/>
              <w:right w:val="single" w:sz="8" w:space="0" w:color="auto"/>
            </w:tcBorders>
            <w:shd w:val="clear" w:color="000000" w:fill="B1A0C7"/>
            <w:vAlign w:val="center"/>
            <w:hideMark/>
          </w:tcPr>
          <w:p w:rsidR="00F84E51" w:rsidRPr="00F84E51" w:rsidRDefault="00F84E51" w:rsidP="00F84E51">
            <w:pPr>
              <w:spacing w:after="0" w:line="240" w:lineRule="auto"/>
              <w:jc w:val="center"/>
              <w:rPr>
                <w:rFonts w:eastAsia="Times New Roman"/>
                <w:color w:val="000000"/>
                <w:sz w:val="16"/>
                <w:szCs w:val="18"/>
                <w:lang w:eastAsia="es-MX"/>
              </w:rPr>
            </w:pPr>
            <w:r w:rsidRPr="00F84E51">
              <w:rPr>
                <w:rFonts w:eastAsia="Times New Roman"/>
                <w:color w:val="000000"/>
                <w:sz w:val="16"/>
                <w:szCs w:val="18"/>
                <w:lang w:eastAsia="es-MX"/>
              </w:rPr>
              <w:t> </w:t>
            </w:r>
          </w:p>
        </w:tc>
        <w:tc>
          <w:tcPr>
            <w:tcW w:w="1807" w:type="dxa"/>
            <w:gridSpan w:val="2"/>
            <w:tcBorders>
              <w:top w:val="single" w:sz="8" w:space="0" w:color="auto"/>
              <w:left w:val="nil"/>
              <w:bottom w:val="single" w:sz="8" w:space="0" w:color="auto"/>
              <w:right w:val="single" w:sz="8" w:space="0" w:color="000000"/>
            </w:tcBorders>
            <w:shd w:val="clear" w:color="auto" w:fill="auto"/>
            <w:vAlign w:val="center"/>
            <w:hideMark/>
          </w:tcPr>
          <w:p w:rsidR="00F84E51" w:rsidRPr="00F84E51" w:rsidRDefault="00F84E51" w:rsidP="00F84E51">
            <w:pPr>
              <w:spacing w:after="0" w:line="240" w:lineRule="auto"/>
              <w:jc w:val="center"/>
              <w:rPr>
                <w:rFonts w:eastAsia="Times New Roman"/>
                <w:b/>
                <w:bCs/>
                <w:color w:val="000000"/>
                <w:sz w:val="16"/>
                <w:szCs w:val="18"/>
                <w:lang w:eastAsia="es-MX"/>
              </w:rPr>
            </w:pPr>
            <w:r w:rsidRPr="00F84E51">
              <w:rPr>
                <w:rFonts w:eastAsia="Times New Roman"/>
                <w:b/>
                <w:bCs/>
                <w:color w:val="000000"/>
                <w:sz w:val="16"/>
                <w:szCs w:val="18"/>
                <w:lang w:eastAsia="es-MX"/>
              </w:rPr>
              <w:t>Expediente en trámite</w:t>
            </w:r>
          </w:p>
        </w:tc>
        <w:tc>
          <w:tcPr>
            <w:tcW w:w="1336"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jc w:val="center"/>
              <w:rPr>
                <w:rFonts w:eastAsia="Times New Roman"/>
                <w:b/>
                <w:bCs/>
                <w:color w:val="000000"/>
                <w:sz w:val="16"/>
                <w:szCs w:val="18"/>
                <w:lang w:eastAsia="es-MX"/>
              </w:rPr>
            </w:pPr>
          </w:p>
        </w:tc>
        <w:tc>
          <w:tcPr>
            <w:tcW w:w="1170"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rPr>
                <w:rFonts w:ascii="Times New Roman" w:eastAsia="Times New Roman" w:hAnsi="Times New Roman"/>
                <w:sz w:val="16"/>
                <w:szCs w:val="20"/>
                <w:lang w:eastAsia="es-MX"/>
              </w:rPr>
            </w:pPr>
          </w:p>
        </w:tc>
        <w:tc>
          <w:tcPr>
            <w:tcW w:w="630"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rPr>
                <w:rFonts w:ascii="Times New Roman" w:eastAsia="Times New Roman" w:hAnsi="Times New Roman"/>
                <w:sz w:val="16"/>
                <w:szCs w:val="20"/>
                <w:lang w:eastAsia="es-MX"/>
              </w:rPr>
            </w:pPr>
          </w:p>
        </w:tc>
        <w:tc>
          <w:tcPr>
            <w:tcW w:w="1350"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rPr>
                <w:rFonts w:ascii="Times New Roman" w:eastAsia="Times New Roman" w:hAnsi="Times New Roman"/>
                <w:sz w:val="16"/>
                <w:szCs w:val="20"/>
                <w:lang w:eastAsia="es-MX"/>
              </w:rPr>
            </w:pPr>
          </w:p>
        </w:tc>
        <w:tc>
          <w:tcPr>
            <w:tcW w:w="1800" w:type="dxa"/>
            <w:tcBorders>
              <w:top w:val="nil"/>
              <w:left w:val="nil"/>
              <w:bottom w:val="nil"/>
              <w:right w:val="nil"/>
            </w:tcBorders>
            <w:shd w:val="clear" w:color="auto" w:fill="auto"/>
            <w:noWrap/>
            <w:vAlign w:val="bottom"/>
            <w:hideMark/>
          </w:tcPr>
          <w:p w:rsidR="00F84E51" w:rsidRPr="00F84E51" w:rsidRDefault="00F84E51" w:rsidP="00F84E51">
            <w:pPr>
              <w:spacing w:after="0" w:line="240" w:lineRule="auto"/>
              <w:rPr>
                <w:rFonts w:ascii="Times New Roman" w:eastAsia="Times New Roman" w:hAnsi="Times New Roman"/>
                <w:sz w:val="16"/>
                <w:szCs w:val="20"/>
                <w:lang w:eastAsia="es-MX"/>
              </w:rPr>
            </w:pPr>
          </w:p>
        </w:tc>
      </w:tr>
    </w:tbl>
    <w:p w:rsidR="00597904" w:rsidRDefault="00544B0C" w:rsidP="00F84E51">
      <w:pPr>
        <w:jc w:val="both"/>
      </w:pPr>
      <w:r>
        <w:rPr>
          <w:sz w:val="18"/>
        </w:rPr>
        <w:t xml:space="preserve">*Nota: </w:t>
      </w:r>
      <w:r w:rsidR="00F84E51" w:rsidRPr="00F84E51">
        <w:rPr>
          <w:sz w:val="18"/>
        </w:rPr>
        <w:t>El expediente no se encuentra en trámite, sin embargo no se ha archivado en virtud de la vista al Órgano Interno de Control.</w:t>
      </w:r>
    </w:p>
    <w:p w:rsidR="003A73B9" w:rsidRDefault="003A73B9" w:rsidP="003A73B9">
      <w:pPr>
        <w:spacing w:after="200" w:line="276" w:lineRule="auto"/>
      </w:pPr>
    </w:p>
    <w:p w:rsidR="00B5451B" w:rsidRDefault="00B5451B" w:rsidP="00597904">
      <w:pPr>
        <w:spacing w:after="200" w:line="276" w:lineRule="auto"/>
        <w:ind w:left="360"/>
        <w:jc w:val="center"/>
        <w:rPr>
          <w:rFonts w:asciiTheme="minorHAnsi" w:hAnsiTheme="minorHAnsi"/>
          <w:color w:val="7030A0"/>
          <w:sz w:val="36"/>
          <w:szCs w:val="36"/>
        </w:rPr>
      </w:pPr>
    </w:p>
    <w:p w:rsidR="009574BE" w:rsidRDefault="009574BE" w:rsidP="00597904">
      <w:pPr>
        <w:spacing w:after="200" w:line="276" w:lineRule="auto"/>
        <w:ind w:left="360"/>
        <w:jc w:val="center"/>
        <w:rPr>
          <w:rFonts w:asciiTheme="minorHAnsi" w:hAnsiTheme="minorHAnsi"/>
          <w:color w:val="7030A0"/>
          <w:sz w:val="36"/>
          <w:szCs w:val="36"/>
        </w:rPr>
      </w:pPr>
    </w:p>
    <w:p w:rsidR="009574BE" w:rsidRDefault="009574BE" w:rsidP="00597904">
      <w:pPr>
        <w:spacing w:after="200" w:line="276" w:lineRule="auto"/>
        <w:ind w:left="360"/>
        <w:jc w:val="center"/>
        <w:rPr>
          <w:rFonts w:asciiTheme="minorHAnsi" w:hAnsiTheme="minorHAnsi"/>
          <w:color w:val="7030A0"/>
          <w:sz w:val="36"/>
          <w:szCs w:val="36"/>
        </w:rPr>
      </w:pPr>
    </w:p>
    <w:p w:rsidR="009574BE" w:rsidRDefault="009574BE" w:rsidP="00597904">
      <w:pPr>
        <w:spacing w:after="200" w:line="276" w:lineRule="auto"/>
        <w:ind w:left="360"/>
        <w:jc w:val="center"/>
        <w:rPr>
          <w:rFonts w:asciiTheme="minorHAnsi" w:hAnsiTheme="minorHAnsi"/>
          <w:color w:val="7030A0"/>
          <w:sz w:val="36"/>
          <w:szCs w:val="36"/>
        </w:rPr>
      </w:pPr>
    </w:p>
    <w:p w:rsidR="009574BE" w:rsidRDefault="009574BE" w:rsidP="00597904">
      <w:pPr>
        <w:spacing w:after="200" w:line="276" w:lineRule="auto"/>
        <w:ind w:left="360"/>
        <w:jc w:val="center"/>
        <w:rPr>
          <w:rFonts w:asciiTheme="minorHAnsi" w:hAnsiTheme="minorHAnsi"/>
          <w:color w:val="7030A0"/>
          <w:sz w:val="36"/>
          <w:szCs w:val="36"/>
        </w:rPr>
      </w:pPr>
    </w:p>
    <w:p w:rsidR="00250059" w:rsidRDefault="00250059" w:rsidP="00250059">
      <w:pPr>
        <w:spacing w:after="200" w:line="276" w:lineRule="auto"/>
        <w:rPr>
          <w:rFonts w:asciiTheme="minorHAnsi" w:hAnsiTheme="minorHAnsi"/>
          <w:color w:val="7030A0"/>
          <w:sz w:val="36"/>
          <w:szCs w:val="36"/>
        </w:rPr>
      </w:pPr>
    </w:p>
    <w:p w:rsidR="00400A24" w:rsidRPr="00597904" w:rsidRDefault="00400A24" w:rsidP="00597904">
      <w:pPr>
        <w:spacing w:after="200" w:line="276" w:lineRule="auto"/>
        <w:ind w:left="360"/>
        <w:jc w:val="center"/>
        <w:rPr>
          <w:rFonts w:asciiTheme="minorHAnsi" w:hAnsiTheme="minorHAnsi"/>
          <w:color w:val="7030A0"/>
          <w:sz w:val="36"/>
          <w:szCs w:val="36"/>
        </w:rPr>
      </w:pPr>
      <w:r w:rsidRPr="00597904">
        <w:rPr>
          <w:rFonts w:asciiTheme="minorHAnsi" w:hAnsiTheme="minorHAnsi"/>
          <w:color w:val="7030A0"/>
          <w:sz w:val="36"/>
          <w:szCs w:val="36"/>
        </w:rPr>
        <w:lastRenderedPageBreak/>
        <w:t>ANEXO 1</w:t>
      </w:r>
    </w:p>
    <w:p w:rsidR="00400A24" w:rsidRPr="00597904" w:rsidRDefault="00400A24" w:rsidP="00597904">
      <w:pPr>
        <w:spacing w:after="200" w:line="276" w:lineRule="auto"/>
        <w:ind w:left="360"/>
        <w:jc w:val="center"/>
        <w:rPr>
          <w:rFonts w:asciiTheme="minorHAnsi" w:hAnsiTheme="minorHAnsi"/>
          <w:color w:val="7030A0"/>
          <w:sz w:val="36"/>
          <w:szCs w:val="36"/>
        </w:rPr>
      </w:pPr>
      <w:r w:rsidRPr="00597904">
        <w:rPr>
          <w:rFonts w:asciiTheme="minorHAnsi" w:hAnsiTheme="minorHAnsi"/>
          <w:color w:val="7030A0"/>
          <w:sz w:val="36"/>
          <w:szCs w:val="36"/>
        </w:rPr>
        <w:t>LISTADO DE SOLICITUDES DE INFORMACIÓN CORRESPONDIENTES</w:t>
      </w:r>
      <w:r w:rsidR="00D65A1C" w:rsidRPr="00597904">
        <w:rPr>
          <w:rFonts w:asciiTheme="minorHAnsi" w:hAnsiTheme="minorHAnsi"/>
          <w:color w:val="7030A0"/>
          <w:sz w:val="36"/>
          <w:szCs w:val="36"/>
        </w:rPr>
        <w:t xml:space="preserve">AL </w:t>
      </w:r>
      <w:r w:rsidR="00E7651A">
        <w:rPr>
          <w:rFonts w:asciiTheme="minorHAnsi" w:hAnsiTheme="minorHAnsi"/>
          <w:color w:val="7030A0"/>
          <w:sz w:val="36"/>
          <w:szCs w:val="36"/>
        </w:rPr>
        <w:t>TERCER</w:t>
      </w:r>
      <w:r w:rsidR="00BA7C5E">
        <w:rPr>
          <w:rFonts w:asciiTheme="minorHAnsi" w:hAnsiTheme="minorHAnsi"/>
          <w:color w:val="7030A0"/>
          <w:sz w:val="36"/>
          <w:szCs w:val="36"/>
        </w:rPr>
        <w:t xml:space="preserve"> TRIMESTRE 2017</w:t>
      </w:r>
    </w:p>
    <w:tbl>
      <w:tblPr>
        <w:tblW w:w="9464" w:type="dxa"/>
        <w:tblInd w:w="70" w:type="dxa"/>
        <w:tblCellMar>
          <w:left w:w="70" w:type="dxa"/>
          <w:right w:w="70" w:type="dxa"/>
        </w:tblCellMar>
        <w:tblLook w:val="04A0" w:firstRow="1" w:lastRow="0" w:firstColumn="1" w:lastColumn="0" w:noHBand="0" w:noVBand="1"/>
      </w:tblPr>
      <w:tblGrid>
        <w:gridCol w:w="630"/>
        <w:gridCol w:w="1260"/>
        <w:gridCol w:w="1004"/>
        <w:gridCol w:w="3420"/>
        <w:gridCol w:w="1620"/>
        <w:gridCol w:w="1530"/>
      </w:tblGrid>
      <w:tr w:rsidR="00EF7600" w:rsidRPr="009574BE" w:rsidTr="009574BE">
        <w:trPr>
          <w:trHeight w:val="493"/>
        </w:trPr>
        <w:tc>
          <w:tcPr>
            <w:tcW w:w="630" w:type="dxa"/>
            <w:tcBorders>
              <w:top w:val="single" w:sz="8" w:space="0" w:color="auto"/>
              <w:left w:val="single" w:sz="8" w:space="0" w:color="auto"/>
              <w:bottom w:val="single" w:sz="8" w:space="0" w:color="auto"/>
              <w:right w:val="single" w:sz="8" w:space="0" w:color="auto"/>
            </w:tcBorders>
            <w:shd w:val="clear" w:color="000000" w:fill="CCC0DA"/>
            <w:vAlign w:val="center"/>
            <w:hideMark/>
          </w:tcPr>
          <w:p w:rsidR="00EF7600" w:rsidRPr="009574BE" w:rsidRDefault="00EF7600" w:rsidP="00EF7600">
            <w:pPr>
              <w:spacing w:after="0" w:line="240" w:lineRule="auto"/>
              <w:jc w:val="center"/>
              <w:rPr>
                <w:rFonts w:eastAsia="Times New Roman"/>
                <w:b/>
                <w:bCs/>
                <w:sz w:val="16"/>
                <w:szCs w:val="18"/>
                <w:lang w:eastAsia="es-MX"/>
              </w:rPr>
            </w:pPr>
            <w:r w:rsidRPr="009574BE">
              <w:rPr>
                <w:rFonts w:eastAsia="Times New Roman"/>
                <w:b/>
                <w:bCs/>
                <w:sz w:val="16"/>
                <w:szCs w:val="18"/>
                <w:lang w:eastAsia="es-MX"/>
              </w:rPr>
              <w:t>#</w:t>
            </w:r>
          </w:p>
        </w:tc>
        <w:tc>
          <w:tcPr>
            <w:tcW w:w="1260" w:type="dxa"/>
            <w:tcBorders>
              <w:top w:val="single" w:sz="8" w:space="0" w:color="auto"/>
              <w:left w:val="nil"/>
              <w:bottom w:val="single" w:sz="8" w:space="0" w:color="auto"/>
              <w:right w:val="single" w:sz="8" w:space="0" w:color="auto"/>
            </w:tcBorders>
            <w:shd w:val="clear" w:color="000000" w:fill="CCC0DA"/>
            <w:vAlign w:val="center"/>
            <w:hideMark/>
          </w:tcPr>
          <w:p w:rsidR="00EF7600" w:rsidRPr="009574BE" w:rsidRDefault="00EF7600" w:rsidP="00EF7600">
            <w:pPr>
              <w:spacing w:after="0" w:line="240" w:lineRule="auto"/>
              <w:jc w:val="center"/>
              <w:rPr>
                <w:rFonts w:eastAsia="Times New Roman"/>
                <w:sz w:val="16"/>
                <w:szCs w:val="18"/>
                <w:lang w:eastAsia="es-MX"/>
              </w:rPr>
            </w:pPr>
            <w:r w:rsidRPr="009574BE">
              <w:rPr>
                <w:rFonts w:eastAsia="Times New Roman"/>
                <w:sz w:val="16"/>
                <w:szCs w:val="18"/>
                <w:lang w:eastAsia="es-MX"/>
              </w:rPr>
              <w:t xml:space="preserve">FECHA DE RECEPCIÓN </w:t>
            </w:r>
          </w:p>
        </w:tc>
        <w:tc>
          <w:tcPr>
            <w:tcW w:w="1004" w:type="dxa"/>
            <w:tcBorders>
              <w:top w:val="single" w:sz="8" w:space="0" w:color="auto"/>
              <w:left w:val="nil"/>
              <w:bottom w:val="single" w:sz="8" w:space="0" w:color="auto"/>
              <w:right w:val="single" w:sz="8" w:space="0" w:color="auto"/>
            </w:tcBorders>
            <w:shd w:val="clear" w:color="000000" w:fill="CCC0DA"/>
            <w:vAlign w:val="center"/>
            <w:hideMark/>
          </w:tcPr>
          <w:p w:rsidR="00EF7600" w:rsidRPr="009574BE" w:rsidRDefault="00EF7600" w:rsidP="00EF7600">
            <w:pPr>
              <w:spacing w:after="0" w:line="240" w:lineRule="auto"/>
              <w:jc w:val="center"/>
              <w:rPr>
                <w:rFonts w:eastAsia="Times New Roman"/>
                <w:sz w:val="16"/>
                <w:szCs w:val="18"/>
                <w:lang w:eastAsia="es-MX"/>
              </w:rPr>
            </w:pPr>
            <w:r w:rsidRPr="009574BE">
              <w:rPr>
                <w:rFonts w:eastAsia="Times New Roman"/>
                <w:sz w:val="16"/>
                <w:szCs w:val="18"/>
                <w:lang w:eastAsia="es-MX"/>
              </w:rPr>
              <w:t>FOLIO</w:t>
            </w:r>
          </w:p>
        </w:tc>
        <w:tc>
          <w:tcPr>
            <w:tcW w:w="3420" w:type="dxa"/>
            <w:tcBorders>
              <w:top w:val="single" w:sz="8" w:space="0" w:color="auto"/>
              <w:left w:val="nil"/>
              <w:bottom w:val="single" w:sz="8" w:space="0" w:color="auto"/>
              <w:right w:val="single" w:sz="8" w:space="0" w:color="auto"/>
            </w:tcBorders>
            <w:shd w:val="clear" w:color="000000" w:fill="CCC0DA"/>
            <w:vAlign w:val="center"/>
            <w:hideMark/>
          </w:tcPr>
          <w:p w:rsidR="00EF7600" w:rsidRPr="009574BE" w:rsidRDefault="00EF7600" w:rsidP="00EF7600">
            <w:pPr>
              <w:spacing w:after="0" w:line="240" w:lineRule="auto"/>
              <w:jc w:val="center"/>
              <w:rPr>
                <w:rFonts w:eastAsia="Times New Roman"/>
                <w:sz w:val="16"/>
                <w:szCs w:val="18"/>
                <w:lang w:eastAsia="es-MX"/>
              </w:rPr>
            </w:pPr>
            <w:r w:rsidRPr="009574BE">
              <w:rPr>
                <w:rFonts w:eastAsia="Times New Roman"/>
                <w:sz w:val="16"/>
                <w:szCs w:val="18"/>
                <w:lang w:eastAsia="es-MX"/>
              </w:rPr>
              <w:t xml:space="preserve">INFORMACIÓN SOLICITADA </w:t>
            </w:r>
          </w:p>
        </w:tc>
        <w:tc>
          <w:tcPr>
            <w:tcW w:w="1620" w:type="dxa"/>
            <w:tcBorders>
              <w:top w:val="single" w:sz="8" w:space="0" w:color="auto"/>
              <w:left w:val="nil"/>
              <w:bottom w:val="single" w:sz="8" w:space="0" w:color="auto"/>
              <w:right w:val="single" w:sz="8" w:space="0" w:color="auto"/>
            </w:tcBorders>
            <w:shd w:val="clear" w:color="000000" w:fill="CCC0DA"/>
            <w:vAlign w:val="center"/>
            <w:hideMark/>
          </w:tcPr>
          <w:p w:rsidR="00EF7600" w:rsidRPr="009574BE" w:rsidRDefault="00EF7600" w:rsidP="00EF7600">
            <w:pPr>
              <w:spacing w:after="0" w:line="240" w:lineRule="auto"/>
              <w:jc w:val="center"/>
              <w:rPr>
                <w:rFonts w:eastAsia="Times New Roman"/>
                <w:sz w:val="16"/>
                <w:szCs w:val="18"/>
                <w:lang w:eastAsia="es-MX"/>
              </w:rPr>
            </w:pPr>
            <w:r w:rsidRPr="009574BE">
              <w:rPr>
                <w:rFonts w:eastAsia="Times New Roman"/>
                <w:sz w:val="16"/>
                <w:szCs w:val="18"/>
                <w:lang w:eastAsia="es-MX"/>
              </w:rPr>
              <w:t xml:space="preserve">SENTIDO DE LA RESPUESTA </w:t>
            </w:r>
          </w:p>
        </w:tc>
        <w:tc>
          <w:tcPr>
            <w:tcW w:w="1530" w:type="dxa"/>
            <w:tcBorders>
              <w:top w:val="single" w:sz="8" w:space="0" w:color="auto"/>
              <w:left w:val="nil"/>
              <w:bottom w:val="single" w:sz="8" w:space="0" w:color="auto"/>
              <w:right w:val="single" w:sz="8" w:space="0" w:color="auto"/>
            </w:tcBorders>
            <w:shd w:val="clear" w:color="000000" w:fill="CCC0DA"/>
            <w:vAlign w:val="center"/>
            <w:hideMark/>
          </w:tcPr>
          <w:p w:rsidR="00EF7600" w:rsidRPr="009574BE" w:rsidRDefault="00EF7600" w:rsidP="00EF7600">
            <w:pPr>
              <w:spacing w:after="0" w:line="240" w:lineRule="auto"/>
              <w:jc w:val="center"/>
              <w:rPr>
                <w:rFonts w:eastAsia="Times New Roman"/>
                <w:sz w:val="16"/>
                <w:szCs w:val="18"/>
                <w:lang w:eastAsia="es-MX"/>
              </w:rPr>
            </w:pPr>
            <w:r w:rsidRPr="009574BE">
              <w:rPr>
                <w:rFonts w:eastAsia="Times New Roman"/>
                <w:sz w:val="16"/>
                <w:szCs w:val="18"/>
                <w:lang w:eastAsia="es-MX"/>
              </w:rPr>
              <w:t xml:space="preserve">ÁREA RESPONSABLE DE LA INFORMACIÓN </w:t>
            </w:r>
          </w:p>
        </w:tc>
      </w:tr>
      <w:tr w:rsidR="00EF7600" w:rsidRPr="009574BE" w:rsidTr="00EF7600">
        <w:trPr>
          <w:trHeight w:val="876"/>
        </w:trPr>
        <w:tc>
          <w:tcPr>
            <w:tcW w:w="630" w:type="dxa"/>
            <w:tcBorders>
              <w:top w:val="nil"/>
              <w:left w:val="single" w:sz="8" w:space="0" w:color="auto"/>
              <w:bottom w:val="nil"/>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191</w:t>
            </w:r>
          </w:p>
        </w:tc>
        <w:tc>
          <w:tcPr>
            <w:tcW w:w="126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05 de julio</w:t>
            </w:r>
          </w:p>
        </w:tc>
        <w:tc>
          <w:tcPr>
            <w:tcW w:w="1004"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00375517</w:t>
            </w:r>
          </w:p>
        </w:tc>
        <w:tc>
          <w:tcPr>
            <w:tcW w:w="34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Me interesa saber si tienen la certificación en la Norma Mexicana NMX-R-025-SCFI.2015 en Igualdad Laboral y No Discriminación.</w:t>
            </w:r>
          </w:p>
        </w:tc>
        <w:tc>
          <w:tcPr>
            <w:tcW w:w="16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Secretaría Ejecutiva</w:t>
            </w:r>
          </w:p>
        </w:tc>
      </w:tr>
      <w:tr w:rsidR="00EF7600" w:rsidRPr="009574BE" w:rsidTr="009574BE">
        <w:trPr>
          <w:trHeight w:val="2293"/>
        </w:trPr>
        <w:tc>
          <w:tcPr>
            <w:tcW w:w="630" w:type="dxa"/>
            <w:tcBorders>
              <w:top w:val="single" w:sz="8" w:space="0" w:color="auto"/>
              <w:left w:val="single" w:sz="8" w:space="0" w:color="auto"/>
              <w:bottom w:val="nil"/>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192</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11 de julio</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00382617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Me permito distraer su atención para solicitarle atentamente información estadística respecto al número total de resoluciones emitidas por la Sala Superior y Regional del Tribunal Electoral del Poder Judicial de la Federación, así como del Tribunal Electoral de esa entidad federativa, en la que haya sido parte el instituto al que Usted legalmente representa, desagregadas por a)sentencias en las que se confirmó el acto o resolución, b)sentencias en las que se revocó el acto o resolución y c) sentencias en las que se modificó el acto o resolución desde el inicio hasta el final del Proceso Electoral Ordinario 2014-2015.</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Coordinación Jurídica</w:t>
            </w:r>
          </w:p>
        </w:tc>
      </w:tr>
      <w:tr w:rsidR="00EF7600" w:rsidRPr="009574BE" w:rsidTr="009574BE">
        <w:trPr>
          <w:trHeight w:val="322"/>
        </w:trPr>
        <w:tc>
          <w:tcPr>
            <w:tcW w:w="6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193</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14 de julio </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00388117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Único: este defensor del pueblo requiere información acerca de la situación que guardan los juicios de impugnación o similares, que fueran tramitados con respecto a TODOS LOS PROCESOS ELECTORALES DEL AMBITO LOCAL, desde al año de 1998 a la fecha. Prepárese digitalización de los expedientes resultantes, a fin de remitirse a esta defensoría popular, vía correo electrónico. Fundamento de la petición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en el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115 fracciones I y  II de la LEY GENERAL DE TRANSPARENCIA Y ACCESO A LA INFORMACIÓN PÚBLICA, así como el articulo 15 acción II  de la “LEY DE TRANSPARENCIA Y ACCESO A LA INFORMACIÓN PÚBLICA PARA EL ESTADO DE BAJA CALIFORNIA desglósese la información por el año que transcurría al momento de su inicio, quien presentó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r w:rsidRPr="009574BE">
              <w:rPr>
                <w:rFonts w:eastAsia="Times New Roman"/>
                <w:color w:val="000000"/>
                <w:sz w:val="16"/>
                <w:szCs w:val="18"/>
                <w:lang w:eastAsia="es-MX"/>
              </w:rPr>
              <w:br/>
              <w:t xml:space="preserve">Único: este defensor del pueblo requiere información acerca de la situación que guardan las denuncias  quejas o cualquier denominación que se le dé (en trámite o concluidas), que fueran tramitados ante órganos electorales (incluya a la fiscalía que se especialice en delitos electorales) del Estado, con respecto a TODOS LOS PROCESOS ELECTORALES DEL AMBITO LOCAL, desde al año de 1998 a la fecha. Prepárese digitalización de los expedientes resultantes, a fin de remitirse a esta defensoría popular, vía correo electrónico. Fundamento de la petición artículos 70 fracción XXXVI  y articulo 115 fracciones I y  II de la LEY GENERAL DE TRANSPARENCIA Y ACCESO A LA INFORMACIÓN PÚBLICA, desglósese la información por el año que transcurría al </w:t>
            </w:r>
            <w:r w:rsidRPr="009574BE">
              <w:rPr>
                <w:rFonts w:eastAsia="Times New Roman"/>
                <w:color w:val="000000"/>
                <w:sz w:val="16"/>
                <w:szCs w:val="18"/>
                <w:lang w:eastAsia="es-MX"/>
              </w:rPr>
              <w:lastRenderedPageBreak/>
              <w:t xml:space="preserve">momento de su inicio, quien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9574BE">
        <w:trPr>
          <w:trHeight w:val="6370"/>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194</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14 de julio </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00388217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Único: este defensor del pueblo requiere información acerca de la situación que guardan los juicios de impugnación o similares, que fueran tramitados con respecto a TODOS LOS PROCESOS ELECTORALES DEL AMBITO LOCAL, desde al año de 1998 a la fecha. Prepárese digitalización de los expedientes resultantes, a fin de remitirse a esta defensoría popular, vía correo electrónico. Fundamento de la petición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en el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115 fracciones I y  II de la LEY GENERAL DE TRANSPARENCIA Y ACCESO A LA INFORMACIÓN PÚBLICA, así como el articulo 15 acción II  de la “LEY DE TRANSPARENCIA Y ACCESO A LA INFORMACIÓN PÚBLICA PARA EL ESTADO DE BAJA CALIFORNIA desglósese la información por el año que transcurría al momento de su inicio, quien presentó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r w:rsidRPr="009574BE">
              <w:rPr>
                <w:rFonts w:eastAsia="Times New Roman"/>
                <w:color w:val="000000"/>
                <w:sz w:val="16"/>
                <w:szCs w:val="18"/>
                <w:lang w:eastAsia="es-MX"/>
              </w:rPr>
              <w:br/>
              <w:t xml:space="preserve">Único: este defensor del pueblo requiere información acerca de la situación que guardan las denuncias  quejas o cualquier denominación que se le dé (en trámite o concluidas), que fueran tramitados ante órganos electorales (incluya a la fiscalía que se especialice en delitos electorales) del Estado, con respecto a TODOS LOS PROCESOS ELECTORALES DEL AMBITO LOCAL, desde al año de 1998 a la fecha. Prepárese digitalización de los expedientes resultantes, a fin de remitirse a esta defensoría popular, vía correo electrónico. Fundamento de la petición artículos 70 fracción XXXVI  y articulo 115 fracciones I y  II de la LEY GENERAL DE TRANSPARENCIA Y ACCESO A LA INFORMACIÓN PÚBLICA, desglósese la información por el año que transcurría al momento de su inicio, quien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9574BE">
        <w:trPr>
          <w:trHeight w:val="590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195</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14 de julio </w:t>
            </w:r>
          </w:p>
        </w:tc>
        <w:tc>
          <w:tcPr>
            <w:tcW w:w="1004"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00388317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Único: este defensor del pueblo requiere información acerca de la situación que guardan los juicios de impugnación o similares, que fueran tramitados con respecto a TODOS LOS PROCESOS ELECTORALES DEL AMBITO LOCAL, desde al año de 1998 a la fecha. Prepárese digitalización de los expedientes resultantes, a fin de remitirse a esta defensoría popular, vía correo electrónico. Fundamento de la petición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en el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115 fracciones I y  II de la LEY GENERAL DE TRANSPARENCIA Y ACCESO A LA INFORMACIÓN PÚBLICA, así como el articulo 15 acción II  de la “LEY DE TRANSPARENCIA Y ACCESO A LA INFORMACIÓN PÚBLICA PARA EL ESTADO DE BAJA CALIFORNIA desglósese la información por el año que transcurría al momento de su inicio, quien presentó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r w:rsidRPr="009574BE">
              <w:rPr>
                <w:rFonts w:eastAsia="Times New Roman"/>
                <w:color w:val="000000"/>
                <w:sz w:val="16"/>
                <w:szCs w:val="18"/>
                <w:lang w:eastAsia="es-MX"/>
              </w:rPr>
              <w:br/>
              <w:t xml:space="preserve">Único: este defensor del pueblo requiere información acerca de la situación que guardan las denuncias  quejas o cualquier denominación que se le dé (en trámite o concluidas), que fueran tramitados ante órganos electorales (incluya a la fiscalía que se especialice en delitos electorales) del Estado, con respecto a TODOS LOS PROCESOS ELECTORALES DEL AMBITO LOCAL, desde al año de 1998 a la fecha. Prepárese digitalización de los expedientes resultantes, a fin de remitirse a esta defensoría popular, vía correo electrónico. Fundamento de la petición artículos 70 fracción XXXVI  y articulo 115 fracciones I y  II de la LEY GENERAL DE TRANSPARENCIA Y ACCESO A LA INFORMACIÓN PÚBLICA, desglósese la información por el año que transcurría al momento de su inicio, quien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9574BE">
        <w:trPr>
          <w:trHeight w:val="572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196</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14 de julio </w:t>
            </w:r>
          </w:p>
        </w:tc>
        <w:tc>
          <w:tcPr>
            <w:tcW w:w="1004"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00388617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Único: este defensor del pueblo requiere información acerca de la situación que guardan los juicios de impugnación o similares, que fueran tramitados con respecto a TODOS LOS PROCESOS ELECTORALES DEL AMBITO LOCAL, desde al año de 1998 a la fecha. Prepárese digitalización de los expedientes resultantes, a fin de remitirse a esta defensoría popular, vía correo electrónico. Fundamento de la petición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en el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115 fracciones I y  II de la LEY GENERAL DE TRANSPARENCIA Y ACCESO A LA INFORMACIÓN PÚBLICA, así como el articulo 15 acción II  de la “LEY DE TRANSPARENCIA Y ACCESO A LA INFORMACIÓN PÚBLICA PARA EL ESTADO DE BAJA CALIFORNIA desglósese la información por el año que transcurría al momento de su inicio, quien presentó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r w:rsidRPr="009574BE">
              <w:rPr>
                <w:rFonts w:eastAsia="Times New Roman"/>
                <w:color w:val="000000"/>
                <w:sz w:val="16"/>
                <w:szCs w:val="18"/>
                <w:lang w:eastAsia="es-MX"/>
              </w:rPr>
              <w:br/>
              <w:t xml:space="preserve">Único: este defensor del pueblo requiere información acerca de la situación que guardan las denuncias  quejas o cualquier denominación que se le dé (en trámite o concluidas), que fueran tramitados ante órganos electorales (incluya a la fiscalía que se especialice en delitos electorales) del Estado, con respecto a TODOS LOS PROCESOS ELECTORALES DEL AMBITO LOCAL, desde al año de 1998 a la fecha. Prepárese digitalización de los expedientes resultantes, a fin de remitirse a esta defensoría popular, vía correo electrónico. Fundamento de la petición artículos 70 fracción XXXVI  y articulo 115 fracciones I y  II de la LEY GENERAL DE TRANSPARENCIA Y ACCESO A LA INFORMACIÓN PÚBLICA, desglósese la información por el año que transcurría al momento de su inicio, quien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9574BE">
        <w:trPr>
          <w:trHeight w:val="644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197</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14 de julio </w:t>
            </w:r>
          </w:p>
        </w:tc>
        <w:tc>
          <w:tcPr>
            <w:tcW w:w="1004"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00388717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Único: este defensor del pueblo requiere información acerca de la situación que guardan los juicios de impugnación o similares, que fueran tramitados con respecto a TODOS LOS PROCESOS ELECTORALES DEL AMBITO LOCAL, desde al año de 1998 a la fecha. Prepárese digitalización de los expedientes resultantes, a fin de remitirse a esta defensoría popular, vía correo electrónico. Fundamento de la petición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en el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115 fracciones I y  II de la LEY GENERAL DE TRANSPARENCIA Y ACCESO A LA INFORMACIÓN PÚBLICA, así como el articulo 15 acción II  de la “LEY DE TRANSPARENCIA Y ACCESO A LA INFORMACIÓN PÚBLICA PARA EL ESTADO DE BAJA CALIFORNIA desglósese la información por el año que transcurría al momento de su inicio, quien presentó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r w:rsidRPr="009574BE">
              <w:rPr>
                <w:rFonts w:eastAsia="Times New Roman"/>
                <w:color w:val="000000"/>
                <w:sz w:val="16"/>
                <w:szCs w:val="18"/>
                <w:lang w:eastAsia="es-MX"/>
              </w:rPr>
              <w:br/>
              <w:t xml:space="preserve">Único: este defensor del pueblo requiere información acerca de la situación que guardan las denuncias  quejas o cualquier denominación que se le dé (en trámite o concluidas), que fueran tramitados ante órganos electorales (incluya a la fiscalía que se especialice en delitos electorales) del Estado, con respecto a TODOS LOS PROCESOS ELECTORALES DEL AMBITO LOCAL, desde al año de 1998 a la fecha. Prepárese digitalización de los expedientes resultantes, a fin de remitirse a esta defensoría popular, vía correo electrónico. Fundamento de la petición artículos 70 fracción XXXVI  y articulo 115 fracciones I y  II de la LEY GENERAL DE TRANSPARENCIA Y ACCESO A LA INFORMACIÓN PÚBLICA, desglósese la información por el año que transcurría al momento de su inicio, quien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9574BE">
        <w:trPr>
          <w:trHeight w:val="599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198</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14 de julio </w:t>
            </w:r>
          </w:p>
        </w:tc>
        <w:tc>
          <w:tcPr>
            <w:tcW w:w="1004"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00388817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Único: este defensor del pueblo requiere información acerca de la situación que guardan los juicios de impugnación o similares, que fueran tramitados con respecto a TODOS LOS PROCESOS ELECTORALES DEL AMBITO LOCAL, desde al año de 1998 a la fecha. Prepárese digitalización de los expedientes resultantes, a fin de remitirse a esta defensoría popular, vía correo electrónico. Fundamento de la petición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en el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115 fracciones I y  II de la LEY GENERAL DE TRANSPARENCIA Y ACCESO A LA INFORMACIÓN PÚBLICA, así como el articulo 15 acción II  de la “LEY DE TRANSPARENCIA Y ACCESO A LA INFORMACIÓN PÚBLICA PARA EL ESTADO DE BAJA CALIFORNIA desglósese la información por el año que transcurría al momento de su inicio, quien presentó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r w:rsidRPr="009574BE">
              <w:rPr>
                <w:rFonts w:eastAsia="Times New Roman"/>
                <w:color w:val="000000"/>
                <w:sz w:val="16"/>
                <w:szCs w:val="18"/>
                <w:lang w:eastAsia="es-MX"/>
              </w:rPr>
              <w:br/>
              <w:t xml:space="preserve">Único: este defensor del pueblo requiere información acerca de la situación que guardan las denuncias  quejas o cualquier denominación que se le dé (en trámite o concluidas), que fueran tramitados ante órganos electorales (incluya a la fiscalía que se especialice en delitos electorales) del Estado, con respecto a TODOS LOS PROCESOS ELECTORALES DEL AMBITO LOCAL, desde al año de 1998 a la fecha. Prepárese digitalización de los expedientes resultantes, a fin de remitirse a esta defensoría popular, vía correo electrónico. Fundamento de la petición artículos 70 fracción XXXVI  y articulo 115 fracciones I y  II de la LEY GENERAL DE TRANSPARENCIA Y ACCESO A LA INFORMACIÓN PÚBLICA, desglósese la información por el año que transcurría al momento de su inicio, quien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9574BE">
        <w:trPr>
          <w:trHeight w:val="671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199</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14 de julio </w:t>
            </w:r>
          </w:p>
        </w:tc>
        <w:tc>
          <w:tcPr>
            <w:tcW w:w="1004"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00388917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Único: este defensor del pueblo requiere información acerca de la situación que guardan los juicios de impugnación o similares, que fueran tramitados con respecto a TODOS LOS PROCESOS ELECTORALES DEL AMBITO LOCAL, desde al año de 1998 a la fecha. Prepárese digitalización de los expedientes resultantes, a fin de remitirse a esta defensoría popular, vía correo electrónico. Fundamento de la petición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en el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115 fracciones I y  II de la LEY GENERAL DE TRANSPARENCIA Y ACCESO A LA INFORMACIÓN PÚBLICA, así como el articulo 15 acción II  de la “LEY DE TRANSPARENCIA Y ACCESO A LA INFORMACIÓN PÚBLICA PARA EL ESTADO DE BAJA CALIFORNIA desglósese la información por el año que transcurría al momento de su inicio, quien presentó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r w:rsidRPr="009574BE">
              <w:rPr>
                <w:rFonts w:eastAsia="Times New Roman"/>
                <w:color w:val="000000"/>
                <w:sz w:val="16"/>
                <w:szCs w:val="18"/>
                <w:lang w:eastAsia="es-MX"/>
              </w:rPr>
              <w:br/>
              <w:t xml:space="preserve">Único: este defensor del pueblo requiere información acerca de la situación que guardan las denuncias  quejas o cualquier denominación que se le dé (en trámite o concluidas), que fueran tramitados ante órganos electorales (incluya a la fiscalía que se especialice en delitos electorales) del Estado, con respecto a TODOS LOS PROCESOS ELECTORALES DEL AMBITO LOCAL, desde al año de 1998 a la fecha. Prepárese digitalización de los expedientes resultantes, a fin de remitirse a esta defensoría popular, vía correo electrónico. Fundamento de la petición artículos 70 fracción XXXVI  y articulo 115 fracciones I y  II de la LEY GENERAL DE TRANSPARENCIA Y ACCESO A LA INFORMACIÓN PÚBLICA, desglósese la información por el año que transcurría al momento de su inicio, quien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9574BE">
        <w:trPr>
          <w:trHeight w:val="617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200</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14 de julio </w:t>
            </w:r>
          </w:p>
        </w:tc>
        <w:tc>
          <w:tcPr>
            <w:tcW w:w="1004"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00389117</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Único: este defensor del pueblo requiere información acerca de la situación que guardan los juicios de impugnación o similares, que fueran tramitados con respecto a TODOS LOS PROCESOS ELECTORALES DEL AMBITO LOCAL, desde al año de 1998 a la fecha. Prepárese digitalización de los expedientes resultantes, a fin de remitirse a esta defensoría popular, vía correo electrónico. Fundamento de la petición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en el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115 fracciones I y  II de la LEY GENERAL DE TRANSPARENCIA Y ACCESO A LA INFORMACIÓN PÚBLICA, así como el articulo 15 acción II  de la “LEY DE TRANSPARENCIA Y ACCESO A LA INFORMACIÓN PÚBLICA PARA EL ESTADO DE BAJA CALIFORNIA desglósese la información por el año que transcurría al momento de su inicio, quien presentó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r w:rsidRPr="009574BE">
              <w:rPr>
                <w:rFonts w:eastAsia="Times New Roman"/>
                <w:color w:val="000000"/>
                <w:sz w:val="16"/>
                <w:szCs w:val="18"/>
                <w:lang w:eastAsia="es-MX"/>
              </w:rPr>
              <w:br/>
              <w:t xml:space="preserve">Único: este defensor del pueblo requiere información acerca de la situación que guardan las denuncias  quejas o cualquier denominación que se le dé (en trámite o concluidas), que fueran tramitados ante órganos electorales (incluya a la fiscalía que se especialice en delitos electorales) del Estado, con respecto a TODOS LOS PROCESOS ELECTORALES DEL AMBITO LOCAL, desde al año de 1998 a la fecha. Prepárese digitalización de los expedientes resultantes, a fin de remitirse a esta defensoría popular, vía correo electrónico. Fundamento de la petición artículos 70 fracción XXXVI  y articulo 115 fracciones I y  II de la LEY GENERAL DE TRANSPARENCIA Y ACCESO A LA INFORMACIÓN PÚBLICA, desglósese la información por el año que transcurría al momento de su inicio, quien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9574BE">
        <w:trPr>
          <w:trHeight w:val="662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201</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14 de julio </w:t>
            </w:r>
          </w:p>
        </w:tc>
        <w:tc>
          <w:tcPr>
            <w:tcW w:w="1004"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00389217</w:t>
            </w:r>
          </w:p>
        </w:tc>
        <w:tc>
          <w:tcPr>
            <w:tcW w:w="34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Único: este defensor del pueblo requiere información acerca de la situación que guardan los juicios de impugnación o similares, que fueran tramitados con respecto a TODOS LOS PROCESOS ELECTORALES DEL AMBITO LOCAL, desde al año de 1998 a la fecha. Prepárese digitalización de los expedientes resultantes, a fin de remitirse a esta defensoría popular, vía correo electrónico. Fundamento de la petición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en el </w:t>
            </w:r>
            <w:proofErr w:type="spellStart"/>
            <w:r w:rsidRPr="009574BE">
              <w:rPr>
                <w:rFonts w:eastAsia="Times New Roman"/>
                <w:color w:val="000000"/>
                <w:sz w:val="16"/>
                <w:szCs w:val="18"/>
                <w:lang w:eastAsia="es-MX"/>
              </w:rPr>
              <w:t>articulo</w:t>
            </w:r>
            <w:proofErr w:type="spellEnd"/>
            <w:r w:rsidRPr="009574BE">
              <w:rPr>
                <w:rFonts w:eastAsia="Times New Roman"/>
                <w:color w:val="000000"/>
                <w:sz w:val="16"/>
                <w:szCs w:val="18"/>
                <w:lang w:eastAsia="es-MX"/>
              </w:rPr>
              <w:t xml:space="preserve"> 115 fracciones I y  II de la LEY GENERAL DE TRANSPARENCIA Y ACCESO A LA INFORMACIÓN PÚBLICA, así como el articulo 15 acción II  de la “LEY DE TRANSPARENCIA Y ACCESO A LA INFORMACIÓN PÚBLICA PARA EL ESTADO DE BAJA CALIFORNIA desglósese la información por el año que transcurría al momento de su inicio, quien presentó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r w:rsidRPr="009574BE">
              <w:rPr>
                <w:rFonts w:eastAsia="Times New Roman"/>
                <w:color w:val="000000"/>
                <w:sz w:val="16"/>
                <w:szCs w:val="18"/>
                <w:lang w:eastAsia="es-MX"/>
              </w:rPr>
              <w:br/>
              <w:t xml:space="preserve">Único: este defensor del pueblo requiere información acerca de la situación que guardan las denuncias  quejas o cualquier denominación que se le dé (en trámite o concluidas), que fueran tramitados ante órganos electorales (incluya a la fiscalía que se especialice en delitos electorales) del Estado, con respecto a TODOS LOS PROCESOS ELECTORALES DEL AMBITO LOCAL, desde al año de 1998 a la fecha. Prepárese digitalización de los expedientes resultantes, a fin de remitirse a esta defensoría popular, vía correo electrónico. Fundamento de la petición artículos 70 fracción XXXVI  y articulo 115 fracciones I y  II de la LEY GENERAL DE TRANSPARENCIA Y ACCESO A LA INFORMACIÓN PÚBLICA, desglósese la información por el año que transcurría al momento de su inicio, quien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contra quien o que se </w:t>
            </w:r>
            <w:proofErr w:type="spellStart"/>
            <w:r w:rsidRPr="009574BE">
              <w:rPr>
                <w:rFonts w:eastAsia="Times New Roman"/>
                <w:color w:val="000000"/>
                <w:sz w:val="16"/>
                <w:szCs w:val="18"/>
                <w:lang w:eastAsia="es-MX"/>
              </w:rPr>
              <w:t>presento</w:t>
            </w:r>
            <w:proofErr w:type="spellEnd"/>
            <w:r w:rsidRPr="009574BE">
              <w:rPr>
                <w:rFonts w:eastAsia="Times New Roman"/>
                <w:color w:val="000000"/>
                <w:sz w:val="16"/>
                <w:szCs w:val="18"/>
                <w:lang w:eastAsia="es-MX"/>
              </w:rPr>
              <w:t xml:space="preserve"> el recurso y el resultado del recurso.    </w:t>
            </w:r>
          </w:p>
        </w:tc>
        <w:tc>
          <w:tcPr>
            <w:tcW w:w="16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EF7600">
        <w:trPr>
          <w:trHeight w:val="876"/>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202</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17 de julio </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00391517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Cuantos acuerdos sentencias o resoluciones emitidas por el OPLE fueron impugnadas ante el Tribunal local y cuantas se confirmaron por el órgano jurisdiccional</w:t>
            </w:r>
            <w:proofErr w:type="gramStart"/>
            <w:r w:rsidRPr="009574BE">
              <w:rPr>
                <w:rFonts w:eastAsia="Times New Roman"/>
                <w:color w:val="000000"/>
                <w:sz w:val="16"/>
                <w:szCs w:val="18"/>
                <w:lang w:eastAsia="es-MX"/>
              </w:rPr>
              <w:t>?</w:t>
            </w:r>
            <w:proofErr w:type="gramEnd"/>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Coordinación Jurídica</w:t>
            </w:r>
          </w:p>
        </w:tc>
      </w:tr>
      <w:tr w:rsidR="00EF7600" w:rsidRPr="009574BE" w:rsidTr="00EF7600">
        <w:trPr>
          <w:trHeight w:val="876"/>
        </w:trPr>
        <w:tc>
          <w:tcPr>
            <w:tcW w:w="630" w:type="dxa"/>
            <w:tcBorders>
              <w:top w:val="nil"/>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203</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17 de julio </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00391617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Cuantos acuerdos sentencias o resoluciones emitidas por el OPLE fueron impugnadas ante el Tribunal local y cuantas se confirmaron por el órgano jurisdiccional</w:t>
            </w:r>
            <w:proofErr w:type="gramStart"/>
            <w:r w:rsidRPr="009574BE">
              <w:rPr>
                <w:rFonts w:eastAsia="Times New Roman"/>
                <w:color w:val="000000"/>
                <w:sz w:val="16"/>
                <w:szCs w:val="18"/>
                <w:lang w:eastAsia="es-MX"/>
              </w:rPr>
              <w:t>?</w:t>
            </w:r>
            <w:proofErr w:type="gramEnd"/>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Coordinación Jurídica</w:t>
            </w:r>
          </w:p>
        </w:tc>
      </w:tr>
      <w:tr w:rsidR="00EF7600" w:rsidRPr="009574BE" w:rsidTr="009574BE">
        <w:trPr>
          <w:trHeight w:val="187"/>
        </w:trPr>
        <w:tc>
          <w:tcPr>
            <w:tcW w:w="63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204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19 de julio</w:t>
            </w: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00398417</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Adjunta</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r>
      <w:tr w:rsidR="00EF7600" w:rsidRPr="009574BE" w:rsidTr="009574BE">
        <w:trPr>
          <w:trHeight w:val="151"/>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205</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19 de julio</w:t>
            </w:r>
          </w:p>
        </w:tc>
        <w:tc>
          <w:tcPr>
            <w:tcW w:w="1004" w:type="dxa"/>
            <w:tcBorders>
              <w:top w:val="nil"/>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00398617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Adjunta</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r>
      <w:tr w:rsidR="00EF7600" w:rsidRPr="009574BE" w:rsidTr="009574BE">
        <w:trPr>
          <w:trHeight w:val="48"/>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206</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19 de julio</w:t>
            </w:r>
          </w:p>
        </w:tc>
        <w:tc>
          <w:tcPr>
            <w:tcW w:w="1004" w:type="dxa"/>
            <w:tcBorders>
              <w:top w:val="nil"/>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00399017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Adjunta</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r>
      <w:tr w:rsidR="00EF7600" w:rsidRPr="009574BE" w:rsidTr="009574BE">
        <w:trPr>
          <w:trHeight w:val="88"/>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207</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19 de julio</w:t>
            </w:r>
          </w:p>
        </w:tc>
        <w:tc>
          <w:tcPr>
            <w:tcW w:w="1004" w:type="dxa"/>
            <w:tcBorders>
              <w:top w:val="nil"/>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00399317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Adjunta</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r>
      <w:tr w:rsidR="00EF7600" w:rsidRPr="009574BE" w:rsidTr="009574BE">
        <w:trPr>
          <w:trHeight w:val="52"/>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208</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19 de julio</w:t>
            </w:r>
          </w:p>
        </w:tc>
        <w:tc>
          <w:tcPr>
            <w:tcW w:w="1004" w:type="dxa"/>
            <w:tcBorders>
              <w:top w:val="nil"/>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00399617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Adjunta</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r>
      <w:tr w:rsidR="00EF7600" w:rsidRPr="009574BE" w:rsidTr="009574BE">
        <w:trPr>
          <w:trHeight w:val="772"/>
        </w:trPr>
        <w:tc>
          <w:tcPr>
            <w:tcW w:w="630" w:type="dxa"/>
            <w:tcBorders>
              <w:top w:val="nil"/>
              <w:left w:val="single" w:sz="8" w:space="0" w:color="auto"/>
              <w:bottom w:val="single" w:sz="8" w:space="0" w:color="auto"/>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209</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19 de julio</w:t>
            </w:r>
          </w:p>
        </w:tc>
        <w:tc>
          <w:tcPr>
            <w:tcW w:w="1004" w:type="dxa"/>
            <w:tcBorders>
              <w:top w:val="nil"/>
              <w:left w:val="single" w:sz="4" w:space="0" w:color="auto"/>
              <w:bottom w:val="nil"/>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00399817</w:t>
            </w:r>
          </w:p>
        </w:tc>
        <w:tc>
          <w:tcPr>
            <w:tcW w:w="34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Solicitud para Instituto/Comisión Electoral del Estado</w:t>
            </w:r>
            <w:r w:rsidRPr="009574BE">
              <w:rPr>
                <w:rFonts w:eastAsia="Times New Roman"/>
                <w:color w:val="000000"/>
                <w:sz w:val="16"/>
                <w:szCs w:val="18"/>
                <w:lang w:eastAsia="es-MX"/>
              </w:rPr>
              <w:br/>
              <w:t>Con fundamento en el artículo 6 constitucional, pido que se me informe lo siguiente:</w:t>
            </w:r>
            <w:r w:rsidRPr="009574BE">
              <w:rPr>
                <w:rFonts w:eastAsia="Times New Roman"/>
                <w:color w:val="000000"/>
                <w:sz w:val="16"/>
                <w:szCs w:val="18"/>
                <w:lang w:eastAsia="es-MX"/>
              </w:rPr>
              <w:br/>
              <w:t>A. ¿Cuántas solicitudes de consulta popular, referéndum y/ o plebiscito han sido presentadas del año 2015 a la fecha?</w:t>
            </w:r>
            <w:r w:rsidRPr="009574BE">
              <w:rPr>
                <w:rFonts w:eastAsia="Times New Roman"/>
                <w:color w:val="000000"/>
                <w:sz w:val="16"/>
                <w:szCs w:val="18"/>
                <w:lang w:eastAsia="es-MX"/>
              </w:rPr>
              <w:br/>
              <w:t>B. ¿Sobre qué temáticas versan las mismas?</w:t>
            </w:r>
            <w:r w:rsidRPr="009574BE">
              <w:rPr>
                <w:rFonts w:eastAsia="Times New Roman"/>
                <w:color w:val="000000"/>
                <w:sz w:val="16"/>
                <w:szCs w:val="18"/>
                <w:lang w:eastAsia="es-MX"/>
              </w:rPr>
              <w:br/>
              <w:t>C. ¿Quiénes han presentado dichas solicitudes?</w:t>
            </w:r>
            <w:r w:rsidRPr="009574BE">
              <w:rPr>
                <w:rFonts w:eastAsia="Times New Roman"/>
                <w:color w:val="000000"/>
                <w:sz w:val="16"/>
                <w:szCs w:val="18"/>
                <w:lang w:eastAsia="es-MX"/>
              </w:rPr>
              <w:br/>
              <w:t xml:space="preserve">D. ¿Cuántas de dichas solicitudes han sido declaradas como improcedentes o han sido rechazadas; pido se especifique el motivo por el </w:t>
            </w:r>
            <w:r w:rsidRPr="009574BE">
              <w:rPr>
                <w:rFonts w:eastAsia="Times New Roman"/>
                <w:color w:val="000000"/>
                <w:sz w:val="16"/>
                <w:szCs w:val="18"/>
                <w:lang w:eastAsia="es-MX"/>
              </w:rPr>
              <w:lastRenderedPageBreak/>
              <w:t>cual hayan sido rechazadas o declaradas improcedentes las solicitudes?</w:t>
            </w:r>
            <w:r w:rsidRPr="009574BE">
              <w:rPr>
                <w:rFonts w:eastAsia="Times New Roman"/>
                <w:color w:val="000000"/>
                <w:sz w:val="16"/>
                <w:szCs w:val="18"/>
                <w:lang w:eastAsia="es-MX"/>
              </w:rPr>
              <w:br/>
              <w:t>E. ¿Cuántas solicitudes se han llevado a cabo y cuál ha sido el resultado de la consulta, así como el porcentaje de votación en las mismas?</w:t>
            </w:r>
          </w:p>
        </w:tc>
        <w:tc>
          <w:tcPr>
            <w:tcW w:w="16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Afirmativa</w:t>
            </w:r>
          </w:p>
        </w:tc>
        <w:tc>
          <w:tcPr>
            <w:tcW w:w="153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Departamento de Procesos Electorales, Educación </w:t>
            </w:r>
            <w:proofErr w:type="spellStart"/>
            <w:r w:rsidRPr="009574BE">
              <w:rPr>
                <w:rFonts w:eastAsia="Times New Roman"/>
                <w:color w:val="000000"/>
                <w:sz w:val="16"/>
                <w:szCs w:val="18"/>
                <w:lang w:eastAsia="es-MX"/>
              </w:rPr>
              <w:t>Civica</w:t>
            </w:r>
            <w:proofErr w:type="spellEnd"/>
            <w:r w:rsidRPr="009574BE">
              <w:rPr>
                <w:rFonts w:eastAsia="Times New Roman"/>
                <w:color w:val="000000"/>
                <w:sz w:val="16"/>
                <w:szCs w:val="18"/>
                <w:lang w:eastAsia="es-MX"/>
              </w:rPr>
              <w:t xml:space="preserve"> y Participación Ciudadana</w:t>
            </w:r>
          </w:p>
        </w:tc>
      </w:tr>
      <w:tr w:rsidR="00EF7600" w:rsidRPr="009574BE" w:rsidTr="009574BE">
        <w:trPr>
          <w:trHeight w:val="6001"/>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210</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07 de agosto</w:t>
            </w:r>
          </w:p>
        </w:tc>
        <w:tc>
          <w:tcPr>
            <w:tcW w:w="10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00421417</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Buenos días, pido por favor se me envíe de manera ELECTRONICA para así evitar costos y gastos adicionales de impresión etc. la siguiente información respecto a el C. JAVIER GARAY SÁNCHEZ Consejero Presidente del IEEBC, esto en base al art. 126 de la Ley de transparencia, favor de enviarla directamente a mi correo electrónico..</w:t>
            </w:r>
            <w:r w:rsidRPr="009574BE">
              <w:rPr>
                <w:rFonts w:eastAsia="Times New Roman"/>
                <w:color w:val="000000"/>
                <w:sz w:val="16"/>
                <w:szCs w:val="18"/>
                <w:lang w:eastAsia="es-MX"/>
              </w:rPr>
              <w:br/>
              <w:t xml:space="preserve"> </w:t>
            </w:r>
            <w:proofErr w:type="spellStart"/>
            <w:proofErr w:type="gramStart"/>
            <w:r w:rsidRPr="009574BE">
              <w:rPr>
                <w:rFonts w:eastAsia="Times New Roman"/>
                <w:color w:val="000000"/>
                <w:sz w:val="16"/>
                <w:szCs w:val="18"/>
                <w:lang w:eastAsia="es-MX"/>
              </w:rPr>
              <w:t>info</w:t>
            </w:r>
            <w:proofErr w:type="spellEnd"/>
            <w:proofErr w:type="gramEnd"/>
            <w:r w:rsidRPr="009574BE">
              <w:rPr>
                <w:rFonts w:eastAsia="Times New Roman"/>
                <w:color w:val="000000"/>
                <w:sz w:val="16"/>
                <w:szCs w:val="18"/>
                <w:lang w:eastAsia="es-MX"/>
              </w:rPr>
              <w:t xml:space="preserve"> requerida:</w:t>
            </w:r>
            <w:r w:rsidRPr="009574BE">
              <w:rPr>
                <w:rFonts w:eastAsia="Times New Roman"/>
                <w:color w:val="000000"/>
                <w:sz w:val="16"/>
                <w:szCs w:val="18"/>
                <w:lang w:eastAsia="es-MX"/>
              </w:rPr>
              <w:br/>
              <w:t xml:space="preserve">a) Sueldo o remuneración mensual, prestaciones y todo lo relacionado a su persona que fue pagado con recursos públicos percibidos como funcionario público desde que esta de Consejero presidente hasta el día de hoy, total pagado hasta la fecha y los comprobantes o recibos de nómina los cuales fueron firmados por el en forma digital escaneados. Art 81 </w:t>
            </w:r>
            <w:proofErr w:type="spellStart"/>
            <w:r w:rsidRPr="009574BE">
              <w:rPr>
                <w:rFonts w:eastAsia="Times New Roman"/>
                <w:color w:val="000000"/>
                <w:sz w:val="16"/>
                <w:szCs w:val="18"/>
                <w:lang w:eastAsia="es-MX"/>
              </w:rPr>
              <w:t>fracc</w:t>
            </w:r>
            <w:proofErr w:type="spellEnd"/>
            <w:r w:rsidRPr="009574BE">
              <w:rPr>
                <w:rFonts w:eastAsia="Times New Roman"/>
                <w:color w:val="000000"/>
                <w:sz w:val="16"/>
                <w:szCs w:val="18"/>
                <w:lang w:eastAsia="es-MX"/>
              </w:rPr>
              <w:t xml:space="preserve"> VIII Ley de transparencia.</w:t>
            </w:r>
            <w:r w:rsidRPr="009574BE">
              <w:rPr>
                <w:rFonts w:eastAsia="Times New Roman"/>
                <w:color w:val="000000"/>
                <w:sz w:val="16"/>
                <w:szCs w:val="18"/>
                <w:lang w:eastAsia="es-MX"/>
              </w:rPr>
              <w:br/>
              <w:t xml:space="preserve">b) Viáticos y Gastos de representación realizados hasta el día de hoy, estos con los comprobantes que manejan en su contabilidad y finanzas, documentos oficiales que son públicos y de forma digital. Art. 81 </w:t>
            </w:r>
            <w:proofErr w:type="spellStart"/>
            <w:r w:rsidRPr="009574BE">
              <w:rPr>
                <w:rFonts w:eastAsia="Times New Roman"/>
                <w:color w:val="000000"/>
                <w:sz w:val="16"/>
                <w:szCs w:val="18"/>
                <w:lang w:eastAsia="es-MX"/>
              </w:rPr>
              <w:t>fracc</w:t>
            </w:r>
            <w:proofErr w:type="spellEnd"/>
            <w:r w:rsidRPr="009574BE">
              <w:rPr>
                <w:rFonts w:eastAsia="Times New Roman"/>
                <w:color w:val="000000"/>
                <w:sz w:val="16"/>
                <w:szCs w:val="18"/>
                <w:lang w:eastAsia="es-MX"/>
              </w:rPr>
              <w:t>. IX ley de transparencia.</w:t>
            </w:r>
            <w:r w:rsidRPr="009574BE">
              <w:rPr>
                <w:rFonts w:eastAsia="Times New Roman"/>
                <w:color w:val="000000"/>
                <w:sz w:val="16"/>
                <w:szCs w:val="18"/>
                <w:lang w:eastAsia="es-MX"/>
              </w:rPr>
              <w:br/>
              <w:t>c) Todo gasto relacionado a su persona durante su cargo público como son autos, asesores, o personal y herramientas de trabajo que utilizaba directamente o en lo particular con él.</w:t>
            </w:r>
            <w:r w:rsidRPr="009574BE">
              <w:rPr>
                <w:rFonts w:eastAsia="Times New Roman"/>
                <w:color w:val="000000"/>
                <w:sz w:val="16"/>
                <w:szCs w:val="18"/>
                <w:lang w:eastAsia="es-MX"/>
              </w:rPr>
              <w:br/>
              <w:t xml:space="preserve">d) Contrato laboral original firmado. Art. 81 </w:t>
            </w:r>
            <w:proofErr w:type="spellStart"/>
            <w:r w:rsidRPr="009574BE">
              <w:rPr>
                <w:rFonts w:eastAsia="Times New Roman"/>
                <w:color w:val="000000"/>
                <w:sz w:val="16"/>
                <w:szCs w:val="18"/>
                <w:lang w:eastAsia="es-MX"/>
              </w:rPr>
              <w:t>fracc</w:t>
            </w:r>
            <w:proofErr w:type="spellEnd"/>
            <w:r w:rsidRPr="009574BE">
              <w:rPr>
                <w:rFonts w:eastAsia="Times New Roman"/>
                <w:color w:val="000000"/>
                <w:sz w:val="16"/>
                <w:szCs w:val="18"/>
                <w:lang w:eastAsia="es-MX"/>
              </w:rPr>
              <w:t xml:space="preserve"> XVI ley de transparencia.</w:t>
            </w:r>
            <w:r w:rsidRPr="009574BE">
              <w:rPr>
                <w:rFonts w:eastAsia="Times New Roman"/>
                <w:color w:val="000000"/>
                <w:sz w:val="16"/>
                <w:szCs w:val="18"/>
                <w:lang w:eastAsia="es-MX"/>
              </w:rPr>
              <w:br/>
              <w:t>e) Que autos le proporciono el IEEBC para su uso personal o de trabajo.</w:t>
            </w:r>
            <w:r w:rsidRPr="009574BE">
              <w:rPr>
                <w:rFonts w:eastAsia="Times New Roman"/>
                <w:color w:val="000000"/>
                <w:sz w:val="16"/>
                <w:szCs w:val="18"/>
                <w:lang w:eastAsia="es-MX"/>
              </w:rPr>
              <w:br/>
              <w:t xml:space="preserve">f) Nombre del Personal que trabajaba directamente con el como secretaria, asesores y me desglosen el personal que esta como asimilables en su caso y nómina. Todo esto de manera electrónica </w:t>
            </w:r>
            <w:proofErr w:type="spellStart"/>
            <w:r w:rsidRPr="009574BE">
              <w:rPr>
                <w:rFonts w:eastAsia="Times New Roman"/>
                <w:color w:val="000000"/>
                <w:sz w:val="16"/>
                <w:szCs w:val="18"/>
                <w:lang w:eastAsia="es-MX"/>
              </w:rPr>
              <w:t>porfavor</w:t>
            </w:r>
            <w:proofErr w:type="spellEnd"/>
            <w:r w:rsidRPr="009574BE">
              <w:rPr>
                <w:rFonts w:eastAsia="Times New Roman"/>
                <w:color w:val="000000"/>
                <w:sz w:val="16"/>
                <w:szCs w:val="18"/>
                <w:lang w:eastAsia="es-MX"/>
              </w:rPr>
              <w:t>.</w:t>
            </w:r>
            <w:r w:rsidRPr="009574BE">
              <w:rPr>
                <w:rFonts w:eastAsia="Times New Roman"/>
                <w:color w:val="000000"/>
                <w:sz w:val="16"/>
                <w:szCs w:val="18"/>
                <w:lang w:eastAsia="es-MX"/>
              </w:rPr>
              <w:br/>
              <w:t>GRACIAS</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Departamento de Administración</w:t>
            </w:r>
          </w:p>
        </w:tc>
      </w:tr>
      <w:tr w:rsidR="00EF7600" w:rsidRPr="009574BE" w:rsidTr="009574BE">
        <w:trPr>
          <w:trHeight w:val="653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211</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07 de agosto</w:t>
            </w:r>
          </w:p>
        </w:tc>
        <w:tc>
          <w:tcPr>
            <w:tcW w:w="1004" w:type="dxa"/>
            <w:tcBorders>
              <w:top w:val="nil"/>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00423917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Buenos días, pido por favor se me envíe de manera ELECTRONICA para así evitar costos y gastos adicionales de impresión etc. la siguiente información respecto a el C. JAVIER GARAY SÁNCHEZ Consejero Presidente del IEEBC, esto en base al art. 126 de la Ley de transparencia, favor de enviarla directamente a mi correo electrónico  </w:t>
            </w:r>
            <w:proofErr w:type="spellStart"/>
            <w:r w:rsidRPr="009574BE">
              <w:rPr>
                <w:rFonts w:eastAsia="Times New Roman"/>
                <w:color w:val="000000"/>
                <w:sz w:val="16"/>
                <w:szCs w:val="18"/>
                <w:lang w:eastAsia="es-MX"/>
              </w:rPr>
              <w:t>info</w:t>
            </w:r>
            <w:proofErr w:type="spellEnd"/>
            <w:r w:rsidRPr="009574BE">
              <w:rPr>
                <w:rFonts w:eastAsia="Times New Roman"/>
                <w:color w:val="000000"/>
                <w:sz w:val="16"/>
                <w:szCs w:val="18"/>
                <w:lang w:eastAsia="es-MX"/>
              </w:rPr>
              <w:t xml:space="preserve"> requerida:</w:t>
            </w:r>
            <w:r w:rsidRPr="009574BE">
              <w:rPr>
                <w:rFonts w:eastAsia="Times New Roman"/>
                <w:color w:val="000000"/>
                <w:sz w:val="16"/>
                <w:szCs w:val="18"/>
                <w:lang w:eastAsia="es-MX"/>
              </w:rPr>
              <w:br/>
              <w:t xml:space="preserve">a) Sueldo o remuneración mensual, prestaciones y todo lo relacionado a su persona que fue pagado con recursos públicos percibidos como funcionario público desde que esta de Consejero presidente hasta el día de hoy, total pagado hasta la fecha y los comprobantes o recibos de nómina los cuales fueron firmados por el en forma digital escaneados. Art 81 </w:t>
            </w:r>
            <w:proofErr w:type="spellStart"/>
            <w:r w:rsidRPr="009574BE">
              <w:rPr>
                <w:rFonts w:eastAsia="Times New Roman"/>
                <w:color w:val="000000"/>
                <w:sz w:val="16"/>
                <w:szCs w:val="18"/>
                <w:lang w:eastAsia="es-MX"/>
              </w:rPr>
              <w:t>fracc</w:t>
            </w:r>
            <w:proofErr w:type="spellEnd"/>
            <w:r w:rsidRPr="009574BE">
              <w:rPr>
                <w:rFonts w:eastAsia="Times New Roman"/>
                <w:color w:val="000000"/>
                <w:sz w:val="16"/>
                <w:szCs w:val="18"/>
                <w:lang w:eastAsia="es-MX"/>
              </w:rPr>
              <w:t xml:space="preserve"> VIII Ley de transparencia.</w:t>
            </w:r>
            <w:r w:rsidRPr="009574BE">
              <w:rPr>
                <w:rFonts w:eastAsia="Times New Roman"/>
                <w:color w:val="000000"/>
                <w:sz w:val="16"/>
                <w:szCs w:val="18"/>
                <w:lang w:eastAsia="es-MX"/>
              </w:rPr>
              <w:br/>
              <w:t xml:space="preserve">b) Viáticos y Gastos de representación realizados hasta el día de hoy, estos con los comprobantes que manejan en su contabilidad y finanzas, documentos oficiales que son públicos y de forma digital. Art. 81 </w:t>
            </w:r>
            <w:proofErr w:type="spellStart"/>
            <w:r w:rsidRPr="009574BE">
              <w:rPr>
                <w:rFonts w:eastAsia="Times New Roman"/>
                <w:color w:val="000000"/>
                <w:sz w:val="16"/>
                <w:szCs w:val="18"/>
                <w:lang w:eastAsia="es-MX"/>
              </w:rPr>
              <w:t>fracc</w:t>
            </w:r>
            <w:proofErr w:type="spellEnd"/>
            <w:r w:rsidRPr="009574BE">
              <w:rPr>
                <w:rFonts w:eastAsia="Times New Roman"/>
                <w:color w:val="000000"/>
                <w:sz w:val="16"/>
                <w:szCs w:val="18"/>
                <w:lang w:eastAsia="es-MX"/>
              </w:rPr>
              <w:t>. IX ley de transparencia.</w:t>
            </w:r>
            <w:r w:rsidRPr="009574BE">
              <w:rPr>
                <w:rFonts w:eastAsia="Times New Roman"/>
                <w:color w:val="000000"/>
                <w:sz w:val="16"/>
                <w:szCs w:val="18"/>
                <w:lang w:eastAsia="es-MX"/>
              </w:rPr>
              <w:br/>
              <w:t>c) Todo gasto relacionado a su persona durante su cargo público como son autos, asesores, o personal y herramientas de trabajo que utilizaba directamente o en lo particular con él.</w:t>
            </w:r>
            <w:r w:rsidRPr="009574BE">
              <w:rPr>
                <w:rFonts w:eastAsia="Times New Roman"/>
                <w:color w:val="000000"/>
                <w:sz w:val="16"/>
                <w:szCs w:val="18"/>
                <w:lang w:eastAsia="es-MX"/>
              </w:rPr>
              <w:br/>
              <w:t xml:space="preserve">d) Contrato laboral original firmado. Art. 81 </w:t>
            </w:r>
            <w:proofErr w:type="spellStart"/>
            <w:r w:rsidRPr="009574BE">
              <w:rPr>
                <w:rFonts w:eastAsia="Times New Roman"/>
                <w:color w:val="000000"/>
                <w:sz w:val="16"/>
                <w:szCs w:val="18"/>
                <w:lang w:eastAsia="es-MX"/>
              </w:rPr>
              <w:t>fracc</w:t>
            </w:r>
            <w:proofErr w:type="spellEnd"/>
            <w:r w:rsidRPr="009574BE">
              <w:rPr>
                <w:rFonts w:eastAsia="Times New Roman"/>
                <w:color w:val="000000"/>
                <w:sz w:val="16"/>
                <w:szCs w:val="18"/>
                <w:lang w:eastAsia="es-MX"/>
              </w:rPr>
              <w:t xml:space="preserve"> XVI ley de transparencia.</w:t>
            </w:r>
            <w:r w:rsidRPr="009574BE">
              <w:rPr>
                <w:rFonts w:eastAsia="Times New Roman"/>
                <w:color w:val="000000"/>
                <w:sz w:val="16"/>
                <w:szCs w:val="18"/>
                <w:lang w:eastAsia="es-MX"/>
              </w:rPr>
              <w:br/>
              <w:t>e) Que autos le proporciono el IEEBC para su uso personal o de trabajo.</w:t>
            </w:r>
            <w:r w:rsidRPr="009574BE">
              <w:rPr>
                <w:rFonts w:eastAsia="Times New Roman"/>
                <w:color w:val="000000"/>
                <w:sz w:val="16"/>
                <w:szCs w:val="18"/>
                <w:lang w:eastAsia="es-MX"/>
              </w:rPr>
              <w:br/>
              <w:t xml:space="preserve">f) Nombre del Personal que trabajaba directamente con el como secretaria, asesores y me desglosen el personal que esta como asimilables en su caso y nómina. Todo esto de manera electrónica </w:t>
            </w:r>
            <w:proofErr w:type="spellStart"/>
            <w:r w:rsidRPr="009574BE">
              <w:rPr>
                <w:rFonts w:eastAsia="Times New Roman"/>
                <w:color w:val="000000"/>
                <w:sz w:val="16"/>
                <w:szCs w:val="18"/>
                <w:lang w:eastAsia="es-MX"/>
              </w:rPr>
              <w:t>porfavor</w:t>
            </w:r>
            <w:proofErr w:type="spellEnd"/>
            <w:r w:rsidRPr="009574BE">
              <w:rPr>
                <w:rFonts w:eastAsia="Times New Roman"/>
                <w:color w:val="000000"/>
                <w:sz w:val="16"/>
                <w:szCs w:val="18"/>
                <w:lang w:eastAsia="es-MX"/>
              </w:rPr>
              <w:t>.</w:t>
            </w:r>
            <w:r w:rsidRPr="009574BE">
              <w:rPr>
                <w:rFonts w:eastAsia="Times New Roman"/>
                <w:color w:val="000000"/>
                <w:sz w:val="16"/>
                <w:szCs w:val="18"/>
                <w:lang w:eastAsia="es-MX"/>
              </w:rPr>
              <w:br/>
            </w:r>
            <w:r w:rsidRPr="009574BE">
              <w:rPr>
                <w:rFonts w:eastAsia="Times New Roman"/>
                <w:color w:val="000000"/>
                <w:sz w:val="16"/>
                <w:szCs w:val="18"/>
                <w:lang w:eastAsia="es-MX"/>
              </w:rPr>
              <w:br/>
              <w:t>GRACIAS</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Departamento de Administración</w:t>
            </w:r>
          </w:p>
        </w:tc>
      </w:tr>
      <w:tr w:rsidR="00EF7600" w:rsidRPr="009574BE" w:rsidTr="00EF7600">
        <w:trPr>
          <w:trHeight w:val="230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212</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07 de agosto</w:t>
            </w:r>
          </w:p>
        </w:tc>
        <w:tc>
          <w:tcPr>
            <w:tcW w:w="1004" w:type="dxa"/>
            <w:tcBorders>
              <w:top w:val="nil"/>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00437117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Conforme al derecho que me otorga el artículo 6 constitucional en materia de acceso a la información, así como la normatividad vigente en la materia en su estado, el que suscribe C. Fernando Damián Gómez </w:t>
            </w:r>
            <w:proofErr w:type="spellStart"/>
            <w:r w:rsidRPr="009574BE">
              <w:rPr>
                <w:rFonts w:eastAsia="Times New Roman"/>
                <w:color w:val="000000"/>
                <w:sz w:val="16"/>
                <w:szCs w:val="18"/>
                <w:lang w:eastAsia="es-MX"/>
              </w:rPr>
              <w:t>Escareño</w:t>
            </w:r>
            <w:proofErr w:type="spellEnd"/>
            <w:r w:rsidRPr="009574BE">
              <w:rPr>
                <w:rFonts w:eastAsia="Times New Roman"/>
                <w:color w:val="000000"/>
                <w:sz w:val="16"/>
                <w:szCs w:val="18"/>
                <w:lang w:eastAsia="es-MX"/>
              </w:rPr>
              <w:t xml:space="preserve"> me permito formular la siguiente:</w:t>
            </w:r>
            <w:r w:rsidRPr="009574BE">
              <w:rPr>
                <w:rFonts w:eastAsia="Times New Roman"/>
                <w:color w:val="000000"/>
                <w:sz w:val="16"/>
                <w:szCs w:val="18"/>
                <w:lang w:eastAsia="es-MX"/>
              </w:rPr>
              <w:br/>
              <w:t>SOLICITUD DE INFORMACIÓN</w:t>
            </w:r>
            <w:r w:rsidRPr="009574BE">
              <w:rPr>
                <w:rFonts w:eastAsia="Times New Roman"/>
                <w:color w:val="000000"/>
                <w:sz w:val="16"/>
                <w:szCs w:val="18"/>
                <w:lang w:eastAsia="es-MX"/>
              </w:rPr>
              <w:br/>
              <w:t>La cual consta de las siguientes peticiones:</w:t>
            </w:r>
            <w:r w:rsidRPr="009574BE">
              <w:rPr>
                <w:rFonts w:eastAsia="Times New Roman"/>
                <w:color w:val="000000"/>
                <w:sz w:val="16"/>
                <w:szCs w:val="18"/>
                <w:lang w:eastAsia="es-MX"/>
              </w:rPr>
              <w:br/>
              <w:t>Relativo al último Proceso Local Electoral ORDINARIO</w:t>
            </w:r>
            <w:r w:rsidRPr="009574BE">
              <w:rPr>
                <w:rFonts w:eastAsia="Times New Roman"/>
                <w:color w:val="000000"/>
                <w:sz w:val="16"/>
                <w:szCs w:val="18"/>
                <w:lang w:eastAsia="es-MX"/>
              </w:rPr>
              <w:br/>
              <w:t>1. Quien realizó el Programa de Resultados Electorales Preliminares (en lo sucesivo PREP)</w:t>
            </w:r>
            <w:r w:rsidRPr="009574BE">
              <w:rPr>
                <w:rFonts w:eastAsia="Times New Roman"/>
                <w:color w:val="000000"/>
                <w:sz w:val="16"/>
                <w:szCs w:val="18"/>
                <w:lang w:eastAsia="es-MX"/>
              </w:rPr>
              <w:br/>
              <w:t>2. Haya sido empresa, el propio instituto, o alguna otra entidad, informar el costo total del PREP, de ser posible desglosar el costo.</w:t>
            </w:r>
            <w:r w:rsidRPr="009574BE">
              <w:rPr>
                <w:rFonts w:eastAsia="Times New Roman"/>
                <w:color w:val="000000"/>
                <w:sz w:val="16"/>
                <w:szCs w:val="18"/>
                <w:lang w:eastAsia="es-MX"/>
              </w:rPr>
              <w:br/>
              <w:t>3. Si se realizó el Sistema de Información de la Jornada Electoral (o alguno equivalente), mencionar la empresa o entidad que lo llevó acabo y mencionar cual fue el monto derivado de las actividades de este.</w:t>
            </w:r>
            <w:r w:rsidRPr="009574BE">
              <w:rPr>
                <w:rFonts w:eastAsia="Times New Roman"/>
                <w:color w:val="000000"/>
                <w:sz w:val="16"/>
                <w:szCs w:val="18"/>
                <w:lang w:eastAsia="es-MX"/>
              </w:rPr>
              <w:br/>
              <w:t>4. Copia de gafete o acreditación del personal que estuvo implicado en las actividades del PREP</w:t>
            </w:r>
            <w:r w:rsidRPr="009574BE">
              <w:rPr>
                <w:rFonts w:eastAsia="Times New Roman"/>
                <w:color w:val="000000"/>
                <w:sz w:val="16"/>
                <w:szCs w:val="18"/>
                <w:lang w:eastAsia="es-MX"/>
              </w:rPr>
              <w:br/>
              <w:t>5. Copia del contrato entre el Organismo Electoral y la entidad que realizó el denominado PREP y anexos técnicos si los hubiese.</w:t>
            </w:r>
            <w:r w:rsidRPr="009574BE">
              <w:rPr>
                <w:rFonts w:eastAsia="Times New Roman"/>
                <w:color w:val="000000"/>
                <w:sz w:val="16"/>
                <w:szCs w:val="18"/>
                <w:lang w:eastAsia="es-MX"/>
              </w:rPr>
              <w:br/>
              <w:t>6. Copia de las fianzas que garantizan el contrato y servicio.</w:t>
            </w:r>
            <w:r w:rsidRPr="009574BE">
              <w:rPr>
                <w:rFonts w:eastAsia="Times New Roman"/>
                <w:color w:val="000000"/>
                <w:sz w:val="16"/>
                <w:szCs w:val="18"/>
                <w:lang w:eastAsia="es-MX"/>
              </w:rPr>
              <w:br/>
              <w:t xml:space="preserve">7. Copia de las facturas que emitió la entidad </w:t>
            </w:r>
            <w:r w:rsidRPr="009574BE">
              <w:rPr>
                <w:rFonts w:eastAsia="Times New Roman"/>
                <w:color w:val="000000"/>
                <w:sz w:val="16"/>
                <w:szCs w:val="18"/>
                <w:lang w:eastAsia="es-MX"/>
              </w:rPr>
              <w:lastRenderedPageBreak/>
              <w:t>encargada de implementar el PREP amparando el costo de las actividades del PREP</w:t>
            </w:r>
            <w:r w:rsidRPr="009574BE">
              <w:rPr>
                <w:rFonts w:eastAsia="Times New Roman"/>
                <w:color w:val="000000"/>
                <w:sz w:val="16"/>
                <w:szCs w:val="18"/>
                <w:lang w:eastAsia="es-MX"/>
              </w:rPr>
              <w:br/>
              <w:t>8. Copia de los recibos de pago en los cuales el Organismo Electoral cubre los costos de las facturas mencionadas en el punto anterior.</w:t>
            </w:r>
            <w:r w:rsidRPr="009574BE">
              <w:rPr>
                <w:rFonts w:eastAsia="Times New Roman"/>
                <w:color w:val="000000"/>
                <w:sz w:val="16"/>
                <w:szCs w:val="18"/>
                <w:lang w:eastAsia="es-MX"/>
              </w:rPr>
              <w:br/>
              <w:t>9. Cuantas casillas fueron instaladas.</w:t>
            </w:r>
            <w:r w:rsidRPr="009574BE">
              <w:rPr>
                <w:rFonts w:eastAsia="Times New Roman"/>
                <w:color w:val="000000"/>
                <w:sz w:val="16"/>
                <w:szCs w:val="18"/>
                <w:lang w:eastAsia="es-MX"/>
              </w:rPr>
              <w:br/>
              <w:t>10. Cuantos Centros de Acopio y Transmisión de Datos (CATD) se aprobaron e instalaron.</w:t>
            </w:r>
            <w:r w:rsidRPr="009574BE">
              <w:rPr>
                <w:rFonts w:eastAsia="Times New Roman"/>
                <w:color w:val="000000"/>
                <w:sz w:val="16"/>
                <w:szCs w:val="18"/>
                <w:lang w:eastAsia="es-MX"/>
              </w:rPr>
              <w:br/>
              <w:t>11. Informe Final de las actividades del PREP</w:t>
            </w:r>
            <w:r w:rsidRPr="009574BE">
              <w:rPr>
                <w:rFonts w:eastAsia="Times New Roman"/>
                <w:color w:val="000000"/>
                <w:sz w:val="16"/>
                <w:szCs w:val="18"/>
                <w:lang w:eastAsia="es-MX"/>
              </w:rPr>
              <w:br/>
              <w:t>En mi calidad de solicitante declaro por medio del presente, que acepto la censura que pudiera derivar de y solo de los datos que se consideren por ley como Reservados.</w:t>
            </w:r>
            <w:r w:rsidRPr="009574BE">
              <w:rPr>
                <w:rFonts w:eastAsia="Times New Roman"/>
                <w:color w:val="000000"/>
                <w:sz w:val="16"/>
                <w:szCs w:val="18"/>
                <w:lang w:eastAsia="es-MX"/>
              </w:rPr>
              <w:br/>
              <w:t>La conformidad antes expresada, para no recaer en la negativa de documentos por contener datos que pudieran reservar todo el documento solicitado.</w:t>
            </w:r>
            <w:r w:rsidRPr="009574BE">
              <w:rPr>
                <w:rFonts w:eastAsia="Times New Roman"/>
                <w:color w:val="000000"/>
                <w:sz w:val="16"/>
                <w:szCs w:val="18"/>
                <w:lang w:eastAsia="es-MX"/>
              </w:rPr>
              <w:br/>
              <w:t>De acontecer lo anterior declaro que me reservo el derecho a impugnar la respuesta del sujeto obligado.</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9574BE">
        <w:trPr>
          <w:trHeight w:val="48"/>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213</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07 de agosto</w:t>
            </w:r>
          </w:p>
        </w:tc>
        <w:tc>
          <w:tcPr>
            <w:tcW w:w="1004" w:type="dxa"/>
            <w:tcBorders>
              <w:top w:val="nil"/>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00437417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Conforme al derecho que me otorga el artículo 6 constitucional en materia de acceso a la información, así como la normatividad vigente en la materia en su estado, el que suscribe C. Fernando Damián Gómez </w:t>
            </w:r>
            <w:proofErr w:type="spellStart"/>
            <w:r w:rsidRPr="009574BE">
              <w:rPr>
                <w:rFonts w:eastAsia="Times New Roman"/>
                <w:color w:val="000000"/>
                <w:sz w:val="16"/>
                <w:szCs w:val="18"/>
                <w:lang w:eastAsia="es-MX"/>
              </w:rPr>
              <w:t>Escareño</w:t>
            </w:r>
            <w:proofErr w:type="spellEnd"/>
            <w:r w:rsidRPr="009574BE">
              <w:rPr>
                <w:rFonts w:eastAsia="Times New Roman"/>
                <w:color w:val="000000"/>
                <w:sz w:val="16"/>
                <w:szCs w:val="18"/>
                <w:lang w:eastAsia="es-MX"/>
              </w:rPr>
              <w:t xml:space="preserve"> me permito formular la siguiente:</w:t>
            </w:r>
            <w:r w:rsidRPr="009574BE">
              <w:rPr>
                <w:rFonts w:eastAsia="Times New Roman"/>
                <w:color w:val="000000"/>
                <w:sz w:val="16"/>
                <w:szCs w:val="18"/>
                <w:lang w:eastAsia="es-MX"/>
              </w:rPr>
              <w:br/>
              <w:t>SOLICITUD DE INFORMACIÓN</w:t>
            </w:r>
            <w:r w:rsidRPr="009574BE">
              <w:rPr>
                <w:rFonts w:eastAsia="Times New Roman"/>
                <w:color w:val="000000"/>
                <w:sz w:val="16"/>
                <w:szCs w:val="18"/>
                <w:lang w:eastAsia="es-MX"/>
              </w:rPr>
              <w:br/>
              <w:t>La cual consta de las siguientes peticiones:</w:t>
            </w:r>
            <w:r w:rsidRPr="009574BE">
              <w:rPr>
                <w:rFonts w:eastAsia="Times New Roman"/>
                <w:color w:val="000000"/>
                <w:sz w:val="16"/>
                <w:szCs w:val="18"/>
                <w:lang w:eastAsia="es-MX"/>
              </w:rPr>
              <w:br/>
              <w:t>Relativo al último Proceso Local Electoral ORDINARIO</w:t>
            </w:r>
            <w:r w:rsidRPr="009574BE">
              <w:rPr>
                <w:rFonts w:eastAsia="Times New Roman"/>
                <w:color w:val="000000"/>
                <w:sz w:val="16"/>
                <w:szCs w:val="18"/>
                <w:lang w:eastAsia="es-MX"/>
              </w:rPr>
              <w:br/>
              <w:t>1. Copia de carta satisfacción o constancia de cumplimiento otorgada a la empresa o institución que haya realizado el Programa de Resultados Electorales Preliminares (en lo sucesivo PREP)</w:t>
            </w:r>
            <w:r w:rsidRPr="009574BE">
              <w:rPr>
                <w:rFonts w:eastAsia="Times New Roman"/>
                <w:color w:val="000000"/>
                <w:sz w:val="16"/>
                <w:szCs w:val="18"/>
                <w:lang w:eastAsia="es-MX"/>
              </w:rPr>
              <w:br/>
              <w:t>2. RFC del instituto</w:t>
            </w:r>
            <w:r w:rsidRPr="009574BE">
              <w:rPr>
                <w:rFonts w:eastAsia="Times New Roman"/>
                <w:color w:val="000000"/>
                <w:sz w:val="16"/>
                <w:szCs w:val="18"/>
                <w:lang w:eastAsia="es-MX"/>
              </w:rPr>
              <w:br/>
              <w:t>3. De existir algún incumplimiento por parte de la empresa o institución que realizó el PREP, agregar cual fue el descuento o sanción (si la hubiese) y que razón fue la que se suscitó. Anexar copia del documento que respalde lo anterior.</w:t>
            </w:r>
            <w:r w:rsidRPr="009574BE">
              <w:rPr>
                <w:rFonts w:eastAsia="Times New Roman"/>
                <w:color w:val="000000"/>
                <w:sz w:val="16"/>
                <w:szCs w:val="18"/>
                <w:lang w:eastAsia="es-MX"/>
              </w:rPr>
              <w:br/>
              <w:t>4. Documentos, actas o minutas que hayan generado en el comité técnico asesor del PREP y la comisión del PREP.</w:t>
            </w:r>
            <w:r w:rsidRPr="009574BE">
              <w:rPr>
                <w:rFonts w:eastAsia="Times New Roman"/>
                <w:color w:val="000000"/>
                <w:sz w:val="16"/>
                <w:szCs w:val="18"/>
                <w:lang w:eastAsia="es-MX"/>
              </w:rPr>
              <w:br/>
              <w:t>5. Oficios que se hayan generado y remitido al INE (antes IFE) como parte de la Vinculación de este con los Organismos Públicos Locales Electorales. Lo anterior en el tema del PREP.</w:t>
            </w:r>
            <w:r w:rsidRPr="009574BE">
              <w:rPr>
                <w:rFonts w:eastAsia="Times New Roman"/>
                <w:color w:val="000000"/>
                <w:sz w:val="16"/>
                <w:szCs w:val="18"/>
                <w:lang w:eastAsia="es-MX"/>
              </w:rPr>
              <w:br/>
              <w:t>6. Copia de los últimos lineamientos que se utilizan para regular el PREP</w:t>
            </w:r>
            <w:r w:rsidRPr="009574BE">
              <w:rPr>
                <w:rFonts w:eastAsia="Times New Roman"/>
                <w:color w:val="000000"/>
                <w:sz w:val="16"/>
                <w:szCs w:val="18"/>
                <w:lang w:eastAsia="es-MX"/>
              </w:rPr>
              <w:br/>
              <w:t>7. Copia del Proceso Técnico Operativo para el PREP</w:t>
            </w:r>
            <w:r w:rsidRPr="009574BE">
              <w:rPr>
                <w:rFonts w:eastAsia="Times New Roman"/>
                <w:color w:val="000000"/>
                <w:sz w:val="16"/>
                <w:szCs w:val="18"/>
                <w:lang w:eastAsia="es-MX"/>
              </w:rPr>
              <w:br/>
              <w:t>8. Acta donde el Consejo General del Organismo Electoral designa al comité y comisión para el PREP</w:t>
            </w:r>
            <w:r w:rsidRPr="009574BE">
              <w:rPr>
                <w:rFonts w:eastAsia="Times New Roman"/>
                <w:color w:val="000000"/>
                <w:sz w:val="16"/>
                <w:szCs w:val="18"/>
                <w:lang w:eastAsia="es-MX"/>
              </w:rPr>
              <w:br/>
              <w:t>En mi calidad de solicitante declaro por medio del presente, que acepto la censura que pudiera derivar de y solo de los datos que se consideren por ley como Reservados.</w:t>
            </w:r>
            <w:r w:rsidRPr="009574BE">
              <w:rPr>
                <w:rFonts w:eastAsia="Times New Roman"/>
                <w:color w:val="000000"/>
                <w:sz w:val="16"/>
                <w:szCs w:val="18"/>
                <w:lang w:eastAsia="es-MX"/>
              </w:rPr>
              <w:br/>
              <w:t>La conformidad antes expresada, para no recaer en la negativa de documentos por contener datos que pudieran reservar todo el documento solicitado.</w:t>
            </w:r>
            <w:r w:rsidRPr="009574BE">
              <w:rPr>
                <w:rFonts w:eastAsia="Times New Roman"/>
                <w:color w:val="000000"/>
                <w:sz w:val="16"/>
                <w:szCs w:val="18"/>
                <w:lang w:eastAsia="es-MX"/>
              </w:rPr>
              <w:br/>
              <w:t xml:space="preserve">De acontecer lo anterior declaro que me reservo el derecho a impugnar la respuesta del sujeto </w:t>
            </w:r>
            <w:r w:rsidRPr="009574BE">
              <w:rPr>
                <w:rFonts w:eastAsia="Times New Roman"/>
                <w:color w:val="000000"/>
                <w:sz w:val="16"/>
                <w:szCs w:val="18"/>
                <w:lang w:eastAsia="es-MX"/>
              </w:rPr>
              <w:lastRenderedPageBreak/>
              <w:t>obligado.</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EF7600">
        <w:trPr>
          <w:trHeight w:val="248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214</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07 de agosto</w:t>
            </w:r>
          </w:p>
        </w:tc>
        <w:tc>
          <w:tcPr>
            <w:tcW w:w="1004" w:type="dxa"/>
            <w:tcBorders>
              <w:top w:val="nil"/>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00437517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Conforme al derecho que me otorga el artículo 6 constitucional en materia de acceso a la información, así como la normatividad vigente en la materia en su estado, el que suscribe C. Fernando Damián Gómez </w:t>
            </w:r>
            <w:proofErr w:type="spellStart"/>
            <w:r w:rsidRPr="009574BE">
              <w:rPr>
                <w:rFonts w:eastAsia="Times New Roman"/>
                <w:color w:val="000000"/>
                <w:sz w:val="16"/>
                <w:szCs w:val="18"/>
                <w:lang w:eastAsia="es-MX"/>
              </w:rPr>
              <w:t>Escareño</w:t>
            </w:r>
            <w:proofErr w:type="spellEnd"/>
            <w:r w:rsidRPr="009574BE">
              <w:rPr>
                <w:rFonts w:eastAsia="Times New Roman"/>
                <w:color w:val="000000"/>
                <w:sz w:val="16"/>
                <w:szCs w:val="18"/>
                <w:lang w:eastAsia="es-MX"/>
              </w:rPr>
              <w:t xml:space="preserve"> me permito formular la siguiente:</w:t>
            </w:r>
            <w:r w:rsidRPr="009574BE">
              <w:rPr>
                <w:rFonts w:eastAsia="Times New Roman"/>
                <w:color w:val="000000"/>
                <w:sz w:val="16"/>
                <w:szCs w:val="18"/>
                <w:lang w:eastAsia="es-MX"/>
              </w:rPr>
              <w:br/>
              <w:t>SOLICITUD DE INFORMACIÓN</w:t>
            </w:r>
            <w:r w:rsidRPr="009574BE">
              <w:rPr>
                <w:rFonts w:eastAsia="Times New Roman"/>
                <w:color w:val="000000"/>
                <w:sz w:val="16"/>
                <w:szCs w:val="18"/>
                <w:lang w:eastAsia="es-MX"/>
              </w:rPr>
              <w:br/>
              <w:t>La cual consta de las siguientes peticiones:</w:t>
            </w:r>
            <w:r w:rsidRPr="009574BE">
              <w:rPr>
                <w:rFonts w:eastAsia="Times New Roman"/>
                <w:color w:val="000000"/>
                <w:sz w:val="16"/>
                <w:szCs w:val="18"/>
                <w:lang w:eastAsia="es-MX"/>
              </w:rPr>
              <w:br/>
              <w:t>Relativo al último Proceso Local Electoral ORDINARIO</w:t>
            </w:r>
            <w:r w:rsidRPr="009574BE">
              <w:rPr>
                <w:rFonts w:eastAsia="Times New Roman"/>
                <w:color w:val="000000"/>
                <w:sz w:val="16"/>
                <w:szCs w:val="18"/>
                <w:lang w:eastAsia="es-MX"/>
              </w:rPr>
              <w:br/>
              <w:t>1. Informes de la totalidad de los simulacros que por ley deben ser realizados al Programa de Resultados Electorales Preliminares (en lo sucesivo PREP)</w:t>
            </w:r>
            <w:r w:rsidRPr="009574BE">
              <w:rPr>
                <w:rFonts w:eastAsia="Times New Roman"/>
                <w:color w:val="000000"/>
                <w:sz w:val="16"/>
                <w:szCs w:val="18"/>
                <w:lang w:eastAsia="es-MX"/>
              </w:rPr>
              <w:br/>
              <w:t>2. Copia del acta de escrutinio y cómputo utilizada en la Jornada Electoral</w:t>
            </w:r>
            <w:r w:rsidRPr="009574BE">
              <w:rPr>
                <w:rFonts w:eastAsia="Times New Roman"/>
                <w:color w:val="000000"/>
                <w:sz w:val="16"/>
                <w:szCs w:val="18"/>
                <w:lang w:eastAsia="es-MX"/>
              </w:rPr>
              <w:br/>
              <w:t>3. Solicito los informes de las auditorías practicadas al PREP</w:t>
            </w:r>
            <w:r w:rsidRPr="009574BE">
              <w:rPr>
                <w:rFonts w:eastAsia="Times New Roman"/>
                <w:color w:val="000000"/>
                <w:sz w:val="16"/>
                <w:szCs w:val="18"/>
                <w:lang w:eastAsia="es-MX"/>
              </w:rPr>
              <w:br/>
              <w:t>4. Quien realizó las auditorías que por ley deben ser practicadas al PREP y cuál fue el costo.</w:t>
            </w:r>
            <w:r w:rsidRPr="009574BE">
              <w:rPr>
                <w:rFonts w:eastAsia="Times New Roman"/>
                <w:color w:val="000000"/>
                <w:sz w:val="16"/>
                <w:szCs w:val="18"/>
                <w:lang w:eastAsia="es-MX"/>
              </w:rPr>
              <w:br/>
              <w:t>5. Copia del contrato o convenio donde el Organismo Electoral y el encargado de realizar la auditoria al PREP, establecen realizar dichas actividades.</w:t>
            </w:r>
            <w:r w:rsidRPr="009574BE">
              <w:rPr>
                <w:rFonts w:eastAsia="Times New Roman"/>
                <w:color w:val="000000"/>
                <w:sz w:val="16"/>
                <w:szCs w:val="18"/>
                <w:lang w:eastAsia="es-MX"/>
              </w:rPr>
              <w:br/>
              <w:t>6. Copia de las facturas que emitió la entidad encargada de realizar el PREP amparando el costo de las actividades del PREP</w:t>
            </w:r>
            <w:r w:rsidRPr="009574BE">
              <w:rPr>
                <w:rFonts w:eastAsia="Times New Roman"/>
                <w:color w:val="000000"/>
                <w:sz w:val="16"/>
                <w:szCs w:val="18"/>
                <w:lang w:eastAsia="es-MX"/>
              </w:rPr>
              <w:br/>
              <w:t>7. Copia de los recibos de pago en los cuales el Organismo Electoral cubre los costos de las facturas mencionadas en el punto anterior.</w:t>
            </w:r>
            <w:r w:rsidRPr="009574BE">
              <w:rPr>
                <w:rFonts w:eastAsia="Times New Roman"/>
                <w:color w:val="000000"/>
                <w:sz w:val="16"/>
                <w:szCs w:val="18"/>
                <w:lang w:eastAsia="es-MX"/>
              </w:rPr>
              <w:br/>
              <w:t>En mi calidad de solicitante declaro por medio del presente, que acepto la censura que pudiera derivar de y solo de los datos que se consideren por ley como Reservados.</w:t>
            </w:r>
            <w:r w:rsidRPr="009574BE">
              <w:rPr>
                <w:rFonts w:eastAsia="Times New Roman"/>
                <w:color w:val="000000"/>
                <w:sz w:val="16"/>
                <w:szCs w:val="18"/>
                <w:lang w:eastAsia="es-MX"/>
              </w:rPr>
              <w:br/>
              <w:t>La conformidad antes expresada, para no recaer en la negativa de documentos por contener datos que pudieran reservar todo el documento solicitado.</w:t>
            </w:r>
            <w:r w:rsidRPr="009574BE">
              <w:rPr>
                <w:rFonts w:eastAsia="Times New Roman"/>
                <w:color w:val="000000"/>
                <w:sz w:val="16"/>
                <w:szCs w:val="18"/>
                <w:lang w:eastAsia="es-MX"/>
              </w:rPr>
              <w:br/>
              <w:t>De acontecer lo anterior declaro que me reservo el derecho a impugnar la respuesta del sujeto obligado.</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EF7600">
        <w:trPr>
          <w:trHeight w:val="50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215</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07 de agosto</w:t>
            </w:r>
          </w:p>
        </w:tc>
        <w:tc>
          <w:tcPr>
            <w:tcW w:w="1004" w:type="dxa"/>
            <w:tcBorders>
              <w:top w:val="nil"/>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00437617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Conforme al derecho que me otorga el artículo 6 constitucional en materia de acceso a la información, así como la normatividad vigente en la materia en su estado, el que suscribe C. Fernando Damián Gómez </w:t>
            </w:r>
            <w:proofErr w:type="spellStart"/>
            <w:r w:rsidRPr="009574BE">
              <w:rPr>
                <w:rFonts w:eastAsia="Times New Roman"/>
                <w:color w:val="000000"/>
                <w:sz w:val="16"/>
                <w:szCs w:val="18"/>
                <w:lang w:eastAsia="es-MX"/>
              </w:rPr>
              <w:t>Escareño</w:t>
            </w:r>
            <w:proofErr w:type="spellEnd"/>
            <w:r w:rsidRPr="009574BE">
              <w:rPr>
                <w:rFonts w:eastAsia="Times New Roman"/>
                <w:color w:val="000000"/>
                <w:sz w:val="16"/>
                <w:szCs w:val="18"/>
                <w:lang w:eastAsia="es-MX"/>
              </w:rPr>
              <w:t xml:space="preserve"> me permito formular la siguiente:</w:t>
            </w:r>
            <w:r w:rsidRPr="009574BE">
              <w:rPr>
                <w:rFonts w:eastAsia="Times New Roman"/>
                <w:color w:val="000000"/>
                <w:sz w:val="16"/>
                <w:szCs w:val="18"/>
                <w:lang w:eastAsia="es-MX"/>
              </w:rPr>
              <w:br/>
              <w:t>SOLICITUD DE INFORMACIÓN</w:t>
            </w:r>
            <w:r w:rsidRPr="009574BE">
              <w:rPr>
                <w:rFonts w:eastAsia="Times New Roman"/>
                <w:color w:val="000000"/>
                <w:sz w:val="16"/>
                <w:szCs w:val="18"/>
                <w:lang w:eastAsia="es-MX"/>
              </w:rPr>
              <w:br/>
              <w:t>La cual consta de las siguientes peticiones:</w:t>
            </w:r>
            <w:r w:rsidRPr="009574BE">
              <w:rPr>
                <w:rFonts w:eastAsia="Times New Roman"/>
                <w:color w:val="000000"/>
                <w:sz w:val="16"/>
                <w:szCs w:val="18"/>
                <w:lang w:eastAsia="es-MX"/>
              </w:rPr>
              <w:br/>
              <w:t>De aplicar, relativo al último Proceso Local Electoral ORDINARIO:</w:t>
            </w:r>
            <w:r w:rsidRPr="009574BE">
              <w:rPr>
                <w:rFonts w:eastAsia="Times New Roman"/>
                <w:color w:val="000000"/>
                <w:sz w:val="16"/>
                <w:szCs w:val="18"/>
                <w:lang w:eastAsia="es-MX"/>
              </w:rPr>
              <w:br/>
              <w:t>1. Bases del proceso de licitación para adjudicar el Programa de Resultados Electorales Preliminares (en lo sucesivo PREP).</w:t>
            </w:r>
            <w:r w:rsidRPr="009574BE">
              <w:rPr>
                <w:rFonts w:eastAsia="Times New Roman"/>
                <w:color w:val="000000"/>
                <w:sz w:val="16"/>
                <w:szCs w:val="18"/>
                <w:lang w:eastAsia="es-MX"/>
              </w:rPr>
              <w:br/>
              <w:t>2. Anexo técnico de las bases de licitación para el PREP</w:t>
            </w:r>
            <w:r w:rsidRPr="009574BE">
              <w:rPr>
                <w:rFonts w:eastAsia="Times New Roman"/>
                <w:color w:val="000000"/>
                <w:sz w:val="16"/>
                <w:szCs w:val="18"/>
                <w:lang w:eastAsia="es-MX"/>
              </w:rPr>
              <w:br/>
              <w:t>3. Acta de la junta de aclaraciones de la licitación del PREP</w:t>
            </w:r>
            <w:r w:rsidRPr="009574BE">
              <w:rPr>
                <w:rFonts w:eastAsia="Times New Roman"/>
                <w:color w:val="000000"/>
                <w:sz w:val="16"/>
                <w:szCs w:val="18"/>
                <w:lang w:eastAsia="es-MX"/>
              </w:rPr>
              <w:br/>
              <w:t>4. Actas de apertura técnica y económica de la licitación del PREP</w:t>
            </w:r>
            <w:r w:rsidRPr="009574BE">
              <w:rPr>
                <w:rFonts w:eastAsia="Times New Roman"/>
                <w:color w:val="000000"/>
                <w:sz w:val="16"/>
                <w:szCs w:val="18"/>
                <w:lang w:eastAsia="es-MX"/>
              </w:rPr>
              <w:br/>
              <w:t>5. Acta de Fallo en lo relativo a la licitación del PREP</w:t>
            </w:r>
            <w:r w:rsidRPr="009574BE">
              <w:rPr>
                <w:rFonts w:eastAsia="Times New Roman"/>
                <w:color w:val="000000"/>
                <w:sz w:val="16"/>
                <w:szCs w:val="18"/>
                <w:lang w:eastAsia="es-MX"/>
              </w:rPr>
              <w:br/>
              <w:t xml:space="preserve">6. Convocatoria a la licitación o invitación (esto de </w:t>
            </w:r>
            <w:r w:rsidRPr="009574BE">
              <w:rPr>
                <w:rFonts w:eastAsia="Times New Roman"/>
                <w:color w:val="000000"/>
                <w:sz w:val="16"/>
                <w:szCs w:val="18"/>
                <w:lang w:eastAsia="es-MX"/>
              </w:rPr>
              <w:lastRenderedPageBreak/>
              <w:t>ser concurso por invitación)</w:t>
            </w:r>
            <w:r w:rsidRPr="009574BE">
              <w:rPr>
                <w:rFonts w:eastAsia="Times New Roman"/>
                <w:color w:val="000000"/>
                <w:sz w:val="16"/>
                <w:szCs w:val="18"/>
                <w:lang w:eastAsia="es-MX"/>
              </w:rPr>
              <w:br/>
              <w:t>De ser el propio Organismo Electoral quien implementó el PREP:</w:t>
            </w:r>
            <w:r w:rsidRPr="009574BE">
              <w:rPr>
                <w:rFonts w:eastAsia="Times New Roman"/>
                <w:color w:val="000000"/>
                <w:sz w:val="16"/>
                <w:szCs w:val="18"/>
                <w:lang w:eastAsia="es-MX"/>
              </w:rPr>
              <w:br/>
              <w:t>1. Acuerdo donde se aprueba el comienzo de actividades o la implementación del PREP</w:t>
            </w:r>
            <w:r w:rsidRPr="009574BE">
              <w:rPr>
                <w:rFonts w:eastAsia="Times New Roman"/>
                <w:color w:val="000000"/>
                <w:sz w:val="16"/>
                <w:szCs w:val="18"/>
                <w:lang w:eastAsia="es-MX"/>
              </w:rPr>
              <w:br/>
              <w:t>En mi calidad de solicitante declaro por medio del presente, que acepto la censura que pudiera derivar de y solo de los datos que se consideren por ley como Reservados.</w:t>
            </w:r>
            <w:r w:rsidRPr="009574BE">
              <w:rPr>
                <w:rFonts w:eastAsia="Times New Roman"/>
                <w:color w:val="000000"/>
                <w:sz w:val="16"/>
                <w:szCs w:val="18"/>
                <w:lang w:eastAsia="es-MX"/>
              </w:rPr>
              <w:br/>
              <w:t>La conformidad antes expresada, para no recaer en la negativa de documentos por contener datos que pudieran reservar todo el documento solicitado.</w:t>
            </w:r>
            <w:r w:rsidRPr="009574BE">
              <w:rPr>
                <w:rFonts w:eastAsia="Times New Roman"/>
                <w:color w:val="000000"/>
                <w:sz w:val="16"/>
                <w:szCs w:val="18"/>
                <w:lang w:eastAsia="es-MX"/>
              </w:rPr>
              <w:br/>
              <w:t>De acontecer lo anterior declaro que me reservo el derecho a impugnar la respuesta del sujeto obligado.</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2500"/>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216</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07 de agosto</w:t>
            </w:r>
          </w:p>
        </w:tc>
        <w:tc>
          <w:tcPr>
            <w:tcW w:w="1004" w:type="dxa"/>
            <w:tcBorders>
              <w:top w:val="nil"/>
              <w:left w:val="single" w:sz="4" w:space="0" w:color="auto"/>
              <w:bottom w:val="single" w:sz="4" w:space="0" w:color="auto"/>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00437917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Por medio del presente solicito amablemente la siguiente información: </w:t>
            </w:r>
            <w:r w:rsidRPr="009574BE">
              <w:rPr>
                <w:rFonts w:eastAsia="Times New Roman"/>
                <w:color w:val="000000"/>
                <w:sz w:val="16"/>
                <w:szCs w:val="18"/>
                <w:lang w:eastAsia="es-MX"/>
              </w:rPr>
              <w:br/>
              <w:t xml:space="preserve">1. En formato PDF los mapas de los Distritos Electorales Locales de Baja California de acuerdo a la nueva </w:t>
            </w:r>
            <w:proofErr w:type="spellStart"/>
            <w:r w:rsidRPr="009574BE">
              <w:rPr>
                <w:rFonts w:eastAsia="Times New Roman"/>
                <w:color w:val="000000"/>
                <w:sz w:val="16"/>
                <w:szCs w:val="18"/>
                <w:lang w:eastAsia="es-MX"/>
              </w:rPr>
              <w:t>redistritación</w:t>
            </w:r>
            <w:proofErr w:type="spellEnd"/>
            <w:r w:rsidRPr="009574BE">
              <w:rPr>
                <w:rFonts w:eastAsia="Times New Roman"/>
                <w:color w:val="000000"/>
                <w:sz w:val="16"/>
                <w:szCs w:val="18"/>
                <w:lang w:eastAsia="es-MX"/>
              </w:rPr>
              <w:t xml:space="preserve"> del </w:t>
            </w:r>
            <w:proofErr w:type="spellStart"/>
            <w:r w:rsidRPr="009574BE">
              <w:rPr>
                <w:rFonts w:eastAsia="Times New Roman"/>
                <w:color w:val="000000"/>
                <w:sz w:val="16"/>
                <w:szCs w:val="18"/>
                <w:lang w:eastAsia="es-MX"/>
              </w:rPr>
              <w:t>Instituo</w:t>
            </w:r>
            <w:proofErr w:type="spellEnd"/>
            <w:r w:rsidRPr="009574BE">
              <w:rPr>
                <w:rFonts w:eastAsia="Times New Roman"/>
                <w:color w:val="000000"/>
                <w:sz w:val="16"/>
                <w:szCs w:val="18"/>
                <w:lang w:eastAsia="es-MX"/>
              </w:rPr>
              <w:t xml:space="preserve"> Nacional Electoral, por separado y con su respectiva división por sección.</w:t>
            </w:r>
            <w:r w:rsidRPr="009574BE">
              <w:rPr>
                <w:rFonts w:eastAsia="Times New Roman"/>
                <w:color w:val="000000"/>
                <w:sz w:val="16"/>
                <w:szCs w:val="18"/>
                <w:lang w:eastAsia="es-MX"/>
              </w:rPr>
              <w:br/>
              <w:t xml:space="preserve">2. Archivo en formato </w:t>
            </w:r>
            <w:proofErr w:type="spellStart"/>
            <w:r w:rsidRPr="009574BE">
              <w:rPr>
                <w:rFonts w:eastAsia="Times New Roman"/>
                <w:color w:val="000000"/>
                <w:sz w:val="16"/>
                <w:szCs w:val="18"/>
                <w:lang w:eastAsia="es-MX"/>
              </w:rPr>
              <w:t>excel</w:t>
            </w:r>
            <w:proofErr w:type="spellEnd"/>
            <w:r w:rsidRPr="009574BE">
              <w:rPr>
                <w:rFonts w:eastAsia="Times New Roman"/>
                <w:color w:val="000000"/>
                <w:sz w:val="16"/>
                <w:szCs w:val="18"/>
                <w:lang w:eastAsia="es-MX"/>
              </w:rPr>
              <w:t xml:space="preserve"> con la distribución de la nueva </w:t>
            </w:r>
            <w:proofErr w:type="spellStart"/>
            <w:r w:rsidRPr="009574BE">
              <w:rPr>
                <w:rFonts w:eastAsia="Times New Roman"/>
                <w:color w:val="000000"/>
                <w:sz w:val="16"/>
                <w:szCs w:val="18"/>
                <w:lang w:eastAsia="es-MX"/>
              </w:rPr>
              <w:t>distritación</w:t>
            </w:r>
            <w:proofErr w:type="spellEnd"/>
            <w:r w:rsidRPr="009574BE">
              <w:rPr>
                <w:rFonts w:eastAsia="Times New Roman"/>
                <w:color w:val="000000"/>
                <w:sz w:val="16"/>
                <w:szCs w:val="18"/>
                <w:lang w:eastAsia="es-MX"/>
              </w:rPr>
              <w:t xml:space="preserve"> para Baja California, que contenga Distrito y sus Secciones Electorales, así como el total de su lista nominal.</w:t>
            </w:r>
            <w:r w:rsidRPr="009574BE">
              <w:rPr>
                <w:rFonts w:eastAsia="Times New Roman"/>
                <w:color w:val="000000"/>
                <w:sz w:val="16"/>
                <w:szCs w:val="18"/>
                <w:lang w:eastAsia="es-MX"/>
              </w:rPr>
              <w:br/>
              <w:t xml:space="preserve">3. En </w:t>
            </w:r>
            <w:proofErr w:type="spellStart"/>
            <w:r w:rsidRPr="009574BE">
              <w:rPr>
                <w:rFonts w:eastAsia="Times New Roman"/>
                <w:color w:val="000000"/>
                <w:sz w:val="16"/>
                <w:szCs w:val="18"/>
                <w:lang w:eastAsia="es-MX"/>
              </w:rPr>
              <w:t>fomrato</w:t>
            </w:r>
            <w:proofErr w:type="spellEnd"/>
            <w:r w:rsidRPr="009574BE">
              <w:rPr>
                <w:rFonts w:eastAsia="Times New Roman"/>
                <w:color w:val="000000"/>
                <w:sz w:val="16"/>
                <w:szCs w:val="18"/>
                <w:lang w:eastAsia="es-MX"/>
              </w:rPr>
              <w:t xml:space="preserve"> </w:t>
            </w:r>
            <w:proofErr w:type="spellStart"/>
            <w:r w:rsidRPr="009574BE">
              <w:rPr>
                <w:rFonts w:eastAsia="Times New Roman"/>
                <w:color w:val="000000"/>
                <w:sz w:val="16"/>
                <w:szCs w:val="18"/>
                <w:lang w:eastAsia="es-MX"/>
              </w:rPr>
              <w:t>excel</w:t>
            </w:r>
            <w:proofErr w:type="spellEnd"/>
            <w:r w:rsidRPr="009574BE">
              <w:rPr>
                <w:rFonts w:eastAsia="Times New Roman"/>
                <w:color w:val="000000"/>
                <w:sz w:val="16"/>
                <w:szCs w:val="18"/>
                <w:lang w:eastAsia="es-MX"/>
              </w:rPr>
              <w:t xml:space="preserve">, el total de casillas electorales por distrito, sección y tipo de casilla. Su ubicación y dirección de las casillas electorales para la nueva </w:t>
            </w:r>
            <w:proofErr w:type="spellStart"/>
            <w:r w:rsidRPr="009574BE">
              <w:rPr>
                <w:rFonts w:eastAsia="Times New Roman"/>
                <w:color w:val="000000"/>
                <w:sz w:val="16"/>
                <w:szCs w:val="18"/>
                <w:lang w:eastAsia="es-MX"/>
              </w:rPr>
              <w:t>distritación</w:t>
            </w:r>
            <w:proofErr w:type="spellEnd"/>
            <w:r w:rsidRPr="009574BE">
              <w:rPr>
                <w:rFonts w:eastAsia="Times New Roman"/>
                <w:color w:val="000000"/>
                <w:sz w:val="16"/>
                <w:szCs w:val="18"/>
                <w:lang w:eastAsia="es-MX"/>
              </w:rPr>
              <w:t xml:space="preserve">. </w:t>
            </w:r>
            <w:r w:rsidRPr="009574BE">
              <w:rPr>
                <w:rFonts w:eastAsia="Times New Roman"/>
                <w:color w:val="000000"/>
                <w:sz w:val="16"/>
                <w:szCs w:val="18"/>
                <w:lang w:eastAsia="es-MX"/>
              </w:rPr>
              <w:br/>
              <w:t>Sin más por el momento, quedo en espera de su respuesta.</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Notoria Incompetencia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1771"/>
        </w:trPr>
        <w:tc>
          <w:tcPr>
            <w:tcW w:w="630" w:type="dxa"/>
            <w:tcBorders>
              <w:top w:val="nil"/>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217</w:t>
            </w:r>
          </w:p>
        </w:tc>
        <w:tc>
          <w:tcPr>
            <w:tcW w:w="126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07 de agosto</w:t>
            </w:r>
          </w:p>
        </w:tc>
        <w:tc>
          <w:tcPr>
            <w:tcW w:w="1004" w:type="dxa"/>
            <w:tcBorders>
              <w:top w:val="nil"/>
              <w:left w:val="single" w:sz="4" w:space="0" w:color="auto"/>
              <w:bottom w:val="nil"/>
              <w:right w:val="single" w:sz="4"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00438117</w:t>
            </w:r>
          </w:p>
        </w:tc>
        <w:tc>
          <w:tcPr>
            <w:tcW w:w="34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Listas de los representantes generales y representantes de casilla (2016) de Ensenada</w:t>
            </w:r>
            <w:r w:rsidRPr="009574BE">
              <w:rPr>
                <w:rFonts w:eastAsia="Times New Roman"/>
                <w:color w:val="000000"/>
                <w:sz w:val="16"/>
                <w:szCs w:val="18"/>
                <w:lang w:eastAsia="es-MX"/>
              </w:rPr>
              <w:br/>
              <w:t xml:space="preserve">Zonas en las que </w:t>
            </w:r>
            <w:proofErr w:type="spellStart"/>
            <w:r w:rsidRPr="009574BE">
              <w:rPr>
                <w:rFonts w:eastAsia="Times New Roman"/>
                <w:color w:val="000000"/>
                <w:sz w:val="16"/>
                <w:szCs w:val="18"/>
                <w:lang w:eastAsia="es-MX"/>
              </w:rPr>
              <w:t>esta</w:t>
            </w:r>
            <w:proofErr w:type="spellEnd"/>
            <w:r w:rsidRPr="009574BE">
              <w:rPr>
                <w:rFonts w:eastAsia="Times New Roman"/>
                <w:color w:val="000000"/>
                <w:sz w:val="16"/>
                <w:szCs w:val="18"/>
                <w:lang w:eastAsia="es-MX"/>
              </w:rPr>
              <w:t xml:space="preserve"> dividida el Municipio de Ensenada, colonias respectivas a las zonas, las secciones de estas, cuantas casillas abarcan, el </w:t>
            </w:r>
            <w:proofErr w:type="spellStart"/>
            <w:r w:rsidRPr="009574BE">
              <w:rPr>
                <w:rFonts w:eastAsia="Times New Roman"/>
                <w:color w:val="000000"/>
                <w:sz w:val="16"/>
                <w:szCs w:val="18"/>
                <w:lang w:eastAsia="es-MX"/>
              </w:rPr>
              <w:t>numero</w:t>
            </w:r>
            <w:proofErr w:type="spellEnd"/>
            <w:r w:rsidRPr="009574BE">
              <w:rPr>
                <w:rFonts w:eastAsia="Times New Roman"/>
                <w:color w:val="000000"/>
                <w:sz w:val="16"/>
                <w:szCs w:val="18"/>
                <w:lang w:eastAsia="es-MX"/>
              </w:rPr>
              <w:t xml:space="preserve"> de la casilla que se les asignaron en 2016, los Representantes generales y los de casilla que ocuparon dichas casillas en Ensenada.</w:t>
            </w:r>
            <w:r w:rsidRPr="009574BE">
              <w:rPr>
                <w:rFonts w:eastAsia="Times New Roman"/>
                <w:color w:val="000000"/>
                <w:sz w:val="16"/>
                <w:szCs w:val="18"/>
                <w:lang w:eastAsia="es-MX"/>
              </w:rPr>
              <w:br/>
              <w:t>Datos de las Zonas, Secciones (2016) Ensenada</w:t>
            </w:r>
            <w:r w:rsidRPr="009574BE">
              <w:rPr>
                <w:rFonts w:eastAsia="Times New Roman"/>
                <w:color w:val="000000"/>
                <w:sz w:val="16"/>
                <w:szCs w:val="18"/>
                <w:lang w:eastAsia="es-MX"/>
              </w:rPr>
              <w:br/>
              <w:t>Datos de los RG y RC que participaron en las elecciones de Ensenada en 2016</w:t>
            </w:r>
          </w:p>
        </w:tc>
        <w:tc>
          <w:tcPr>
            <w:tcW w:w="16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 Parcial</w:t>
            </w:r>
          </w:p>
        </w:tc>
        <w:tc>
          <w:tcPr>
            <w:tcW w:w="153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2302"/>
        </w:trPr>
        <w:tc>
          <w:tcPr>
            <w:tcW w:w="63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218</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07 de agosto</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00438217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PRI, PAN, MORENA </w:t>
            </w:r>
            <w:proofErr w:type="spellStart"/>
            <w:r w:rsidRPr="009574BE">
              <w:rPr>
                <w:rFonts w:eastAsia="Times New Roman"/>
                <w:color w:val="000000"/>
                <w:sz w:val="16"/>
                <w:szCs w:val="18"/>
                <w:lang w:eastAsia="es-MX"/>
              </w:rPr>
              <w:t>Ubicacion</w:t>
            </w:r>
            <w:proofErr w:type="spellEnd"/>
            <w:r w:rsidRPr="009574BE">
              <w:rPr>
                <w:rFonts w:eastAsia="Times New Roman"/>
                <w:color w:val="000000"/>
                <w:sz w:val="16"/>
                <w:szCs w:val="18"/>
                <w:lang w:eastAsia="es-MX"/>
              </w:rPr>
              <w:t xml:space="preserve"> de casillas de las elecciones y sus </w:t>
            </w:r>
            <w:proofErr w:type="spellStart"/>
            <w:r w:rsidRPr="009574BE">
              <w:rPr>
                <w:rFonts w:eastAsia="Times New Roman"/>
                <w:color w:val="000000"/>
                <w:sz w:val="16"/>
                <w:szCs w:val="18"/>
                <w:lang w:eastAsia="es-MX"/>
              </w:rPr>
              <w:t>correspiendientes</w:t>
            </w:r>
            <w:proofErr w:type="spellEnd"/>
            <w:r w:rsidRPr="009574BE">
              <w:rPr>
                <w:rFonts w:eastAsia="Times New Roman"/>
                <w:color w:val="000000"/>
                <w:sz w:val="16"/>
                <w:szCs w:val="18"/>
                <w:lang w:eastAsia="es-MX"/>
              </w:rPr>
              <w:t xml:space="preserve"> </w:t>
            </w:r>
            <w:proofErr w:type="spellStart"/>
            <w:r w:rsidRPr="009574BE">
              <w:rPr>
                <w:rFonts w:eastAsia="Times New Roman"/>
                <w:color w:val="000000"/>
                <w:sz w:val="16"/>
                <w:szCs w:val="18"/>
                <w:lang w:eastAsia="es-MX"/>
              </w:rPr>
              <w:t>numeros</w:t>
            </w:r>
            <w:proofErr w:type="spellEnd"/>
            <w:r w:rsidRPr="009574BE">
              <w:rPr>
                <w:rFonts w:eastAsia="Times New Roman"/>
                <w:color w:val="000000"/>
                <w:sz w:val="16"/>
                <w:szCs w:val="18"/>
                <w:lang w:eastAsia="es-MX"/>
              </w:rPr>
              <w:t>, en Ensenada Baja California (2016)</w:t>
            </w:r>
            <w:r w:rsidRPr="009574BE">
              <w:rPr>
                <w:rFonts w:eastAsia="Times New Roman"/>
                <w:color w:val="000000"/>
                <w:sz w:val="16"/>
                <w:szCs w:val="18"/>
                <w:lang w:eastAsia="es-MX"/>
              </w:rPr>
              <w:br/>
              <w:t>Lista de Representantes generales y sus correspondientes Representantes de casilla que participaron en dichas elecciones (Ensenada, Baja California, 2016)</w:t>
            </w:r>
            <w:r w:rsidRPr="009574BE">
              <w:rPr>
                <w:rFonts w:eastAsia="Times New Roman"/>
                <w:color w:val="000000"/>
                <w:sz w:val="16"/>
                <w:szCs w:val="18"/>
                <w:lang w:eastAsia="es-MX"/>
              </w:rPr>
              <w:br/>
              <w:t xml:space="preserve">Mapa donde se identifique las zonas y secciones en las que se ubicaron las casillas en la </w:t>
            </w:r>
            <w:proofErr w:type="spellStart"/>
            <w:r w:rsidRPr="009574BE">
              <w:rPr>
                <w:rFonts w:eastAsia="Times New Roman"/>
                <w:color w:val="000000"/>
                <w:sz w:val="16"/>
                <w:szCs w:val="18"/>
                <w:lang w:eastAsia="es-MX"/>
              </w:rPr>
              <w:t>eleccion</w:t>
            </w:r>
            <w:proofErr w:type="spellEnd"/>
            <w:r w:rsidRPr="009574BE">
              <w:rPr>
                <w:rFonts w:eastAsia="Times New Roman"/>
                <w:color w:val="000000"/>
                <w:sz w:val="16"/>
                <w:szCs w:val="18"/>
                <w:lang w:eastAsia="es-MX"/>
              </w:rPr>
              <w:t xml:space="preserve"> del 2016 en Ensenada Baja California</w:t>
            </w:r>
            <w:r w:rsidRPr="009574BE">
              <w:rPr>
                <w:rFonts w:eastAsia="Times New Roman"/>
                <w:color w:val="000000"/>
                <w:sz w:val="16"/>
                <w:szCs w:val="18"/>
                <w:lang w:eastAsia="es-MX"/>
              </w:rPr>
              <w:br/>
              <w:t xml:space="preserve">Lista completa y actualizada de los RG, RC y los secretarios </w:t>
            </w:r>
            <w:proofErr w:type="spellStart"/>
            <w:r w:rsidRPr="009574BE">
              <w:rPr>
                <w:rFonts w:eastAsia="Times New Roman"/>
                <w:color w:val="000000"/>
                <w:sz w:val="16"/>
                <w:szCs w:val="18"/>
                <w:lang w:eastAsia="es-MX"/>
              </w:rPr>
              <w:t>tecnicos</w:t>
            </w:r>
            <w:proofErr w:type="spellEnd"/>
            <w:r w:rsidRPr="009574BE">
              <w:rPr>
                <w:rFonts w:eastAsia="Times New Roman"/>
                <w:color w:val="000000"/>
                <w:sz w:val="16"/>
                <w:szCs w:val="18"/>
                <w:lang w:eastAsia="es-MX"/>
              </w:rPr>
              <w:t xml:space="preserve"> (2016)</w:t>
            </w:r>
            <w:r w:rsidRPr="009574BE">
              <w:rPr>
                <w:rFonts w:eastAsia="Times New Roman"/>
                <w:color w:val="000000"/>
                <w:sz w:val="16"/>
                <w:szCs w:val="18"/>
                <w:lang w:eastAsia="es-MX"/>
              </w:rPr>
              <w:br/>
              <w:t>Lista de las zonas, secciones y colonias en las que se dividió el Municipio de Ensenada para las elecciones del 2016</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 Parcial</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142"/>
        </w:trPr>
        <w:tc>
          <w:tcPr>
            <w:tcW w:w="63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219</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10 de agosto</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00446117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PRI, PAN, MORENA Lista de los representantes generales y de casilla que participaron en las elecciones del 2016 en Ensenada Baja California. Lista del número de las casillas que </w:t>
            </w:r>
            <w:proofErr w:type="spellStart"/>
            <w:r w:rsidRPr="009574BE">
              <w:rPr>
                <w:rFonts w:eastAsia="Times New Roman"/>
                <w:color w:val="000000"/>
                <w:sz w:val="16"/>
                <w:szCs w:val="18"/>
                <w:lang w:eastAsia="es-MX"/>
              </w:rPr>
              <w:t>abarcarón</w:t>
            </w:r>
            <w:proofErr w:type="spellEnd"/>
            <w:r w:rsidRPr="009574BE">
              <w:rPr>
                <w:rFonts w:eastAsia="Times New Roman"/>
                <w:color w:val="000000"/>
                <w:sz w:val="16"/>
                <w:szCs w:val="18"/>
                <w:lang w:eastAsia="es-MX"/>
              </w:rPr>
              <w:t xml:space="preserve"> cada uno de los RGS y RCS en las elecciones de </w:t>
            </w:r>
            <w:r w:rsidRPr="009574BE">
              <w:rPr>
                <w:rFonts w:eastAsia="Times New Roman"/>
                <w:color w:val="000000"/>
                <w:sz w:val="16"/>
                <w:szCs w:val="18"/>
                <w:lang w:eastAsia="es-MX"/>
              </w:rPr>
              <w:lastRenderedPageBreak/>
              <w:t xml:space="preserve">2016 en Ensenada Baja California </w:t>
            </w:r>
            <w:proofErr w:type="spellStart"/>
            <w:r w:rsidRPr="009574BE">
              <w:rPr>
                <w:rFonts w:eastAsia="Times New Roman"/>
                <w:color w:val="000000"/>
                <w:sz w:val="16"/>
                <w:szCs w:val="18"/>
                <w:lang w:eastAsia="es-MX"/>
              </w:rPr>
              <w:t>Fprmatos</w:t>
            </w:r>
            <w:proofErr w:type="spellEnd"/>
            <w:r w:rsidRPr="009574BE">
              <w:rPr>
                <w:rFonts w:eastAsia="Times New Roman"/>
                <w:color w:val="000000"/>
                <w:sz w:val="16"/>
                <w:szCs w:val="18"/>
                <w:lang w:eastAsia="es-MX"/>
              </w:rPr>
              <w:t xml:space="preserve"> de afiliación a los partidos de los RG y RC.</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Notoria Incompetencia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799"/>
        </w:trPr>
        <w:tc>
          <w:tcPr>
            <w:tcW w:w="63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220</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11 de agosto</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00451117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Solicito la siguiente información: ubicación de las casillas donde acudió el ciudadano a votar en el proceso electoral del año 2016 en el estado de Baja California, asimismo el padrón electoral especificando el número de la sección, el correspondiente distrito electoral LOCAL y FEDERAL, todo en formato </w:t>
            </w:r>
            <w:proofErr w:type="spellStart"/>
            <w:r w:rsidRPr="009574BE">
              <w:rPr>
                <w:rFonts w:eastAsia="Times New Roman"/>
                <w:color w:val="000000"/>
                <w:sz w:val="16"/>
                <w:szCs w:val="18"/>
                <w:lang w:eastAsia="es-MX"/>
              </w:rPr>
              <w:t>excel</w:t>
            </w:r>
            <w:proofErr w:type="spellEnd"/>
            <w:r w:rsidRPr="009574BE">
              <w:rPr>
                <w:rFonts w:eastAsia="Times New Roman"/>
                <w:color w:val="000000"/>
                <w:sz w:val="16"/>
                <w:szCs w:val="18"/>
                <w:lang w:eastAsia="es-MX"/>
              </w:rPr>
              <w:t>.</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 Parcial</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772"/>
        </w:trPr>
        <w:tc>
          <w:tcPr>
            <w:tcW w:w="6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221</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15 de agosto</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00457117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Requiero la siguiente información de los procesos electorales de la entidad y federales del a/o 2000 a la fecha:</w:t>
            </w:r>
            <w:r w:rsidRPr="009574BE">
              <w:rPr>
                <w:rFonts w:eastAsia="Times New Roman"/>
                <w:color w:val="000000"/>
                <w:sz w:val="16"/>
                <w:szCs w:val="18"/>
                <w:lang w:eastAsia="es-MX"/>
              </w:rPr>
              <w:br/>
            </w:r>
            <w:r w:rsidRPr="009574BE">
              <w:rPr>
                <w:rFonts w:eastAsia="Times New Roman"/>
                <w:color w:val="000000"/>
                <w:sz w:val="16"/>
                <w:szCs w:val="18"/>
                <w:lang w:eastAsia="es-MX"/>
              </w:rPr>
              <w:br/>
              <w:t>Cargos públicos de elección popular en cada proceso y el sexo de los candidatos representantes y suplentes.</w:t>
            </w:r>
            <w:r w:rsidRPr="009574BE">
              <w:rPr>
                <w:rFonts w:eastAsia="Times New Roman"/>
                <w:color w:val="000000"/>
                <w:sz w:val="16"/>
                <w:szCs w:val="18"/>
                <w:lang w:eastAsia="es-MX"/>
              </w:rPr>
              <w:br/>
              <w:t>Candidatos electos por sexo y por cargo.</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 Parcial</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988"/>
        </w:trPr>
        <w:tc>
          <w:tcPr>
            <w:tcW w:w="630" w:type="dxa"/>
            <w:tcBorders>
              <w:top w:val="nil"/>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222</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15 de agosto</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00457317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Bueno días.</w:t>
            </w:r>
            <w:r w:rsidRPr="009574BE">
              <w:rPr>
                <w:rFonts w:eastAsia="Times New Roman"/>
                <w:color w:val="000000"/>
                <w:sz w:val="16"/>
                <w:szCs w:val="18"/>
                <w:lang w:eastAsia="es-MX"/>
              </w:rPr>
              <w:br/>
              <w:t>Me gustaría saber si ya tienen estadísticas de las elecciones en Baja California 2015-2016</w:t>
            </w:r>
            <w:r w:rsidRPr="009574BE">
              <w:rPr>
                <w:rFonts w:eastAsia="Times New Roman"/>
                <w:color w:val="000000"/>
                <w:sz w:val="16"/>
                <w:szCs w:val="18"/>
                <w:lang w:eastAsia="es-MX"/>
              </w:rPr>
              <w:br/>
              <w:t>a) Rangos de edad entre los ciudadanos que votaron por distrito.</w:t>
            </w:r>
            <w:r w:rsidRPr="009574BE">
              <w:rPr>
                <w:rFonts w:eastAsia="Times New Roman"/>
                <w:color w:val="000000"/>
                <w:sz w:val="16"/>
                <w:szCs w:val="18"/>
                <w:lang w:eastAsia="es-MX"/>
              </w:rPr>
              <w:br/>
              <w:t>b) Nivel académico (escolaridad)</w:t>
            </w:r>
            <w:r w:rsidRPr="009574BE">
              <w:rPr>
                <w:rFonts w:eastAsia="Times New Roman"/>
                <w:color w:val="000000"/>
                <w:sz w:val="16"/>
                <w:szCs w:val="18"/>
                <w:lang w:eastAsia="es-MX"/>
              </w:rPr>
              <w:br/>
              <w:t xml:space="preserve">c) Sexo, etc. </w:t>
            </w:r>
            <w:r w:rsidRPr="009574BE">
              <w:rPr>
                <w:rFonts w:eastAsia="Times New Roman"/>
                <w:color w:val="000000"/>
                <w:sz w:val="16"/>
                <w:szCs w:val="18"/>
                <w:lang w:eastAsia="es-MX"/>
              </w:rPr>
              <w:br/>
              <w:t>De antemano agradezco su atención.</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Coordinación de Informática y Estadística Electoral</w:t>
            </w:r>
          </w:p>
        </w:tc>
      </w:tr>
      <w:tr w:rsidR="00EF7600" w:rsidRPr="009574BE" w:rsidTr="009574BE">
        <w:trPr>
          <w:trHeight w:val="574"/>
        </w:trPr>
        <w:tc>
          <w:tcPr>
            <w:tcW w:w="6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223</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16 de agosto</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00457917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Por este conducto le solicito que me proporcione el número de elecciones extraordinarias que ha tenido que organizar ese Instituto, y el costo por cada una de ellas. Especificando en cada caso, el cargo y distrito en el que repitió la elección.</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Secretaría Ejecutiva</w:t>
            </w:r>
          </w:p>
        </w:tc>
      </w:tr>
      <w:tr w:rsidR="00EF7600" w:rsidRPr="009574BE" w:rsidTr="009574BE">
        <w:trPr>
          <w:trHeight w:val="475"/>
        </w:trPr>
        <w:tc>
          <w:tcPr>
            <w:tcW w:w="630" w:type="dxa"/>
            <w:tcBorders>
              <w:top w:val="nil"/>
              <w:left w:val="single" w:sz="8" w:space="0" w:color="auto"/>
              <w:bottom w:val="nil"/>
              <w:right w:val="nil"/>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224</w:t>
            </w:r>
          </w:p>
        </w:tc>
        <w:tc>
          <w:tcPr>
            <w:tcW w:w="126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16 de agosto</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00458017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Por este conducto le solicito que me proporcione el número de elecciones extraordinarias que ha tenido que organizar ese Instituto, y el costo por cada una de ellas. Especificando en cada caso, el cargo y distrito en el que repitió la elección.</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Secretaría Ejecutiva</w:t>
            </w:r>
          </w:p>
        </w:tc>
      </w:tr>
      <w:tr w:rsidR="00EF7600" w:rsidRPr="009574BE" w:rsidTr="009574BE">
        <w:trPr>
          <w:trHeight w:val="2005"/>
        </w:trPr>
        <w:tc>
          <w:tcPr>
            <w:tcW w:w="63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225</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18 de agosto</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00462117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Me gustaría saber dentro del </w:t>
            </w:r>
            <w:proofErr w:type="spellStart"/>
            <w:proofErr w:type="gramStart"/>
            <w:r w:rsidRPr="009574BE">
              <w:rPr>
                <w:rFonts w:eastAsia="Times New Roman"/>
                <w:color w:val="000000"/>
                <w:sz w:val="16"/>
                <w:szCs w:val="18"/>
                <w:lang w:eastAsia="es-MX"/>
              </w:rPr>
              <w:t>ultimo</w:t>
            </w:r>
            <w:proofErr w:type="spellEnd"/>
            <w:proofErr w:type="gramEnd"/>
            <w:r w:rsidRPr="009574BE">
              <w:rPr>
                <w:rFonts w:eastAsia="Times New Roman"/>
                <w:color w:val="000000"/>
                <w:sz w:val="16"/>
                <w:szCs w:val="18"/>
                <w:lang w:eastAsia="es-MX"/>
              </w:rPr>
              <w:t xml:space="preserve"> proceso electoral </w:t>
            </w:r>
            <w:r w:rsidRPr="009574BE">
              <w:rPr>
                <w:rFonts w:eastAsia="Times New Roman"/>
                <w:color w:val="000000"/>
                <w:sz w:val="16"/>
                <w:szCs w:val="18"/>
                <w:lang w:eastAsia="es-MX"/>
              </w:rPr>
              <w:br/>
              <w:t>1. Cuantos asuntos atendió la oficialía Electoral</w:t>
            </w:r>
            <w:r w:rsidRPr="009574BE">
              <w:rPr>
                <w:rFonts w:eastAsia="Times New Roman"/>
                <w:color w:val="000000"/>
                <w:sz w:val="16"/>
                <w:szCs w:val="18"/>
                <w:lang w:eastAsia="es-MX"/>
              </w:rPr>
              <w:br/>
              <w:t xml:space="preserve">2. Cuantas personas trabajan en la </w:t>
            </w:r>
            <w:proofErr w:type="spellStart"/>
            <w:r w:rsidRPr="009574BE">
              <w:rPr>
                <w:rFonts w:eastAsia="Times New Roman"/>
                <w:color w:val="000000"/>
                <w:sz w:val="16"/>
                <w:szCs w:val="18"/>
                <w:lang w:eastAsia="es-MX"/>
              </w:rPr>
              <w:t>oficialia</w:t>
            </w:r>
            <w:proofErr w:type="spellEnd"/>
            <w:r w:rsidRPr="009574BE">
              <w:rPr>
                <w:rFonts w:eastAsia="Times New Roman"/>
                <w:color w:val="000000"/>
                <w:sz w:val="16"/>
                <w:szCs w:val="18"/>
                <w:lang w:eastAsia="es-MX"/>
              </w:rPr>
              <w:t xml:space="preserve"> electoral y los sueldos de cada uno de ellos</w:t>
            </w:r>
            <w:r w:rsidRPr="009574BE">
              <w:rPr>
                <w:rFonts w:eastAsia="Times New Roman"/>
                <w:color w:val="000000"/>
                <w:sz w:val="16"/>
                <w:szCs w:val="18"/>
                <w:lang w:eastAsia="es-MX"/>
              </w:rPr>
              <w:br/>
              <w:t xml:space="preserve">3. La cantidad de personas a quienes se les delego fe </w:t>
            </w:r>
            <w:proofErr w:type="spellStart"/>
            <w:r w:rsidRPr="009574BE">
              <w:rPr>
                <w:rFonts w:eastAsia="Times New Roman"/>
                <w:color w:val="000000"/>
                <w:sz w:val="16"/>
                <w:szCs w:val="18"/>
                <w:lang w:eastAsia="es-MX"/>
              </w:rPr>
              <w:t>publica</w:t>
            </w:r>
            <w:proofErr w:type="spellEnd"/>
            <w:r w:rsidRPr="009574BE">
              <w:rPr>
                <w:rFonts w:eastAsia="Times New Roman"/>
                <w:color w:val="000000"/>
                <w:sz w:val="16"/>
                <w:szCs w:val="18"/>
                <w:lang w:eastAsia="es-MX"/>
              </w:rPr>
              <w:t xml:space="preserve"> dentro </w:t>
            </w:r>
            <w:proofErr w:type="spellStart"/>
            <w:r w:rsidRPr="009574BE">
              <w:rPr>
                <w:rFonts w:eastAsia="Times New Roman"/>
                <w:color w:val="000000"/>
                <w:sz w:val="16"/>
                <w:szCs w:val="18"/>
                <w:lang w:eastAsia="es-MX"/>
              </w:rPr>
              <w:t>delproceso</w:t>
            </w:r>
            <w:proofErr w:type="spellEnd"/>
            <w:r w:rsidRPr="009574BE">
              <w:rPr>
                <w:rFonts w:eastAsia="Times New Roman"/>
                <w:color w:val="000000"/>
                <w:sz w:val="16"/>
                <w:szCs w:val="18"/>
                <w:lang w:eastAsia="es-MX"/>
              </w:rPr>
              <w:t xml:space="preserve"> electoral</w:t>
            </w:r>
            <w:r w:rsidRPr="009574BE">
              <w:rPr>
                <w:rFonts w:eastAsia="Times New Roman"/>
                <w:color w:val="000000"/>
                <w:sz w:val="16"/>
                <w:szCs w:val="18"/>
                <w:lang w:eastAsia="es-MX"/>
              </w:rPr>
              <w:br/>
              <w:t xml:space="preserve">4. Cuáles son los perfiles académicos de las personas a quienes se les delego fe </w:t>
            </w:r>
            <w:proofErr w:type="spellStart"/>
            <w:proofErr w:type="gramStart"/>
            <w:r w:rsidRPr="009574BE">
              <w:rPr>
                <w:rFonts w:eastAsia="Times New Roman"/>
                <w:color w:val="000000"/>
                <w:sz w:val="16"/>
                <w:szCs w:val="18"/>
                <w:lang w:eastAsia="es-MX"/>
              </w:rPr>
              <w:t>publica</w:t>
            </w:r>
            <w:proofErr w:type="spellEnd"/>
            <w:proofErr w:type="gramEnd"/>
            <w:r w:rsidRPr="009574BE">
              <w:rPr>
                <w:rFonts w:eastAsia="Times New Roman"/>
                <w:color w:val="000000"/>
                <w:sz w:val="16"/>
                <w:szCs w:val="18"/>
                <w:lang w:eastAsia="es-MX"/>
              </w:rPr>
              <w:br/>
              <w:t>5. Cual fue el proceso de capacitación y cuál fue su costo</w:t>
            </w:r>
            <w:r w:rsidRPr="009574BE">
              <w:rPr>
                <w:rFonts w:eastAsia="Times New Roman"/>
                <w:color w:val="000000"/>
                <w:sz w:val="16"/>
                <w:szCs w:val="18"/>
                <w:lang w:eastAsia="es-MX"/>
              </w:rPr>
              <w:br/>
              <w:t xml:space="preserve">6. Si durante el periodo que no son </w:t>
            </w:r>
            <w:proofErr w:type="spellStart"/>
            <w:r w:rsidRPr="009574BE">
              <w:rPr>
                <w:rFonts w:eastAsia="Times New Roman"/>
                <w:color w:val="000000"/>
                <w:sz w:val="16"/>
                <w:szCs w:val="18"/>
                <w:lang w:eastAsia="es-MX"/>
              </w:rPr>
              <w:t>eleccionesla</w:t>
            </w:r>
            <w:proofErr w:type="spellEnd"/>
            <w:r w:rsidRPr="009574BE">
              <w:rPr>
                <w:rFonts w:eastAsia="Times New Roman"/>
                <w:color w:val="000000"/>
                <w:sz w:val="16"/>
                <w:szCs w:val="18"/>
                <w:lang w:eastAsia="es-MX"/>
              </w:rPr>
              <w:t xml:space="preserve"> gente de la </w:t>
            </w:r>
            <w:proofErr w:type="spellStart"/>
            <w:r w:rsidRPr="009574BE">
              <w:rPr>
                <w:rFonts w:eastAsia="Times New Roman"/>
                <w:color w:val="000000"/>
                <w:sz w:val="16"/>
                <w:szCs w:val="18"/>
                <w:lang w:eastAsia="es-MX"/>
              </w:rPr>
              <w:t>oficialia</w:t>
            </w:r>
            <w:proofErr w:type="spellEnd"/>
            <w:r w:rsidRPr="009574BE">
              <w:rPr>
                <w:rFonts w:eastAsia="Times New Roman"/>
                <w:color w:val="000000"/>
                <w:sz w:val="16"/>
                <w:szCs w:val="18"/>
                <w:lang w:eastAsia="es-MX"/>
              </w:rPr>
              <w:t xml:space="preserve"> electoral realiza otro tipo de actividad y si es así cuales son</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EF7600">
        <w:trPr>
          <w:trHeight w:val="588"/>
        </w:trPr>
        <w:tc>
          <w:tcPr>
            <w:tcW w:w="63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226</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21 de agosto </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00465917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En 2016, ¿cuál fue el financiamiento público que el instituto electoral del estado suministró a cada partido político?</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3022"/>
        </w:trPr>
        <w:tc>
          <w:tcPr>
            <w:tcW w:w="6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227</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25 de agosto</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00477717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Durante el proceso electoral ordinario 2016 ¿cuál fue el total de multas impuestas a los partidos políticos por el Instituto Electoral Estado de Baja California? ¿</w:t>
            </w:r>
            <w:proofErr w:type="gramStart"/>
            <w:r w:rsidRPr="009574BE">
              <w:rPr>
                <w:rFonts w:eastAsia="Times New Roman"/>
                <w:color w:val="000000"/>
                <w:sz w:val="16"/>
                <w:szCs w:val="18"/>
                <w:lang w:eastAsia="es-MX"/>
              </w:rPr>
              <w:t>qué</w:t>
            </w:r>
            <w:proofErr w:type="gramEnd"/>
            <w:r w:rsidRPr="009574BE">
              <w:rPr>
                <w:rFonts w:eastAsia="Times New Roman"/>
                <w:color w:val="000000"/>
                <w:sz w:val="16"/>
                <w:szCs w:val="18"/>
                <w:lang w:eastAsia="es-MX"/>
              </w:rPr>
              <w:t xml:space="preserve"> partidos fueron los sancionados y cuál fue el motivo? Con base en el monto total correspondiente a multas a partidos políticos en 2016 durante el proceso electoral ordinario en el estado de Baja California, y de acuerdo con la Jurisprudencia 31/2015 aprobada el 7 de octubre de 2015 en la Sala Superior del TEPJF, en sesión pública, con el rubro: MULTAS. EL DESTINO DE LOS RECURSOS OBTENIDOS POR SU IMPOSICIÓN EN MATERIA DE FISCALIZACIÓN DEPENDE DEL PROCESO ELECTORAL DE QUE SE TRATE.; informe si le fue entregado al </w:t>
            </w:r>
            <w:proofErr w:type="spellStart"/>
            <w:r w:rsidRPr="009574BE">
              <w:rPr>
                <w:rFonts w:eastAsia="Times New Roman"/>
                <w:color w:val="000000"/>
                <w:sz w:val="16"/>
                <w:szCs w:val="18"/>
                <w:lang w:eastAsia="es-MX"/>
              </w:rPr>
              <w:t>Conacyt</w:t>
            </w:r>
            <w:proofErr w:type="spellEnd"/>
            <w:r w:rsidRPr="009574BE">
              <w:rPr>
                <w:rFonts w:eastAsia="Times New Roman"/>
                <w:color w:val="000000"/>
                <w:sz w:val="16"/>
                <w:szCs w:val="18"/>
                <w:lang w:eastAsia="es-MX"/>
              </w:rPr>
              <w:t xml:space="preserve"> del gobierno del estado de Baja California la totalidad de los recursos o, en su defecto, la cantidad de los recursos recibidos, así como las fechas. Finalmente ¿cuál fue el destino y/o utilidad que se le han dado a dichos recursos?</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Coordinación de Partidos </w:t>
            </w:r>
            <w:proofErr w:type="spellStart"/>
            <w:r w:rsidRPr="009574BE">
              <w:rPr>
                <w:rFonts w:eastAsia="Times New Roman"/>
                <w:color w:val="000000"/>
                <w:sz w:val="16"/>
                <w:szCs w:val="18"/>
                <w:lang w:eastAsia="es-MX"/>
              </w:rPr>
              <w:t>Politicos</w:t>
            </w:r>
            <w:proofErr w:type="spellEnd"/>
            <w:r w:rsidRPr="009574BE">
              <w:rPr>
                <w:rFonts w:eastAsia="Times New Roman"/>
                <w:color w:val="000000"/>
                <w:sz w:val="16"/>
                <w:szCs w:val="18"/>
                <w:lang w:eastAsia="es-MX"/>
              </w:rPr>
              <w:t xml:space="preserve"> y Financiamiento </w:t>
            </w:r>
          </w:p>
        </w:tc>
      </w:tr>
      <w:tr w:rsidR="00EF7600" w:rsidRPr="009574BE" w:rsidTr="009574BE">
        <w:trPr>
          <w:trHeight w:val="1249"/>
        </w:trPr>
        <w:tc>
          <w:tcPr>
            <w:tcW w:w="630" w:type="dxa"/>
            <w:tcBorders>
              <w:top w:val="nil"/>
              <w:left w:val="single" w:sz="8" w:space="0" w:color="auto"/>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228</w:t>
            </w:r>
          </w:p>
        </w:tc>
        <w:tc>
          <w:tcPr>
            <w:tcW w:w="1260" w:type="dxa"/>
            <w:tcBorders>
              <w:top w:val="single" w:sz="8" w:space="0" w:color="auto"/>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25 de agosto</w:t>
            </w:r>
          </w:p>
        </w:tc>
        <w:tc>
          <w:tcPr>
            <w:tcW w:w="1004" w:type="dxa"/>
            <w:tcBorders>
              <w:top w:val="single" w:sz="8" w:space="0" w:color="auto"/>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00478317</w:t>
            </w:r>
          </w:p>
        </w:tc>
        <w:tc>
          <w:tcPr>
            <w:tcW w:w="3420" w:type="dxa"/>
            <w:tcBorders>
              <w:top w:val="single" w:sz="8" w:space="0" w:color="auto"/>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NOMBRE DE LA PERSONA RESPONSABLE ANTE EL ORGANISMO POR PARTE DE MORENA EN EL ESTADO ASI COMO LA DOCUMENTACION QUE ACREDITA COMO RESPONSABLE, QUE DOCUMENTOS PRESENTO ESTA PERSONA QUE LO JUSTIFICA Y EL MONTO DEL FINANCIAMIENTO OTORGADO POR ESTE INSTITUTO EN EL AÑO 2017 DE ENERO A LA FECHA....</w:t>
            </w:r>
          </w:p>
        </w:tc>
        <w:tc>
          <w:tcPr>
            <w:tcW w:w="1620" w:type="dxa"/>
            <w:tcBorders>
              <w:top w:val="single" w:sz="8" w:space="0" w:color="auto"/>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Coordinación de Partidos </w:t>
            </w:r>
            <w:proofErr w:type="spellStart"/>
            <w:r w:rsidRPr="009574BE">
              <w:rPr>
                <w:rFonts w:eastAsia="Times New Roman"/>
                <w:color w:val="000000"/>
                <w:sz w:val="16"/>
                <w:szCs w:val="18"/>
                <w:lang w:eastAsia="es-MX"/>
              </w:rPr>
              <w:t>Politicos</w:t>
            </w:r>
            <w:proofErr w:type="spellEnd"/>
            <w:r w:rsidRPr="009574BE">
              <w:rPr>
                <w:rFonts w:eastAsia="Times New Roman"/>
                <w:color w:val="000000"/>
                <w:sz w:val="16"/>
                <w:szCs w:val="18"/>
                <w:lang w:eastAsia="es-MX"/>
              </w:rPr>
              <w:t xml:space="preserve"> y Financiamiento </w:t>
            </w:r>
          </w:p>
        </w:tc>
      </w:tr>
      <w:tr w:rsidR="00EF7600" w:rsidRPr="009574BE" w:rsidTr="009574BE">
        <w:trPr>
          <w:trHeight w:val="115"/>
        </w:trPr>
        <w:tc>
          <w:tcPr>
            <w:tcW w:w="6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229</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25 de agosto</w:t>
            </w:r>
          </w:p>
        </w:tc>
        <w:tc>
          <w:tcPr>
            <w:tcW w:w="1004"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00481217</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Buen día solicitó este archivo CGE/440/2015 GRACIAS </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Secretaría Ejecutiva</w:t>
            </w:r>
          </w:p>
        </w:tc>
      </w:tr>
      <w:tr w:rsidR="00EF7600" w:rsidRPr="009574BE" w:rsidTr="009574BE">
        <w:trPr>
          <w:trHeight w:val="241"/>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230</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29 de agosto</w:t>
            </w:r>
          </w:p>
        </w:tc>
        <w:tc>
          <w:tcPr>
            <w:tcW w:w="1004"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00482117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¿Qué cantidad de su presupuesto está destinado para tecnologías de la información?</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r w:rsidR="00EF7600" w:rsidRPr="009574BE" w:rsidTr="009574BE">
        <w:trPr>
          <w:trHeight w:val="1276"/>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231</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29 de agosto</w:t>
            </w:r>
          </w:p>
        </w:tc>
        <w:tc>
          <w:tcPr>
            <w:tcW w:w="1004"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00484817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Informe anual de actividades del año 2016, presentado por la Secretaría Ejecutiva, en cumplimiento al Artículo 46 fracción XXV y 55 fracción XV de la Ley Electoral del Estado de Baja California, en la sesión del Consejo General del 17 de Noviembre de 2016. </w:t>
            </w:r>
            <w:r w:rsidRPr="009574BE">
              <w:rPr>
                <w:rFonts w:eastAsia="Times New Roman"/>
                <w:color w:val="000000"/>
                <w:sz w:val="16"/>
                <w:szCs w:val="18"/>
                <w:lang w:eastAsia="es-MX"/>
              </w:rPr>
              <w:br/>
              <w:t>No omito comentar que en el portal de transparencia del Instituto,  el enlace no conduce al informe.</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1573"/>
        </w:trPr>
        <w:tc>
          <w:tcPr>
            <w:tcW w:w="630" w:type="dxa"/>
            <w:tcBorders>
              <w:top w:val="nil"/>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232</w:t>
            </w:r>
          </w:p>
        </w:tc>
        <w:tc>
          <w:tcPr>
            <w:tcW w:w="126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29 de agosto</w:t>
            </w:r>
          </w:p>
        </w:tc>
        <w:tc>
          <w:tcPr>
            <w:tcW w:w="1004"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00484917</w:t>
            </w:r>
          </w:p>
        </w:tc>
        <w:tc>
          <w:tcPr>
            <w:tcW w:w="34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Por el presente solicito la sig. </w:t>
            </w:r>
            <w:proofErr w:type="spellStart"/>
            <w:proofErr w:type="gramStart"/>
            <w:r w:rsidRPr="009574BE">
              <w:rPr>
                <w:rFonts w:eastAsia="Times New Roman"/>
                <w:color w:val="000000"/>
                <w:sz w:val="16"/>
                <w:szCs w:val="18"/>
                <w:lang w:eastAsia="es-MX"/>
              </w:rPr>
              <w:t>informacion</w:t>
            </w:r>
            <w:proofErr w:type="spellEnd"/>
            <w:proofErr w:type="gramEnd"/>
            <w:r w:rsidRPr="009574BE">
              <w:rPr>
                <w:rFonts w:eastAsia="Times New Roman"/>
                <w:color w:val="000000"/>
                <w:sz w:val="16"/>
                <w:szCs w:val="18"/>
                <w:lang w:eastAsia="es-MX"/>
              </w:rPr>
              <w:br/>
              <w:t xml:space="preserve">padrones de militantes de los siguientes partidos </w:t>
            </w:r>
            <w:proofErr w:type="spellStart"/>
            <w:r w:rsidRPr="009574BE">
              <w:rPr>
                <w:rFonts w:eastAsia="Times New Roman"/>
                <w:color w:val="000000"/>
                <w:sz w:val="16"/>
                <w:szCs w:val="18"/>
                <w:lang w:eastAsia="es-MX"/>
              </w:rPr>
              <w:t>politicos</w:t>
            </w:r>
            <w:proofErr w:type="spellEnd"/>
            <w:r w:rsidRPr="009574BE">
              <w:rPr>
                <w:rFonts w:eastAsia="Times New Roman"/>
                <w:color w:val="000000"/>
                <w:sz w:val="16"/>
                <w:szCs w:val="18"/>
                <w:lang w:eastAsia="es-MX"/>
              </w:rPr>
              <w:t>:</w:t>
            </w:r>
            <w:r w:rsidRPr="009574BE">
              <w:rPr>
                <w:rFonts w:eastAsia="Times New Roman"/>
                <w:color w:val="000000"/>
                <w:sz w:val="16"/>
                <w:szCs w:val="18"/>
                <w:lang w:eastAsia="es-MX"/>
              </w:rPr>
              <w:br/>
              <w:t>PRD, PRI,  PAN, MORENA, Movimiento Ciudadano, Partido Verde Ecologista, Partido Nueva Alianza, Partido Encuentro Social y Partido de Baja California.</w:t>
            </w:r>
            <w:r w:rsidRPr="009574BE">
              <w:rPr>
                <w:rFonts w:eastAsia="Times New Roman"/>
                <w:color w:val="000000"/>
                <w:sz w:val="16"/>
                <w:szCs w:val="18"/>
                <w:lang w:eastAsia="es-MX"/>
              </w:rPr>
              <w:br/>
            </w:r>
            <w:proofErr w:type="gramStart"/>
            <w:r w:rsidRPr="009574BE">
              <w:rPr>
                <w:rFonts w:eastAsia="Times New Roman"/>
                <w:color w:val="000000"/>
                <w:sz w:val="16"/>
                <w:szCs w:val="18"/>
                <w:lang w:eastAsia="es-MX"/>
              </w:rPr>
              <w:t>actualizados</w:t>
            </w:r>
            <w:proofErr w:type="gramEnd"/>
            <w:r w:rsidRPr="009574BE">
              <w:rPr>
                <w:rFonts w:eastAsia="Times New Roman"/>
                <w:color w:val="000000"/>
                <w:sz w:val="16"/>
                <w:szCs w:val="18"/>
                <w:lang w:eastAsia="es-MX"/>
              </w:rPr>
              <w:t xml:space="preserve"> a la fecha de la solicitud.</w:t>
            </w:r>
            <w:r w:rsidRPr="009574BE">
              <w:rPr>
                <w:rFonts w:eastAsia="Times New Roman"/>
                <w:color w:val="000000"/>
                <w:sz w:val="16"/>
                <w:szCs w:val="18"/>
                <w:lang w:eastAsia="es-MX"/>
              </w:rPr>
              <w:br/>
              <w:t>identificado por Municipio ( Mexicali, Tijuana, Ensenada, Tecate, Rosarito )  y En Archivo Excel (*.</w:t>
            </w:r>
            <w:proofErr w:type="spellStart"/>
            <w:r w:rsidRPr="009574BE">
              <w:rPr>
                <w:rFonts w:eastAsia="Times New Roman"/>
                <w:color w:val="000000"/>
                <w:sz w:val="16"/>
                <w:szCs w:val="18"/>
                <w:lang w:eastAsia="es-MX"/>
              </w:rPr>
              <w:t>xlsx</w:t>
            </w:r>
            <w:proofErr w:type="spellEnd"/>
            <w:r w:rsidRPr="009574BE">
              <w:rPr>
                <w:rFonts w:eastAsia="Times New Roman"/>
                <w:color w:val="000000"/>
                <w:sz w:val="16"/>
                <w:szCs w:val="18"/>
                <w:lang w:eastAsia="es-MX"/>
              </w:rPr>
              <w:t>)</w:t>
            </w:r>
          </w:p>
        </w:tc>
        <w:tc>
          <w:tcPr>
            <w:tcW w:w="16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 Parcial</w:t>
            </w:r>
          </w:p>
        </w:tc>
        <w:tc>
          <w:tcPr>
            <w:tcW w:w="153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Coordinación de Partidos </w:t>
            </w:r>
            <w:proofErr w:type="spellStart"/>
            <w:r w:rsidRPr="009574BE">
              <w:rPr>
                <w:rFonts w:eastAsia="Times New Roman"/>
                <w:color w:val="000000"/>
                <w:sz w:val="16"/>
                <w:szCs w:val="18"/>
                <w:lang w:eastAsia="es-MX"/>
              </w:rPr>
              <w:t>Politicos</w:t>
            </w:r>
            <w:proofErr w:type="spellEnd"/>
            <w:r w:rsidRPr="009574BE">
              <w:rPr>
                <w:rFonts w:eastAsia="Times New Roman"/>
                <w:color w:val="000000"/>
                <w:sz w:val="16"/>
                <w:szCs w:val="18"/>
                <w:lang w:eastAsia="es-MX"/>
              </w:rPr>
              <w:t xml:space="preserve"> y Financiamiento </w:t>
            </w:r>
          </w:p>
        </w:tc>
      </w:tr>
      <w:tr w:rsidR="00EF7600" w:rsidRPr="009574BE" w:rsidTr="00EF7600">
        <w:trPr>
          <w:trHeight w:val="876"/>
        </w:trPr>
        <w:tc>
          <w:tcPr>
            <w:tcW w:w="63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233</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31 de agosto</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00489917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¿Cuáles fueron los resultados electorales POR CANDIDATO de la última elección de gobernador del estado (número total de votos y porcentaje obtenido POR CANDIDATO)?</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772"/>
        </w:trPr>
        <w:tc>
          <w:tcPr>
            <w:tcW w:w="6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234</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04 de septiembre</w:t>
            </w:r>
          </w:p>
        </w:tc>
        <w:tc>
          <w:tcPr>
            <w:tcW w:w="1004"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00498817</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Por medio de la presente, le solicito información sobre el reporte de gastos que ha presentado desde Enero de 2017 a la fecha ante esta institución el Partido Morena sobre</w:t>
            </w:r>
            <w:r w:rsidRPr="009574BE">
              <w:rPr>
                <w:rFonts w:eastAsia="Times New Roman"/>
                <w:color w:val="000000"/>
                <w:sz w:val="16"/>
                <w:szCs w:val="18"/>
                <w:lang w:eastAsia="es-MX"/>
              </w:rPr>
              <w:br/>
              <w:t xml:space="preserve">las </w:t>
            </w:r>
            <w:proofErr w:type="spellStart"/>
            <w:r w:rsidRPr="009574BE">
              <w:rPr>
                <w:rFonts w:eastAsia="Times New Roman"/>
                <w:color w:val="000000"/>
                <w:sz w:val="16"/>
                <w:szCs w:val="18"/>
                <w:lang w:eastAsia="es-MX"/>
              </w:rPr>
              <w:t>prorrogas</w:t>
            </w:r>
            <w:proofErr w:type="spellEnd"/>
            <w:r w:rsidRPr="009574BE">
              <w:rPr>
                <w:rFonts w:eastAsia="Times New Roman"/>
                <w:color w:val="000000"/>
                <w:sz w:val="16"/>
                <w:szCs w:val="18"/>
                <w:lang w:eastAsia="es-MX"/>
              </w:rPr>
              <w:t xml:space="preserve"> económicas que recibe por parte del instituto.</w:t>
            </w:r>
            <w:r w:rsidRPr="009574BE">
              <w:rPr>
                <w:rFonts w:eastAsia="Times New Roman"/>
                <w:color w:val="000000"/>
                <w:sz w:val="16"/>
                <w:szCs w:val="18"/>
                <w:lang w:eastAsia="es-MX"/>
              </w:rPr>
              <w:br/>
            </w:r>
            <w:proofErr w:type="gramStart"/>
            <w:r w:rsidRPr="009574BE">
              <w:rPr>
                <w:rFonts w:eastAsia="Times New Roman"/>
                <w:color w:val="000000"/>
                <w:sz w:val="16"/>
                <w:szCs w:val="18"/>
                <w:lang w:eastAsia="es-MX"/>
              </w:rPr>
              <w:t>muchas</w:t>
            </w:r>
            <w:proofErr w:type="gramEnd"/>
            <w:r w:rsidRPr="009574BE">
              <w:rPr>
                <w:rFonts w:eastAsia="Times New Roman"/>
                <w:color w:val="000000"/>
                <w:sz w:val="16"/>
                <w:szCs w:val="18"/>
                <w:lang w:eastAsia="es-MX"/>
              </w:rPr>
              <w:t xml:space="preserve"> gracias, por sus atenciones.</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Notoria Incompetencia</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104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235</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04 de septiembre</w:t>
            </w:r>
          </w:p>
        </w:tc>
        <w:tc>
          <w:tcPr>
            <w:tcW w:w="1004"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00498917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Por medio de la presente, solicito información referente al reporte de gastos que ha presentado ante esta institución desde enero de 2017 a la fecha</w:t>
            </w:r>
            <w:r w:rsidRPr="009574BE">
              <w:rPr>
                <w:rFonts w:eastAsia="Times New Roman"/>
                <w:color w:val="000000"/>
                <w:sz w:val="16"/>
                <w:szCs w:val="18"/>
                <w:lang w:eastAsia="es-MX"/>
              </w:rPr>
              <w:br/>
              <w:t>el Partido Revolucionario Institucional PRI, derivado de las prórrogas económicas que recibe por medio de este instituto.</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Notoria Incompetencia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934"/>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236</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04 de septiembre</w:t>
            </w:r>
          </w:p>
        </w:tc>
        <w:tc>
          <w:tcPr>
            <w:tcW w:w="1004"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00499017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Por medio de la presente, solicito información referente al reporte de gastos que ha presentado ante esta institución desde enero de 2017 a la fecha</w:t>
            </w:r>
            <w:r w:rsidRPr="009574BE">
              <w:rPr>
                <w:rFonts w:eastAsia="Times New Roman"/>
                <w:color w:val="000000"/>
                <w:sz w:val="16"/>
                <w:szCs w:val="18"/>
                <w:lang w:eastAsia="es-MX"/>
              </w:rPr>
              <w:br/>
              <w:t>el Partido Acción Nacional PAN, derivado de las prórrogas económicas que recibe por medio de este instituto.</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Notoria Incompetencia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259"/>
        </w:trPr>
        <w:tc>
          <w:tcPr>
            <w:tcW w:w="630" w:type="dxa"/>
            <w:tcBorders>
              <w:top w:val="nil"/>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237</w:t>
            </w:r>
          </w:p>
        </w:tc>
        <w:tc>
          <w:tcPr>
            <w:tcW w:w="126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05 de septiembre</w:t>
            </w:r>
          </w:p>
        </w:tc>
        <w:tc>
          <w:tcPr>
            <w:tcW w:w="1004"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00501217</w:t>
            </w:r>
          </w:p>
        </w:tc>
        <w:tc>
          <w:tcPr>
            <w:tcW w:w="34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br/>
              <w:t xml:space="preserve">solicitarle el RFC del Instituto Estatal Electoral de Baja California </w:t>
            </w:r>
          </w:p>
        </w:tc>
        <w:tc>
          <w:tcPr>
            <w:tcW w:w="16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745"/>
        </w:trPr>
        <w:tc>
          <w:tcPr>
            <w:tcW w:w="63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238</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06 de septiembre</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00505217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buen día, queremos saber y que nos puedan facilitar cuánto dinero se entregó a los partidos políticos de baja california en los 6 años anteriores, contando desde la elección del 2012 a la fecha, queremos saber cuál es la fórmula para su distribución y cuando se entregó se entregó el recurso público a los partidos. Gracias</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Coordinación de Partidos </w:t>
            </w:r>
            <w:proofErr w:type="spellStart"/>
            <w:r w:rsidRPr="009574BE">
              <w:rPr>
                <w:rFonts w:eastAsia="Times New Roman"/>
                <w:color w:val="000000"/>
                <w:sz w:val="16"/>
                <w:szCs w:val="18"/>
                <w:lang w:eastAsia="es-MX"/>
              </w:rPr>
              <w:t>Politicos</w:t>
            </w:r>
            <w:proofErr w:type="spellEnd"/>
            <w:r w:rsidRPr="009574BE">
              <w:rPr>
                <w:rFonts w:eastAsia="Times New Roman"/>
                <w:color w:val="000000"/>
                <w:sz w:val="16"/>
                <w:szCs w:val="18"/>
                <w:lang w:eastAsia="es-MX"/>
              </w:rPr>
              <w:t xml:space="preserve"> y Financiamiento </w:t>
            </w:r>
          </w:p>
        </w:tc>
      </w:tr>
      <w:tr w:rsidR="00EF7600" w:rsidRPr="009574BE" w:rsidTr="009574BE">
        <w:trPr>
          <w:trHeight w:val="2410"/>
        </w:trPr>
        <w:tc>
          <w:tcPr>
            <w:tcW w:w="63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239</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07 de septiembre</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00510917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"Buscando en su portal las estadísticas de las últimas elecciones electorales por gobernador, me doy cuenta que está muy generalizados los datos. Habrá alguna manera de que puedan enviarme la información de forma más disgregada</w:t>
            </w:r>
            <w:proofErr w:type="gramStart"/>
            <w:r w:rsidRPr="009574BE">
              <w:rPr>
                <w:rFonts w:eastAsia="Times New Roman"/>
                <w:color w:val="000000"/>
                <w:sz w:val="16"/>
                <w:szCs w:val="18"/>
                <w:lang w:eastAsia="es-MX"/>
              </w:rPr>
              <w:t>?</w:t>
            </w:r>
            <w:proofErr w:type="gramEnd"/>
            <w:r w:rsidRPr="009574BE">
              <w:rPr>
                <w:rFonts w:eastAsia="Times New Roman"/>
                <w:color w:val="000000"/>
                <w:sz w:val="16"/>
                <w:szCs w:val="18"/>
                <w:lang w:eastAsia="es-MX"/>
              </w:rPr>
              <w:t xml:space="preserve"> </w:t>
            </w:r>
            <w:r w:rsidRPr="009574BE">
              <w:rPr>
                <w:rFonts w:eastAsia="Times New Roman"/>
                <w:color w:val="000000"/>
                <w:sz w:val="16"/>
                <w:szCs w:val="18"/>
                <w:lang w:eastAsia="es-MX"/>
              </w:rPr>
              <w:br/>
              <w:t xml:space="preserve">Tanto por distrito, sección y casilla en formato </w:t>
            </w:r>
            <w:proofErr w:type="spellStart"/>
            <w:r w:rsidRPr="009574BE">
              <w:rPr>
                <w:rFonts w:eastAsia="Times New Roman"/>
                <w:color w:val="000000"/>
                <w:sz w:val="16"/>
                <w:szCs w:val="18"/>
                <w:lang w:eastAsia="es-MX"/>
              </w:rPr>
              <w:t>excel</w:t>
            </w:r>
            <w:proofErr w:type="spellEnd"/>
            <w:r w:rsidRPr="009574BE">
              <w:rPr>
                <w:rFonts w:eastAsia="Times New Roman"/>
                <w:color w:val="000000"/>
                <w:sz w:val="16"/>
                <w:szCs w:val="18"/>
                <w:lang w:eastAsia="es-MX"/>
              </w:rPr>
              <w:t>?"</w:t>
            </w:r>
            <w:r w:rsidRPr="009574BE">
              <w:rPr>
                <w:rFonts w:eastAsia="Times New Roman"/>
                <w:color w:val="000000"/>
                <w:sz w:val="16"/>
                <w:szCs w:val="18"/>
                <w:lang w:eastAsia="es-MX"/>
              </w:rPr>
              <w:br/>
              <w:t xml:space="preserve">Como respuesta me dijeron que la pida por medio de ustedes y me mandaron la </w:t>
            </w:r>
            <w:proofErr w:type="spellStart"/>
            <w:r w:rsidRPr="009574BE">
              <w:rPr>
                <w:rFonts w:eastAsia="Times New Roman"/>
                <w:color w:val="000000"/>
                <w:sz w:val="16"/>
                <w:szCs w:val="18"/>
                <w:lang w:eastAsia="es-MX"/>
              </w:rPr>
              <w:t>siguente</w:t>
            </w:r>
            <w:proofErr w:type="spellEnd"/>
            <w:r w:rsidRPr="009574BE">
              <w:rPr>
                <w:rFonts w:eastAsia="Times New Roman"/>
                <w:color w:val="000000"/>
                <w:sz w:val="16"/>
                <w:szCs w:val="18"/>
                <w:lang w:eastAsia="es-MX"/>
              </w:rPr>
              <w:t xml:space="preserve"> liga: http</w:t>
            </w:r>
            <w:proofErr w:type="gramStart"/>
            <w:r w:rsidRPr="009574BE">
              <w:rPr>
                <w:rFonts w:eastAsia="Times New Roman"/>
                <w:color w:val="000000"/>
                <w:sz w:val="16"/>
                <w:szCs w:val="18"/>
                <w:lang w:eastAsia="es-MX"/>
              </w:rPr>
              <w:t>:/</w:t>
            </w:r>
            <w:proofErr w:type="gramEnd"/>
            <w:r w:rsidRPr="009574BE">
              <w:rPr>
                <w:rFonts w:eastAsia="Times New Roman"/>
                <w:color w:val="000000"/>
                <w:sz w:val="16"/>
                <w:szCs w:val="18"/>
                <w:lang w:eastAsia="es-MX"/>
              </w:rPr>
              <w:t>/www.ieebc.mx/resultados.html, pero me remite a la misma información que ya tengo.</w:t>
            </w:r>
            <w:r w:rsidRPr="009574BE">
              <w:rPr>
                <w:rFonts w:eastAsia="Times New Roman"/>
                <w:color w:val="000000"/>
                <w:sz w:val="16"/>
                <w:szCs w:val="18"/>
                <w:lang w:eastAsia="es-MX"/>
              </w:rPr>
              <w:br/>
              <w:t xml:space="preserve">Tal vez no fui muy clara, pero quiero saber si pueden </w:t>
            </w:r>
            <w:proofErr w:type="spellStart"/>
            <w:r w:rsidRPr="009574BE">
              <w:rPr>
                <w:rFonts w:eastAsia="Times New Roman"/>
                <w:color w:val="000000"/>
                <w:sz w:val="16"/>
                <w:szCs w:val="18"/>
                <w:lang w:eastAsia="es-MX"/>
              </w:rPr>
              <w:t>proporcionarmela</w:t>
            </w:r>
            <w:proofErr w:type="spellEnd"/>
            <w:r w:rsidRPr="009574BE">
              <w:rPr>
                <w:rFonts w:eastAsia="Times New Roman"/>
                <w:color w:val="000000"/>
                <w:sz w:val="16"/>
                <w:szCs w:val="18"/>
                <w:lang w:eastAsia="es-MX"/>
              </w:rPr>
              <w:t xml:space="preserve"> por partido político en lugar de por coaliciones, ya que solo son dos columnas de las dos coaliciones y la del partido Movimiento Ciudadano.</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Coordinación de Informática y Estadística Electoral</w:t>
            </w:r>
          </w:p>
        </w:tc>
      </w:tr>
      <w:tr w:rsidR="00EF7600" w:rsidRPr="009574BE" w:rsidTr="009574BE">
        <w:trPr>
          <w:trHeight w:val="781"/>
        </w:trPr>
        <w:tc>
          <w:tcPr>
            <w:tcW w:w="6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240</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11 de septiembre</w:t>
            </w:r>
          </w:p>
        </w:tc>
        <w:tc>
          <w:tcPr>
            <w:tcW w:w="1004" w:type="dxa"/>
            <w:tcBorders>
              <w:top w:val="single" w:sz="8" w:space="0" w:color="auto"/>
              <w:left w:val="nil"/>
              <w:bottom w:val="single" w:sz="8" w:space="0" w:color="auto"/>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00519117</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Buenas </w:t>
            </w:r>
            <w:proofErr w:type="spellStart"/>
            <w:r w:rsidRPr="009574BE">
              <w:rPr>
                <w:rFonts w:eastAsia="Times New Roman"/>
                <w:color w:val="000000"/>
                <w:sz w:val="16"/>
                <w:szCs w:val="18"/>
                <w:lang w:eastAsia="es-MX"/>
              </w:rPr>
              <w:t>dias</w:t>
            </w:r>
            <w:proofErr w:type="spellEnd"/>
            <w:r w:rsidRPr="009574BE">
              <w:rPr>
                <w:rFonts w:eastAsia="Times New Roman"/>
                <w:color w:val="000000"/>
                <w:sz w:val="16"/>
                <w:szCs w:val="18"/>
                <w:lang w:eastAsia="es-MX"/>
              </w:rPr>
              <w:t xml:space="preserve"> me </w:t>
            </w:r>
            <w:proofErr w:type="spellStart"/>
            <w:r w:rsidRPr="009574BE">
              <w:rPr>
                <w:rFonts w:eastAsia="Times New Roman"/>
                <w:color w:val="000000"/>
                <w:sz w:val="16"/>
                <w:szCs w:val="18"/>
                <w:lang w:eastAsia="es-MX"/>
              </w:rPr>
              <w:t>podrias</w:t>
            </w:r>
            <w:proofErr w:type="spellEnd"/>
            <w:r w:rsidRPr="009574BE">
              <w:rPr>
                <w:rFonts w:eastAsia="Times New Roman"/>
                <w:color w:val="000000"/>
                <w:sz w:val="16"/>
                <w:szCs w:val="18"/>
                <w:lang w:eastAsia="es-MX"/>
              </w:rPr>
              <w:t xml:space="preserve"> proporcionar la planilla alcalde que registro del partido del trabajo en la </w:t>
            </w:r>
            <w:proofErr w:type="spellStart"/>
            <w:r w:rsidRPr="009574BE">
              <w:rPr>
                <w:rFonts w:eastAsia="Times New Roman"/>
                <w:color w:val="000000"/>
                <w:sz w:val="16"/>
                <w:szCs w:val="18"/>
                <w:lang w:eastAsia="es-MX"/>
              </w:rPr>
              <w:t>eleccion</w:t>
            </w:r>
            <w:proofErr w:type="spellEnd"/>
            <w:r w:rsidRPr="009574BE">
              <w:rPr>
                <w:rFonts w:eastAsia="Times New Roman"/>
                <w:color w:val="000000"/>
                <w:sz w:val="16"/>
                <w:szCs w:val="18"/>
                <w:lang w:eastAsia="es-MX"/>
              </w:rPr>
              <w:t xml:space="preserve"> 2001 para el ayuntamiento de </w:t>
            </w:r>
            <w:proofErr w:type="spellStart"/>
            <w:r w:rsidRPr="009574BE">
              <w:rPr>
                <w:rFonts w:eastAsia="Times New Roman"/>
                <w:color w:val="000000"/>
                <w:sz w:val="16"/>
                <w:szCs w:val="18"/>
                <w:lang w:eastAsia="es-MX"/>
              </w:rPr>
              <w:t>tijuana</w:t>
            </w:r>
            <w:proofErr w:type="spellEnd"/>
            <w:r w:rsidRPr="009574BE">
              <w:rPr>
                <w:rFonts w:eastAsia="Times New Roman"/>
                <w:color w:val="000000"/>
                <w:sz w:val="16"/>
                <w:szCs w:val="18"/>
                <w:lang w:eastAsia="es-MX"/>
              </w:rPr>
              <w:t xml:space="preserve">, nombre de propietarios y suplentes, gracias por su </w:t>
            </w:r>
            <w:proofErr w:type="spellStart"/>
            <w:r w:rsidRPr="009574BE">
              <w:rPr>
                <w:rFonts w:eastAsia="Times New Roman"/>
                <w:color w:val="000000"/>
                <w:sz w:val="16"/>
                <w:szCs w:val="18"/>
                <w:lang w:eastAsia="es-MX"/>
              </w:rPr>
              <w:t>atencion</w:t>
            </w:r>
            <w:proofErr w:type="spellEnd"/>
            <w:r w:rsidRPr="009574BE">
              <w:rPr>
                <w:rFonts w:eastAsia="Times New Roman"/>
                <w:color w:val="000000"/>
                <w:sz w:val="16"/>
                <w:szCs w:val="18"/>
                <w:lang w:eastAsia="es-MX"/>
              </w:rPr>
              <w:t xml:space="preserve"> y espero respuesta favorable estoy a sus </w:t>
            </w:r>
            <w:proofErr w:type="spellStart"/>
            <w:r w:rsidRPr="009574BE">
              <w:rPr>
                <w:rFonts w:eastAsia="Times New Roman"/>
                <w:color w:val="000000"/>
                <w:sz w:val="16"/>
                <w:szCs w:val="18"/>
                <w:lang w:eastAsia="es-MX"/>
              </w:rPr>
              <w:t>ordenes</w:t>
            </w:r>
            <w:proofErr w:type="spellEnd"/>
            <w:r w:rsidRPr="009574BE">
              <w:rPr>
                <w:rFonts w:eastAsia="Times New Roman"/>
                <w:color w:val="000000"/>
                <w:sz w:val="16"/>
                <w:szCs w:val="18"/>
                <w:lang w:eastAsia="es-MX"/>
              </w:rPr>
              <w:t>.</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844"/>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241</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11 de septiembre</w:t>
            </w:r>
          </w:p>
        </w:tc>
        <w:tc>
          <w:tcPr>
            <w:tcW w:w="1004" w:type="dxa"/>
            <w:tcBorders>
              <w:top w:val="nil"/>
              <w:left w:val="nil"/>
              <w:bottom w:val="single" w:sz="8" w:space="0" w:color="auto"/>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00519217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Buenas </w:t>
            </w:r>
            <w:proofErr w:type="spellStart"/>
            <w:r w:rsidRPr="009574BE">
              <w:rPr>
                <w:rFonts w:eastAsia="Times New Roman"/>
                <w:color w:val="000000"/>
                <w:sz w:val="16"/>
                <w:szCs w:val="18"/>
                <w:lang w:eastAsia="es-MX"/>
              </w:rPr>
              <w:t>dias</w:t>
            </w:r>
            <w:proofErr w:type="spellEnd"/>
            <w:r w:rsidRPr="009574BE">
              <w:rPr>
                <w:rFonts w:eastAsia="Times New Roman"/>
                <w:color w:val="000000"/>
                <w:sz w:val="16"/>
                <w:szCs w:val="18"/>
                <w:lang w:eastAsia="es-MX"/>
              </w:rPr>
              <w:t xml:space="preserve"> me </w:t>
            </w:r>
            <w:proofErr w:type="spellStart"/>
            <w:r w:rsidRPr="009574BE">
              <w:rPr>
                <w:rFonts w:eastAsia="Times New Roman"/>
                <w:color w:val="000000"/>
                <w:sz w:val="16"/>
                <w:szCs w:val="18"/>
                <w:lang w:eastAsia="es-MX"/>
              </w:rPr>
              <w:t>podrias</w:t>
            </w:r>
            <w:proofErr w:type="spellEnd"/>
            <w:r w:rsidRPr="009574BE">
              <w:rPr>
                <w:rFonts w:eastAsia="Times New Roman"/>
                <w:color w:val="000000"/>
                <w:sz w:val="16"/>
                <w:szCs w:val="18"/>
                <w:lang w:eastAsia="es-MX"/>
              </w:rPr>
              <w:t xml:space="preserve"> proporcionar la planilla alcalde que registro del partido del trabajo en la </w:t>
            </w:r>
            <w:proofErr w:type="spellStart"/>
            <w:r w:rsidRPr="009574BE">
              <w:rPr>
                <w:rFonts w:eastAsia="Times New Roman"/>
                <w:color w:val="000000"/>
                <w:sz w:val="16"/>
                <w:szCs w:val="18"/>
                <w:lang w:eastAsia="es-MX"/>
              </w:rPr>
              <w:t>eleccion</w:t>
            </w:r>
            <w:proofErr w:type="spellEnd"/>
            <w:r w:rsidRPr="009574BE">
              <w:rPr>
                <w:rFonts w:eastAsia="Times New Roman"/>
                <w:color w:val="000000"/>
                <w:sz w:val="16"/>
                <w:szCs w:val="18"/>
                <w:lang w:eastAsia="es-MX"/>
              </w:rPr>
              <w:t xml:space="preserve"> 2001 para el ayuntamiento de </w:t>
            </w:r>
            <w:proofErr w:type="spellStart"/>
            <w:r w:rsidRPr="009574BE">
              <w:rPr>
                <w:rFonts w:eastAsia="Times New Roman"/>
                <w:color w:val="000000"/>
                <w:sz w:val="16"/>
                <w:szCs w:val="18"/>
                <w:lang w:eastAsia="es-MX"/>
              </w:rPr>
              <w:t>tijuana</w:t>
            </w:r>
            <w:proofErr w:type="spellEnd"/>
            <w:r w:rsidRPr="009574BE">
              <w:rPr>
                <w:rFonts w:eastAsia="Times New Roman"/>
                <w:color w:val="000000"/>
                <w:sz w:val="16"/>
                <w:szCs w:val="18"/>
                <w:lang w:eastAsia="es-MX"/>
              </w:rPr>
              <w:t xml:space="preserve">, nombre de propietarios y suplentes, gracias por su </w:t>
            </w:r>
            <w:proofErr w:type="spellStart"/>
            <w:r w:rsidRPr="009574BE">
              <w:rPr>
                <w:rFonts w:eastAsia="Times New Roman"/>
                <w:color w:val="000000"/>
                <w:sz w:val="16"/>
                <w:szCs w:val="18"/>
                <w:lang w:eastAsia="es-MX"/>
              </w:rPr>
              <w:t>atencion</w:t>
            </w:r>
            <w:proofErr w:type="spellEnd"/>
            <w:r w:rsidRPr="009574BE">
              <w:rPr>
                <w:rFonts w:eastAsia="Times New Roman"/>
                <w:color w:val="000000"/>
                <w:sz w:val="16"/>
                <w:szCs w:val="18"/>
                <w:lang w:eastAsia="es-MX"/>
              </w:rPr>
              <w:t xml:space="preserve"> y espero respuesta favorable estoy a sus </w:t>
            </w:r>
            <w:proofErr w:type="spellStart"/>
            <w:r w:rsidRPr="009574BE">
              <w:rPr>
                <w:rFonts w:eastAsia="Times New Roman"/>
                <w:color w:val="000000"/>
                <w:sz w:val="16"/>
                <w:szCs w:val="18"/>
                <w:lang w:eastAsia="es-MX"/>
              </w:rPr>
              <w:t>ordenes</w:t>
            </w:r>
            <w:proofErr w:type="spellEnd"/>
            <w:r w:rsidRPr="009574BE">
              <w:rPr>
                <w:rFonts w:eastAsia="Times New Roman"/>
                <w:color w:val="000000"/>
                <w:sz w:val="16"/>
                <w:szCs w:val="18"/>
                <w:lang w:eastAsia="es-MX"/>
              </w:rPr>
              <w:t>.</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2752"/>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242</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11 de septiembre</w:t>
            </w:r>
          </w:p>
        </w:tc>
        <w:tc>
          <w:tcPr>
            <w:tcW w:w="1004" w:type="dxa"/>
            <w:tcBorders>
              <w:top w:val="nil"/>
              <w:left w:val="nil"/>
              <w:bottom w:val="single" w:sz="8" w:space="0" w:color="auto"/>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00519317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 El Instituto Estatal Electoral lleva un registro de personas con discapacidad auditiva o que utilicen el Lenguaje de Señas Mexicano, que acuden a votar</w:t>
            </w:r>
            <w:proofErr w:type="gramStart"/>
            <w:r w:rsidRPr="009574BE">
              <w:rPr>
                <w:rFonts w:eastAsia="Times New Roman"/>
                <w:color w:val="000000"/>
                <w:sz w:val="16"/>
                <w:szCs w:val="18"/>
                <w:lang w:eastAsia="es-MX"/>
              </w:rPr>
              <w:t>?</w:t>
            </w:r>
            <w:proofErr w:type="gramEnd"/>
            <w:r w:rsidRPr="009574BE">
              <w:rPr>
                <w:rFonts w:eastAsia="Times New Roman"/>
                <w:color w:val="000000"/>
                <w:sz w:val="16"/>
                <w:szCs w:val="18"/>
                <w:lang w:eastAsia="es-MX"/>
              </w:rPr>
              <w:br/>
              <w:t>b) En caso afirmativo requiero conocer el número de votantes en las elecciones  efectuadas en el año 2012, y que sea desagregada por municipio.</w:t>
            </w:r>
            <w:r w:rsidRPr="009574BE">
              <w:rPr>
                <w:rFonts w:eastAsia="Times New Roman"/>
                <w:color w:val="000000"/>
                <w:sz w:val="16"/>
                <w:szCs w:val="18"/>
                <w:lang w:eastAsia="es-MX"/>
              </w:rPr>
              <w:br/>
              <w:t xml:space="preserve">c) En cualquiera de los casos, el Instituto Estatal Electoral cuenta con un sistema de información de Lenguaje de Señas </w:t>
            </w:r>
            <w:proofErr w:type="spellStart"/>
            <w:r w:rsidRPr="009574BE">
              <w:rPr>
                <w:rFonts w:eastAsia="Times New Roman"/>
                <w:color w:val="000000"/>
                <w:sz w:val="16"/>
                <w:szCs w:val="18"/>
                <w:lang w:eastAsia="es-MX"/>
              </w:rPr>
              <w:t>Mexciano</w:t>
            </w:r>
            <w:proofErr w:type="spellEnd"/>
            <w:r w:rsidRPr="009574BE">
              <w:rPr>
                <w:rFonts w:eastAsia="Times New Roman"/>
                <w:color w:val="000000"/>
                <w:sz w:val="16"/>
                <w:szCs w:val="18"/>
                <w:lang w:eastAsia="es-MX"/>
              </w:rPr>
              <w:t xml:space="preserve"> para la comunidad que sufre de esta discapacidad auditiva</w:t>
            </w:r>
            <w:proofErr w:type="gramStart"/>
            <w:r w:rsidRPr="009574BE">
              <w:rPr>
                <w:rFonts w:eastAsia="Times New Roman"/>
                <w:color w:val="000000"/>
                <w:sz w:val="16"/>
                <w:szCs w:val="18"/>
                <w:lang w:eastAsia="es-MX"/>
              </w:rPr>
              <w:t>?</w:t>
            </w:r>
            <w:proofErr w:type="gramEnd"/>
            <w:r w:rsidRPr="009574BE">
              <w:rPr>
                <w:rFonts w:eastAsia="Times New Roman"/>
                <w:color w:val="000000"/>
                <w:sz w:val="16"/>
                <w:szCs w:val="18"/>
                <w:lang w:eastAsia="es-MX"/>
              </w:rPr>
              <w:br/>
              <w:t>d) Si no tuvieran el sistema de información, la información pertinente sería si está contemplado como uno de sus objetivos dentro de sus programas.</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Departamento de Procesos Electorales, Educación </w:t>
            </w:r>
            <w:proofErr w:type="spellStart"/>
            <w:r w:rsidRPr="009574BE">
              <w:rPr>
                <w:rFonts w:eastAsia="Times New Roman"/>
                <w:color w:val="000000"/>
                <w:sz w:val="16"/>
                <w:szCs w:val="18"/>
                <w:lang w:eastAsia="es-MX"/>
              </w:rPr>
              <w:t>Civica</w:t>
            </w:r>
            <w:proofErr w:type="spellEnd"/>
            <w:r w:rsidRPr="009574BE">
              <w:rPr>
                <w:rFonts w:eastAsia="Times New Roman"/>
                <w:color w:val="000000"/>
                <w:sz w:val="16"/>
                <w:szCs w:val="18"/>
                <w:lang w:eastAsia="es-MX"/>
              </w:rPr>
              <w:t xml:space="preserve"> y Participación Ciudadana</w:t>
            </w:r>
          </w:p>
        </w:tc>
      </w:tr>
      <w:tr w:rsidR="00EF7600" w:rsidRPr="009574BE" w:rsidTr="009574BE">
        <w:trPr>
          <w:trHeight w:val="340"/>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243</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11 de septiembre</w:t>
            </w:r>
          </w:p>
        </w:tc>
        <w:tc>
          <w:tcPr>
            <w:tcW w:w="1004" w:type="dxa"/>
            <w:tcBorders>
              <w:top w:val="nil"/>
              <w:left w:val="nil"/>
              <w:bottom w:val="single" w:sz="8" w:space="0" w:color="auto"/>
              <w:right w:val="single" w:sz="8" w:space="0" w:color="auto"/>
            </w:tcBorders>
            <w:shd w:val="clear" w:color="000000" w:fill="FFFFFF"/>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00519717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“¿Qué porcentaje de la lista nominal de electores participó en la última elección de gobernador del estado?”</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Coordinación de Informática y Estadística Electoral</w:t>
            </w:r>
          </w:p>
        </w:tc>
      </w:tr>
      <w:tr w:rsidR="00EF7600" w:rsidRPr="009574BE" w:rsidTr="009574BE">
        <w:trPr>
          <w:trHeight w:val="367"/>
        </w:trPr>
        <w:tc>
          <w:tcPr>
            <w:tcW w:w="630" w:type="dxa"/>
            <w:tcBorders>
              <w:top w:val="nil"/>
              <w:left w:val="single" w:sz="8" w:space="0" w:color="auto"/>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244</w:t>
            </w:r>
          </w:p>
        </w:tc>
        <w:tc>
          <w:tcPr>
            <w:tcW w:w="1260" w:type="dxa"/>
            <w:tcBorders>
              <w:top w:val="nil"/>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12 de septiembre</w:t>
            </w:r>
          </w:p>
        </w:tc>
        <w:tc>
          <w:tcPr>
            <w:tcW w:w="1004" w:type="dxa"/>
            <w:tcBorders>
              <w:top w:val="nil"/>
              <w:left w:val="nil"/>
              <w:bottom w:val="nil"/>
              <w:right w:val="single" w:sz="8" w:space="0" w:color="auto"/>
            </w:tcBorders>
            <w:shd w:val="clear" w:color="auto" w:fill="auto"/>
            <w:noWrap/>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00521817</w:t>
            </w:r>
          </w:p>
        </w:tc>
        <w:tc>
          <w:tcPr>
            <w:tcW w:w="3420" w:type="dxa"/>
            <w:tcBorders>
              <w:top w:val="nil"/>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buenas tardes me </w:t>
            </w:r>
            <w:proofErr w:type="spellStart"/>
            <w:r w:rsidRPr="009574BE">
              <w:rPr>
                <w:rFonts w:eastAsia="Times New Roman"/>
                <w:color w:val="000000"/>
                <w:sz w:val="16"/>
                <w:szCs w:val="18"/>
                <w:lang w:eastAsia="es-MX"/>
              </w:rPr>
              <w:t>podria</w:t>
            </w:r>
            <w:proofErr w:type="spellEnd"/>
            <w:r w:rsidRPr="009574BE">
              <w:rPr>
                <w:rFonts w:eastAsia="Times New Roman"/>
                <w:color w:val="000000"/>
                <w:sz w:val="16"/>
                <w:szCs w:val="18"/>
                <w:lang w:eastAsia="es-MX"/>
              </w:rPr>
              <w:t xml:space="preserve"> informar los cargos partidarios y de </w:t>
            </w:r>
            <w:proofErr w:type="spellStart"/>
            <w:r w:rsidRPr="009574BE">
              <w:rPr>
                <w:rFonts w:eastAsia="Times New Roman"/>
                <w:color w:val="000000"/>
                <w:sz w:val="16"/>
                <w:szCs w:val="18"/>
                <w:lang w:eastAsia="es-MX"/>
              </w:rPr>
              <w:t>eleccion</w:t>
            </w:r>
            <w:proofErr w:type="spellEnd"/>
            <w:r w:rsidRPr="009574BE">
              <w:rPr>
                <w:rFonts w:eastAsia="Times New Roman"/>
                <w:color w:val="000000"/>
                <w:sz w:val="16"/>
                <w:szCs w:val="18"/>
                <w:lang w:eastAsia="es-MX"/>
              </w:rPr>
              <w:t xml:space="preserve"> popular que ha ostentado </w:t>
            </w:r>
            <w:proofErr w:type="spellStart"/>
            <w:r w:rsidRPr="009574BE">
              <w:rPr>
                <w:rFonts w:eastAsia="Times New Roman"/>
                <w:color w:val="000000"/>
                <w:sz w:val="16"/>
                <w:szCs w:val="18"/>
                <w:lang w:eastAsia="es-MX"/>
              </w:rPr>
              <w:t>jorge</w:t>
            </w:r>
            <w:proofErr w:type="spellEnd"/>
            <w:r w:rsidRPr="009574BE">
              <w:rPr>
                <w:rFonts w:eastAsia="Times New Roman"/>
                <w:color w:val="000000"/>
                <w:sz w:val="16"/>
                <w:szCs w:val="18"/>
                <w:lang w:eastAsia="es-MX"/>
              </w:rPr>
              <w:t xml:space="preserve"> </w:t>
            </w:r>
            <w:proofErr w:type="spellStart"/>
            <w:r w:rsidRPr="009574BE">
              <w:rPr>
                <w:rFonts w:eastAsia="Times New Roman"/>
                <w:color w:val="000000"/>
                <w:sz w:val="16"/>
                <w:szCs w:val="18"/>
                <w:lang w:eastAsia="es-MX"/>
              </w:rPr>
              <w:t>alberto</w:t>
            </w:r>
            <w:proofErr w:type="spellEnd"/>
            <w:r w:rsidRPr="009574BE">
              <w:rPr>
                <w:rFonts w:eastAsia="Times New Roman"/>
                <w:color w:val="000000"/>
                <w:sz w:val="16"/>
                <w:szCs w:val="18"/>
                <w:lang w:eastAsia="es-MX"/>
              </w:rPr>
              <w:t xml:space="preserve"> </w:t>
            </w:r>
            <w:proofErr w:type="spellStart"/>
            <w:r w:rsidRPr="009574BE">
              <w:rPr>
                <w:rFonts w:eastAsia="Times New Roman"/>
                <w:color w:val="000000"/>
                <w:sz w:val="16"/>
                <w:szCs w:val="18"/>
                <w:lang w:eastAsia="es-MX"/>
              </w:rPr>
              <w:t>sutsumi</w:t>
            </w:r>
            <w:proofErr w:type="spellEnd"/>
            <w:r w:rsidRPr="009574BE">
              <w:rPr>
                <w:rFonts w:eastAsia="Times New Roman"/>
                <w:color w:val="000000"/>
                <w:sz w:val="16"/>
                <w:szCs w:val="18"/>
                <w:lang w:eastAsia="es-MX"/>
              </w:rPr>
              <w:t xml:space="preserve"> </w:t>
            </w:r>
            <w:proofErr w:type="spellStart"/>
            <w:r w:rsidRPr="009574BE">
              <w:rPr>
                <w:rFonts w:eastAsia="Times New Roman"/>
                <w:color w:val="000000"/>
                <w:sz w:val="16"/>
                <w:szCs w:val="18"/>
                <w:lang w:eastAsia="es-MX"/>
              </w:rPr>
              <w:t>valenzuela</w:t>
            </w:r>
            <w:proofErr w:type="spellEnd"/>
          </w:p>
        </w:tc>
        <w:tc>
          <w:tcPr>
            <w:tcW w:w="1620" w:type="dxa"/>
            <w:tcBorders>
              <w:top w:val="nil"/>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 interpuesta</w:t>
            </w:r>
          </w:p>
        </w:tc>
        <w:tc>
          <w:tcPr>
            <w:tcW w:w="1530" w:type="dxa"/>
            <w:tcBorders>
              <w:top w:val="nil"/>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Coordinación de Partidos </w:t>
            </w:r>
            <w:proofErr w:type="spellStart"/>
            <w:r w:rsidRPr="009574BE">
              <w:rPr>
                <w:rFonts w:eastAsia="Times New Roman"/>
                <w:color w:val="000000"/>
                <w:sz w:val="16"/>
                <w:szCs w:val="18"/>
                <w:lang w:eastAsia="es-MX"/>
              </w:rPr>
              <w:t>Politicos</w:t>
            </w:r>
            <w:proofErr w:type="spellEnd"/>
            <w:r w:rsidRPr="009574BE">
              <w:rPr>
                <w:rFonts w:eastAsia="Times New Roman"/>
                <w:color w:val="000000"/>
                <w:sz w:val="16"/>
                <w:szCs w:val="18"/>
                <w:lang w:eastAsia="es-MX"/>
              </w:rPr>
              <w:t xml:space="preserve"> y Financiamiento </w:t>
            </w:r>
          </w:p>
        </w:tc>
      </w:tr>
      <w:tr w:rsidR="00EF7600" w:rsidRPr="009574BE" w:rsidTr="009574BE">
        <w:trPr>
          <w:trHeight w:val="2095"/>
        </w:trPr>
        <w:tc>
          <w:tcPr>
            <w:tcW w:w="63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245</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13 de septiembre</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00523917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 xml:space="preserve">1. En el Artículo 10 de la Ley de Transparencia y Acceso a la </w:t>
            </w:r>
            <w:proofErr w:type="spellStart"/>
            <w:r w:rsidRPr="009574BE">
              <w:rPr>
                <w:rFonts w:eastAsia="Times New Roman"/>
                <w:color w:val="000000"/>
                <w:sz w:val="16"/>
                <w:szCs w:val="18"/>
                <w:lang w:eastAsia="es-MX"/>
              </w:rPr>
              <w:t>Informacion</w:t>
            </w:r>
            <w:proofErr w:type="spellEnd"/>
            <w:r w:rsidRPr="009574BE">
              <w:rPr>
                <w:rFonts w:eastAsia="Times New Roman"/>
                <w:color w:val="000000"/>
                <w:sz w:val="16"/>
                <w:szCs w:val="18"/>
                <w:lang w:eastAsia="es-MX"/>
              </w:rPr>
              <w:t xml:space="preserve"> para el Estado dice que</w:t>
            </w:r>
            <w:r w:rsidRPr="009574BE">
              <w:rPr>
                <w:rFonts w:eastAsia="Times New Roman"/>
                <w:color w:val="000000"/>
                <w:sz w:val="16"/>
                <w:szCs w:val="18"/>
                <w:lang w:eastAsia="es-MX"/>
              </w:rPr>
              <w:br/>
              <w:t xml:space="preserve"> Los sujetos obligados buscarán, en todo momento, que la información generada tenga un lenguaje sencillo y procurarán, su accesibilidad y traducción a lenguas indígenas.</w:t>
            </w:r>
            <w:r w:rsidRPr="009574BE">
              <w:rPr>
                <w:rFonts w:eastAsia="Times New Roman"/>
                <w:color w:val="000000"/>
                <w:sz w:val="16"/>
                <w:szCs w:val="18"/>
                <w:lang w:eastAsia="es-MX"/>
              </w:rPr>
              <w:br/>
              <w:t xml:space="preserve">Mi pregunta es, </w:t>
            </w:r>
            <w:proofErr w:type="gramStart"/>
            <w:r w:rsidRPr="009574BE">
              <w:rPr>
                <w:rFonts w:eastAsia="Times New Roman"/>
                <w:color w:val="000000"/>
                <w:sz w:val="16"/>
                <w:szCs w:val="18"/>
                <w:lang w:eastAsia="es-MX"/>
              </w:rPr>
              <w:t>¿ de</w:t>
            </w:r>
            <w:proofErr w:type="gramEnd"/>
            <w:r w:rsidRPr="009574BE">
              <w:rPr>
                <w:rFonts w:eastAsia="Times New Roman"/>
                <w:color w:val="000000"/>
                <w:sz w:val="16"/>
                <w:szCs w:val="18"/>
                <w:lang w:eastAsia="es-MX"/>
              </w:rPr>
              <w:t xml:space="preserve"> </w:t>
            </w:r>
            <w:proofErr w:type="spellStart"/>
            <w:r w:rsidRPr="009574BE">
              <w:rPr>
                <w:rFonts w:eastAsia="Times New Roman"/>
                <w:color w:val="000000"/>
                <w:sz w:val="16"/>
                <w:szCs w:val="18"/>
                <w:lang w:eastAsia="es-MX"/>
              </w:rPr>
              <w:t>que</w:t>
            </w:r>
            <w:proofErr w:type="spellEnd"/>
            <w:r w:rsidRPr="009574BE">
              <w:rPr>
                <w:rFonts w:eastAsia="Times New Roman"/>
                <w:color w:val="000000"/>
                <w:sz w:val="16"/>
                <w:szCs w:val="18"/>
                <w:lang w:eastAsia="es-MX"/>
              </w:rPr>
              <w:t xml:space="preserve"> manera un grupo </w:t>
            </w:r>
            <w:proofErr w:type="spellStart"/>
            <w:r w:rsidRPr="009574BE">
              <w:rPr>
                <w:rFonts w:eastAsia="Times New Roman"/>
                <w:color w:val="000000"/>
                <w:sz w:val="16"/>
                <w:szCs w:val="18"/>
                <w:lang w:eastAsia="es-MX"/>
              </w:rPr>
              <w:t>indigena</w:t>
            </w:r>
            <w:proofErr w:type="spellEnd"/>
            <w:r w:rsidRPr="009574BE">
              <w:rPr>
                <w:rFonts w:eastAsia="Times New Roman"/>
                <w:color w:val="000000"/>
                <w:sz w:val="16"/>
                <w:szCs w:val="18"/>
                <w:lang w:eastAsia="es-MX"/>
              </w:rPr>
              <w:t xml:space="preserve"> se puede acercar para ayuda en la </w:t>
            </w:r>
            <w:proofErr w:type="spellStart"/>
            <w:r w:rsidRPr="009574BE">
              <w:rPr>
                <w:rFonts w:eastAsia="Times New Roman"/>
                <w:color w:val="000000"/>
                <w:sz w:val="16"/>
                <w:szCs w:val="18"/>
                <w:lang w:eastAsia="es-MX"/>
              </w:rPr>
              <w:t>traduccion</w:t>
            </w:r>
            <w:proofErr w:type="spellEnd"/>
            <w:r w:rsidRPr="009574BE">
              <w:rPr>
                <w:rFonts w:eastAsia="Times New Roman"/>
                <w:color w:val="000000"/>
                <w:sz w:val="16"/>
                <w:szCs w:val="18"/>
                <w:lang w:eastAsia="es-MX"/>
              </w:rPr>
              <w:t xml:space="preserve"> a su lengua o como es que el Instituto Estatal Electoral lo facilita?</w:t>
            </w:r>
            <w:r w:rsidRPr="009574BE">
              <w:rPr>
                <w:rFonts w:eastAsia="Times New Roman"/>
                <w:color w:val="000000"/>
                <w:sz w:val="16"/>
                <w:szCs w:val="18"/>
                <w:lang w:eastAsia="es-MX"/>
              </w:rPr>
              <w:br/>
              <w:t>2. ¿</w:t>
            </w:r>
            <w:proofErr w:type="spellStart"/>
            <w:r w:rsidRPr="009574BE">
              <w:rPr>
                <w:rFonts w:eastAsia="Times New Roman"/>
                <w:color w:val="000000"/>
                <w:sz w:val="16"/>
                <w:szCs w:val="18"/>
                <w:lang w:eastAsia="es-MX"/>
              </w:rPr>
              <w:t>Por que</w:t>
            </w:r>
            <w:proofErr w:type="spellEnd"/>
            <w:r w:rsidRPr="009574BE">
              <w:rPr>
                <w:rFonts w:eastAsia="Times New Roman"/>
                <w:color w:val="000000"/>
                <w:sz w:val="16"/>
                <w:szCs w:val="18"/>
                <w:lang w:eastAsia="es-MX"/>
              </w:rPr>
              <w:t xml:space="preserve"> tener </w:t>
            </w:r>
            <w:proofErr w:type="spellStart"/>
            <w:r w:rsidRPr="009574BE">
              <w:rPr>
                <w:rFonts w:eastAsia="Times New Roman"/>
                <w:color w:val="000000"/>
                <w:sz w:val="16"/>
                <w:szCs w:val="18"/>
                <w:lang w:eastAsia="es-MX"/>
              </w:rPr>
              <w:t>informacion</w:t>
            </w:r>
            <w:proofErr w:type="spellEnd"/>
            <w:r w:rsidRPr="009574BE">
              <w:rPr>
                <w:rFonts w:eastAsia="Times New Roman"/>
                <w:color w:val="000000"/>
                <w:sz w:val="16"/>
                <w:szCs w:val="18"/>
                <w:lang w:eastAsia="es-MX"/>
              </w:rPr>
              <w:t xml:space="preserve"> de </w:t>
            </w:r>
            <w:proofErr w:type="spellStart"/>
            <w:r w:rsidRPr="009574BE">
              <w:rPr>
                <w:rFonts w:eastAsia="Times New Roman"/>
                <w:color w:val="000000"/>
                <w:sz w:val="16"/>
                <w:szCs w:val="18"/>
                <w:lang w:eastAsia="es-MX"/>
              </w:rPr>
              <w:t>articulos</w:t>
            </w:r>
            <w:proofErr w:type="spellEnd"/>
            <w:r w:rsidRPr="009574BE">
              <w:rPr>
                <w:rFonts w:eastAsia="Times New Roman"/>
                <w:color w:val="000000"/>
                <w:sz w:val="16"/>
                <w:szCs w:val="18"/>
                <w:lang w:eastAsia="es-MX"/>
              </w:rPr>
              <w:t xml:space="preserve"> abrogados como son el articulo 11 y 18 de la pasada Ley de Transparencia para el Estado?</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EF7600">
        <w:trPr>
          <w:trHeight w:val="876"/>
        </w:trPr>
        <w:tc>
          <w:tcPr>
            <w:tcW w:w="63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246</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13 de septiembre</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00525217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Buenos días, me interesa ver un documento oficial que me ayude a saber los requisitos puntuales que se requieren para ser diputado plurinominal por el estado de baja california.</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799"/>
        </w:trPr>
        <w:tc>
          <w:tcPr>
            <w:tcW w:w="630" w:type="dxa"/>
            <w:tcBorders>
              <w:top w:val="single" w:sz="8" w:space="0" w:color="auto"/>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247</w:t>
            </w:r>
          </w:p>
        </w:tc>
        <w:tc>
          <w:tcPr>
            <w:tcW w:w="126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14 de septiembre</w:t>
            </w:r>
          </w:p>
        </w:tc>
        <w:tc>
          <w:tcPr>
            <w:tcW w:w="1004"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00525517</w:t>
            </w:r>
          </w:p>
        </w:tc>
        <w:tc>
          <w:tcPr>
            <w:tcW w:w="34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¿Cuáles fueron los resultados electorales POR CANDIDATO de la última elección para presidente municipal del municipio de Mexicali (número total de votos y porcentaje obtenido POR CANDIDATO)?</w:t>
            </w:r>
          </w:p>
        </w:tc>
        <w:tc>
          <w:tcPr>
            <w:tcW w:w="162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529"/>
        </w:trPr>
        <w:tc>
          <w:tcPr>
            <w:tcW w:w="63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248</w:t>
            </w:r>
          </w:p>
        </w:tc>
        <w:tc>
          <w:tcPr>
            <w:tcW w:w="126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25 de septiembre</w:t>
            </w:r>
          </w:p>
        </w:tc>
        <w:tc>
          <w:tcPr>
            <w:tcW w:w="1004"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00555917</w:t>
            </w:r>
          </w:p>
        </w:tc>
        <w:tc>
          <w:tcPr>
            <w:tcW w:w="34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¿Cuáles fueron los resultados electorales POR CANDIDATO de la última elección para presidente municipal del municipio de Tijuana (número total de votos y porcentaje obtenido POR CANDIDATO)?</w:t>
            </w:r>
          </w:p>
        </w:tc>
        <w:tc>
          <w:tcPr>
            <w:tcW w:w="162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1960"/>
        </w:trPr>
        <w:tc>
          <w:tcPr>
            <w:tcW w:w="630" w:type="dxa"/>
            <w:tcBorders>
              <w:top w:val="nil"/>
              <w:left w:val="single" w:sz="8" w:space="0" w:color="auto"/>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249</w:t>
            </w:r>
          </w:p>
        </w:tc>
        <w:tc>
          <w:tcPr>
            <w:tcW w:w="126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25 de septiembre</w:t>
            </w:r>
          </w:p>
        </w:tc>
        <w:tc>
          <w:tcPr>
            <w:tcW w:w="1004"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00556417</w:t>
            </w:r>
          </w:p>
        </w:tc>
        <w:tc>
          <w:tcPr>
            <w:tcW w:w="34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Solicito la siguiente aclaración: ¿A qué se deben los cambios de fecha de las elecciones a ayuntamientos ocurridos en el año 1998, 2001 y 2004? Concretamente, ¿</w:t>
            </w:r>
            <w:proofErr w:type="spellStart"/>
            <w:r w:rsidRPr="009574BE">
              <w:rPr>
                <w:rFonts w:eastAsia="Times New Roman"/>
                <w:color w:val="000000"/>
                <w:sz w:val="16"/>
                <w:szCs w:val="18"/>
                <w:lang w:eastAsia="es-MX"/>
              </w:rPr>
              <w:t>porqué</w:t>
            </w:r>
            <w:proofErr w:type="spellEnd"/>
            <w:r w:rsidRPr="009574BE">
              <w:rPr>
                <w:rFonts w:eastAsia="Times New Roman"/>
                <w:color w:val="000000"/>
                <w:sz w:val="16"/>
                <w:szCs w:val="18"/>
                <w:lang w:eastAsia="es-MX"/>
              </w:rPr>
              <w:t xml:space="preserve"> se pasó de celebrar las elecciones el primer domingo de agosto en 1995 a celebrarlas el último domingo de junio en 1998?, ¿</w:t>
            </w:r>
            <w:proofErr w:type="spellStart"/>
            <w:r w:rsidRPr="009574BE">
              <w:rPr>
                <w:rFonts w:eastAsia="Times New Roman"/>
                <w:color w:val="000000"/>
                <w:sz w:val="16"/>
                <w:szCs w:val="18"/>
                <w:lang w:eastAsia="es-MX"/>
              </w:rPr>
              <w:t>porqué</w:t>
            </w:r>
            <w:proofErr w:type="spellEnd"/>
            <w:r w:rsidRPr="009574BE">
              <w:rPr>
                <w:rFonts w:eastAsia="Times New Roman"/>
                <w:color w:val="000000"/>
                <w:sz w:val="16"/>
                <w:szCs w:val="18"/>
                <w:lang w:eastAsia="es-MX"/>
              </w:rPr>
              <w:t xml:space="preserve"> después se pasó de celebrar las elecciones el último domingo de junio en 1998 al segundo domingo de julio en el 2001? y ¿</w:t>
            </w:r>
            <w:proofErr w:type="spellStart"/>
            <w:r w:rsidRPr="009574BE">
              <w:rPr>
                <w:rFonts w:eastAsia="Times New Roman"/>
                <w:color w:val="000000"/>
                <w:sz w:val="16"/>
                <w:szCs w:val="18"/>
                <w:lang w:eastAsia="es-MX"/>
              </w:rPr>
              <w:t>porqué</w:t>
            </w:r>
            <w:proofErr w:type="spellEnd"/>
            <w:r w:rsidRPr="009574BE">
              <w:rPr>
                <w:rFonts w:eastAsia="Times New Roman"/>
                <w:color w:val="000000"/>
                <w:sz w:val="16"/>
                <w:szCs w:val="18"/>
                <w:lang w:eastAsia="es-MX"/>
              </w:rPr>
              <w:t xml:space="preserve"> después se pasó de celebrar las elecciones el segundo domingo de julio en el 2001 al primer domingo de agosto en el 2004?</w:t>
            </w:r>
          </w:p>
        </w:tc>
        <w:tc>
          <w:tcPr>
            <w:tcW w:w="162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Notoria Incompetencia</w:t>
            </w:r>
          </w:p>
        </w:tc>
        <w:tc>
          <w:tcPr>
            <w:tcW w:w="1530" w:type="dxa"/>
            <w:tcBorders>
              <w:top w:val="nil"/>
              <w:left w:val="nil"/>
              <w:bottom w:val="single" w:sz="8" w:space="0" w:color="auto"/>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9574BE">
        <w:trPr>
          <w:trHeight w:val="133"/>
        </w:trPr>
        <w:tc>
          <w:tcPr>
            <w:tcW w:w="630" w:type="dxa"/>
            <w:tcBorders>
              <w:top w:val="nil"/>
              <w:left w:val="single" w:sz="8" w:space="0" w:color="auto"/>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250</w:t>
            </w:r>
          </w:p>
        </w:tc>
        <w:tc>
          <w:tcPr>
            <w:tcW w:w="126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25 de septiembre</w:t>
            </w:r>
          </w:p>
        </w:tc>
        <w:tc>
          <w:tcPr>
            <w:tcW w:w="1004"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00556717</w:t>
            </w:r>
          </w:p>
        </w:tc>
        <w:tc>
          <w:tcPr>
            <w:tcW w:w="34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como puedo tramitar mi credencial mil gracias</w:t>
            </w:r>
          </w:p>
        </w:tc>
        <w:tc>
          <w:tcPr>
            <w:tcW w:w="162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Notoria Incompetencia</w:t>
            </w:r>
          </w:p>
        </w:tc>
        <w:tc>
          <w:tcPr>
            <w:tcW w:w="1530" w:type="dxa"/>
            <w:tcBorders>
              <w:top w:val="nil"/>
              <w:left w:val="nil"/>
              <w:bottom w:val="nil"/>
              <w:right w:val="single" w:sz="8" w:space="0" w:color="auto"/>
            </w:tcBorders>
            <w:shd w:val="clear" w:color="000000" w:fill="FFFFFF"/>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Unidad de Transparencia</w:t>
            </w:r>
          </w:p>
        </w:tc>
      </w:tr>
      <w:tr w:rsidR="00EF7600" w:rsidRPr="009574BE" w:rsidTr="00EF7600">
        <w:trPr>
          <w:trHeight w:val="502"/>
        </w:trPr>
        <w:tc>
          <w:tcPr>
            <w:tcW w:w="630" w:type="dxa"/>
            <w:tcBorders>
              <w:top w:val="single" w:sz="8" w:space="0" w:color="auto"/>
              <w:left w:val="single" w:sz="8" w:space="0" w:color="auto"/>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lastRenderedPageBreak/>
              <w:t>251</w:t>
            </w:r>
          </w:p>
        </w:tc>
        <w:tc>
          <w:tcPr>
            <w:tcW w:w="1260" w:type="dxa"/>
            <w:tcBorders>
              <w:top w:val="single" w:sz="8" w:space="0" w:color="auto"/>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27 de septiembre</w:t>
            </w:r>
          </w:p>
        </w:tc>
        <w:tc>
          <w:tcPr>
            <w:tcW w:w="1004" w:type="dxa"/>
            <w:tcBorders>
              <w:top w:val="single" w:sz="8" w:space="0" w:color="auto"/>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00566617</w:t>
            </w:r>
          </w:p>
        </w:tc>
        <w:tc>
          <w:tcPr>
            <w:tcW w:w="3420" w:type="dxa"/>
            <w:tcBorders>
              <w:top w:val="single" w:sz="8" w:space="0" w:color="auto"/>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¿Cuál es el fundamento constitucional y legal a nivel estatal que regula a las coaliciones y a las candidaturas comunes en la entidad federativa?</w:t>
            </w:r>
            <w:r w:rsidRPr="009574BE">
              <w:rPr>
                <w:rFonts w:eastAsia="Times New Roman"/>
                <w:color w:val="000000"/>
                <w:sz w:val="16"/>
                <w:szCs w:val="18"/>
                <w:lang w:eastAsia="es-MX"/>
              </w:rPr>
              <w:br/>
              <w:t>2.         ¿Cuáles son las similitudes y diferencias entre ambas figuras y para qué tipos de elecciones operan?</w:t>
            </w:r>
            <w:r w:rsidRPr="009574BE">
              <w:rPr>
                <w:rFonts w:eastAsia="Times New Roman"/>
                <w:color w:val="000000"/>
                <w:sz w:val="16"/>
                <w:szCs w:val="18"/>
                <w:lang w:eastAsia="es-MX"/>
              </w:rPr>
              <w:br/>
              <w:t>3.         ¿Cuántas elecciones de gobernador, diputados y ayuntamientos se han celebrado en la entidad, durante el periodo comprendido del año 2000 hasta el año 2016?</w:t>
            </w:r>
            <w:r w:rsidRPr="009574BE">
              <w:rPr>
                <w:rFonts w:eastAsia="Times New Roman"/>
                <w:color w:val="000000"/>
                <w:sz w:val="16"/>
                <w:szCs w:val="18"/>
                <w:lang w:eastAsia="es-MX"/>
              </w:rPr>
              <w:br/>
              <w:t>4.         ¿Cuáles han sido los resultados de las votaciones por partido político en cada tipo de elección, durante el periodo comprendido del año 2000 hasta el año 2016?</w:t>
            </w:r>
            <w:r w:rsidRPr="009574BE">
              <w:rPr>
                <w:rFonts w:eastAsia="Times New Roman"/>
                <w:color w:val="000000"/>
                <w:sz w:val="16"/>
                <w:szCs w:val="18"/>
                <w:lang w:eastAsia="es-MX"/>
              </w:rPr>
              <w:br/>
              <w:t>5.         ¿Cuál ha sido el porcentaje de la participación ciudadana durante las elecciones celebradas durante el periodo comprendido entre el año 2000 y 2016?</w:t>
            </w:r>
            <w:r w:rsidRPr="009574BE">
              <w:rPr>
                <w:rFonts w:eastAsia="Times New Roman"/>
                <w:color w:val="000000"/>
                <w:sz w:val="16"/>
                <w:szCs w:val="18"/>
                <w:lang w:eastAsia="es-MX"/>
              </w:rPr>
              <w:br/>
              <w:t>6.         ¿Cuántos partidos políticos con registro local han existido en la entidad federativa durante el periodo comprendido del año 2000 hasta el año 2016?</w:t>
            </w:r>
            <w:r w:rsidRPr="009574BE">
              <w:rPr>
                <w:rFonts w:eastAsia="Times New Roman"/>
                <w:color w:val="000000"/>
                <w:sz w:val="16"/>
                <w:szCs w:val="18"/>
                <w:lang w:eastAsia="es-MX"/>
              </w:rPr>
              <w:br/>
              <w:t>7.         ¿En cuántos y en qué procesos electorales han participado los partidos políticos locales referidos, desde el año 2000 hasta el año 2016?</w:t>
            </w:r>
            <w:r w:rsidRPr="009574BE">
              <w:rPr>
                <w:rFonts w:eastAsia="Times New Roman"/>
                <w:color w:val="000000"/>
                <w:sz w:val="16"/>
                <w:szCs w:val="18"/>
                <w:lang w:eastAsia="es-MX"/>
              </w:rPr>
              <w:br/>
              <w:t>8.         ¿Cuántos triunfos han obtenido y en qué tipos de elección los partidos políticos locales referidos desde el año 2000 hasta el año 2016?</w:t>
            </w:r>
            <w:r w:rsidRPr="009574BE">
              <w:rPr>
                <w:rFonts w:eastAsia="Times New Roman"/>
                <w:color w:val="000000"/>
                <w:sz w:val="16"/>
                <w:szCs w:val="18"/>
                <w:lang w:eastAsia="es-MX"/>
              </w:rPr>
              <w:br/>
              <w:t>9.         ¿Cuántas coaliciones se han formado en las elecciones locales para gobernador diputaciones locales y ayuntamientos entre el año 2000 hasta el año 2016?</w:t>
            </w:r>
            <w:r w:rsidRPr="009574BE">
              <w:rPr>
                <w:rFonts w:eastAsia="Times New Roman"/>
                <w:color w:val="000000"/>
                <w:sz w:val="16"/>
                <w:szCs w:val="18"/>
                <w:lang w:eastAsia="es-MX"/>
              </w:rPr>
              <w:br/>
              <w:t>10.      ¿Cuántas candidaturas comunes se han presentado en las elecciones locales para gobernador diputaciones locales y ayuntamientos entre el año 2000 hasta el año 2016?</w:t>
            </w:r>
            <w:r w:rsidRPr="009574BE">
              <w:rPr>
                <w:rFonts w:eastAsia="Times New Roman"/>
                <w:color w:val="000000"/>
                <w:sz w:val="16"/>
                <w:szCs w:val="18"/>
                <w:lang w:eastAsia="es-MX"/>
              </w:rPr>
              <w:br/>
              <w:t>11.      ¿Cuál es el grado de éxito (porcentaje), y los rendimientos electorales que han presentado las coaliciones y candidaturas comunes para los partidos políticos estatales en los procesos electorales locales, durante este periodo (2000-2016),en las elecciones de Gobernador, Diputaciones locales y Ayuntamientos?</w:t>
            </w:r>
            <w:r w:rsidRPr="009574BE">
              <w:rPr>
                <w:rFonts w:eastAsia="Times New Roman"/>
                <w:color w:val="000000"/>
                <w:sz w:val="16"/>
                <w:szCs w:val="18"/>
                <w:lang w:eastAsia="es-MX"/>
              </w:rPr>
              <w:br/>
              <w:t>12.      ¿En algún momento se ha permitido coaligarse o postular en candidatura común con otros partidos políticos a los partidos locales, desde su primera elección en la que han participado? En caso de ser afirmativo, indique el año, tipo de elección y con qué partidos participó.</w:t>
            </w:r>
          </w:p>
        </w:tc>
        <w:tc>
          <w:tcPr>
            <w:tcW w:w="1620" w:type="dxa"/>
            <w:tcBorders>
              <w:top w:val="single" w:sz="8" w:space="0" w:color="auto"/>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Afirmativa</w:t>
            </w:r>
          </w:p>
        </w:tc>
        <w:tc>
          <w:tcPr>
            <w:tcW w:w="1530" w:type="dxa"/>
            <w:tcBorders>
              <w:top w:val="single" w:sz="8" w:space="0" w:color="auto"/>
              <w:left w:val="nil"/>
              <w:bottom w:val="nil"/>
              <w:right w:val="single" w:sz="8" w:space="0" w:color="auto"/>
            </w:tcBorders>
            <w:shd w:val="clear" w:color="auto" w:fill="auto"/>
            <w:vAlign w:val="center"/>
            <w:hideMark/>
          </w:tcPr>
          <w:p w:rsidR="00EF7600" w:rsidRPr="009574BE" w:rsidRDefault="00EF7600" w:rsidP="00EF7600">
            <w:pPr>
              <w:spacing w:after="0" w:line="240" w:lineRule="auto"/>
              <w:jc w:val="center"/>
              <w:rPr>
                <w:rFonts w:eastAsia="Times New Roman"/>
                <w:color w:val="000000"/>
                <w:sz w:val="16"/>
                <w:szCs w:val="18"/>
                <w:lang w:eastAsia="es-MX"/>
              </w:rPr>
            </w:pPr>
            <w:r w:rsidRPr="009574BE">
              <w:rPr>
                <w:rFonts w:eastAsia="Times New Roman"/>
                <w:color w:val="000000"/>
                <w:sz w:val="16"/>
                <w:szCs w:val="18"/>
                <w:lang w:eastAsia="es-MX"/>
              </w:rPr>
              <w:t>Varias Unidades Administrativas</w:t>
            </w:r>
          </w:p>
        </w:tc>
      </w:tr>
    </w:tbl>
    <w:p w:rsidR="005B5191" w:rsidRDefault="005B5191"/>
    <w:sectPr w:rsidR="005B5191" w:rsidSect="00EA1449">
      <w:headerReference w:type="default" r:id="rId14"/>
      <w:footerReference w:type="defaul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5C9" w:rsidRDefault="00D205C9">
      <w:pPr>
        <w:spacing w:after="0" w:line="240" w:lineRule="auto"/>
      </w:pPr>
      <w:r>
        <w:separator/>
      </w:r>
    </w:p>
  </w:endnote>
  <w:endnote w:type="continuationSeparator" w:id="0">
    <w:p w:rsidR="00D205C9" w:rsidRDefault="00D2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059" w:rsidRDefault="00250059">
    <w:pPr>
      <w:pStyle w:val="Footer"/>
      <w:jc w:val="right"/>
    </w:pPr>
    <w:r>
      <w:fldChar w:fldCharType="begin"/>
    </w:r>
    <w:r>
      <w:instrText xml:space="preserve"> PAGE   \* MERGEFORMAT </w:instrText>
    </w:r>
    <w:r>
      <w:fldChar w:fldCharType="separate"/>
    </w:r>
    <w:r w:rsidR="002B332A">
      <w:rPr>
        <w:noProof/>
      </w:rPr>
      <w:t>4</w:t>
    </w:r>
    <w:r>
      <w:rPr>
        <w:noProof/>
      </w:rPr>
      <w:fldChar w:fldCharType="end"/>
    </w:r>
  </w:p>
  <w:p w:rsidR="00250059" w:rsidRDefault="00250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5C9" w:rsidRDefault="00D205C9">
      <w:pPr>
        <w:spacing w:after="0" w:line="240" w:lineRule="auto"/>
      </w:pPr>
      <w:r>
        <w:separator/>
      </w:r>
    </w:p>
  </w:footnote>
  <w:footnote w:type="continuationSeparator" w:id="0">
    <w:p w:rsidR="00D205C9" w:rsidRDefault="00D20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Look w:val="04A0" w:firstRow="1" w:lastRow="0" w:firstColumn="1" w:lastColumn="0" w:noHBand="0" w:noVBand="1"/>
    </w:tblPr>
    <w:tblGrid>
      <w:gridCol w:w="3227"/>
      <w:gridCol w:w="6511"/>
    </w:tblGrid>
    <w:tr w:rsidR="00250059" w:rsidRPr="00AC08A6" w:rsidTr="00EA1449">
      <w:tc>
        <w:tcPr>
          <w:tcW w:w="3227" w:type="dxa"/>
        </w:tcPr>
        <w:p w:rsidR="00250059" w:rsidRPr="00AC08A6" w:rsidRDefault="00250059">
          <w:pPr>
            <w:pStyle w:val="Header"/>
          </w:pPr>
        </w:p>
      </w:tc>
      <w:tc>
        <w:tcPr>
          <w:tcW w:w="6511" w:type="dxa"/>
        </w:tcPr>
        <w:p w:rsidR="00250059" w:rsidRPr="00AC08A6" w:rsidRDefault="00250059">
          <w:pPr>
            <w:pStyle w:val="Header"/>
            <w:rPr>
              <w:b/>
              <w:sz w:val="40"/>
            </w:rPr>
          </w:pPr>
        </w:p>
        <w:p w:rsidR="00250059" w:rsidRPr="00AC08A6" w:rsidRDefault="00250059">
          <w:pPr>
            <w:pStyle w:val="Header"/>
          </w:pPr>
        </w:p>
      </w:tc>
    </w:tr>
  </w:tbl>
  <w:p w:rsidR="00250059" w:rsidRDefault="00250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0AFA"/>
    <w:multiLevelType w:val="hybridMultilevel"/>
    <w:tmpl w:val="98CC5F96"/>
    <w:lvl w:ilvl="0" w:tplc="51A470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2D02F5"/>
    <w:multiLevelType w:val="hybridMultilevel"/>
    <w:tmpl w:val="49A49CFE"/>
    <w:lvl w:ilvl="0" w:tplc="16AE8EFA">
      <w:numFmt w:val="bullet"/>
      <w:lvlText w:val="•"/>
      <w:lvlJc w:val="left"/>
      <w:pPr>
        <w:ind w:left="1428" w:hanging="708"/>
      </w:pPr>
      <w:rPr>
        <w:rFonts w:ascii="Calibri" w:eastAsia="Calibri" w:hAnsi="Calibri"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646A05E1"/>
    <w:multiLevelType w:val="hybridMultilevel"/>
    <w:tmpl w:val="EC565200"/>
    <w:lvl w:ilvl="0" w:tplc="69FC639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24"/>
    <w:rsid w:val="00073534"/>
    <w:rsid w:val="00084DC5"/>
    <w:rsid w:val="00093B13"/>
    <w:rsid w:val="00095657"/>
    <w:rsid w:val="000B4D52"/>
    <w:rsid w:val="000C2D33"/>
    <w:rsid w:val="001A4101"/>
    <w:rsid w:val="001F57AB"/>
    <w:rsid w:val="002252E9"/>
    <w:rsid w:val="002331DA"/>
    <w:rsid w:val="00250059"/>
    <w:rsid w:val="002A4941"/>
    <w:rsid w:val="002B332A"/>
    <w:rsid w:val="002B76D6"/>
    <w:rsid w:val="002E3B45"/>
    <w:rsid w:val="00305B56"/>
    <w:rsid w:val="00326D58"/>
    <w:rsid w:val="003328EB"/>
    <w:rsid w:val="00390899"/>
    <w:rsid w:val="003A73B9"/>
    <w:rsid w:val="003C015F"/>
    <w:rsid w:val="003E57B2"/>
    <w:rsid w:val="003E69E5"/>
    <w:rsid w:val="003F338B"/>
    <w:rsid w:val="00400A24"/>
    <w:rsid w:val="004267BC"/>
    <w:rsid w:val="00470233"/>
    <w:rsid w:val="004A6F9F"/>
    <w:rsid w:val="004B10E7"/>
    <w:rsid w:val="004C030F"/>
    <w:rsid w:val="0051054B"/>
    <w:rsid w:val="00521BF0"/>
    <w:rsid w:val="00532217"/>
    <w:rsid w:val="00544B0C"/>
    <w:rsid w:val="00546AE7"/>
    <w:rsid w:val="00553B30"/>
    <w:rsid w:val="0055746B"/>
    <w:rsid w:val="00597904"/>
    <w:rsid w:val="005B5191"/>
    <w:rsid w:val="005E3ABE"/>
    <w:rsid w:val="005F5D33"/>
    <w:rsid w:val="00602925"/>
    <w:rsid w:val="006063FE"/>
    <w:rsid w:val="006325EF"/>
    <w:rsid w:val="006347D1"/>
    <w:rsid w:val="00640AC8"/>
    <w:rsid w:val="00660762"/>
    <w:rsid w:val="00663CFD"/>
    <w:rsid w:val="00675F34"/>
    <w:rsid w:val="006A26F2"/>
    <w:rsid w:val="006A288D"/>
    <w:rsid w:val="006A2E66"/>
    <w:rsid w:val="006C5CF9"/>
    <w:rsid w:val="007209B8"/>
    <w:rsid w:val="00720AFA"/>
    <w:rsid w:val="00734141"/>
    <w:rsid w:val="00740C3B"/>
    <w:rsid w:val="0074379F"/>
    <w:rsid w:val="007A5BB8"/>
    <w:rsid w:val="007E30C7"/>
    <w:rsid w:val="007F113C"/>
    <w:rsid w:val="0082053F"/>
    <w:rsid w:val="008717DA"/>
    <w:rsid w:val="008A5A18"/>
    <w:rsid w:val="008D7073"/>
    <w:rsid w:val="008F07A0"/>
    <w:rsid w:val="00904E52"/>
    <w:rsid w:val="009249EC"/>
    <w:rsid w:val="009364AD"/>
    <w:rsid w:val="00941C76"/>
    <w:rsid w:val="009574BE"/>
    <w:rsid w:val="009813E6"/>
    <w:rsid w:val="009C40DB"/>
    <w:rsid w:val="009F1742"/>
    <w:rsid w:val="009F4FF5"/>
    <w:rsid w:val="00A114E0"/>
    <w:rsid w:val="00A16F81"/>
    <w:rsid w:val="00A215EA"/>
    <w:rsid w:val="00A3280B"/>
    <w:rsid w:val="00A42401"/>
    <w:rsid w:val="00A44254"/>
    <w:rsid w:val="00A63737"/>
    <w:rsid w:val="00A67F7A"/>
    <w:rsid w:val="00A96444"/>
    <w:rsid w:val="00AC1566"/>
    <w:rsid w:val="00AC1F60"/>
    <w:rsid w:val="00AD1F84"/>
    <w:rsid w:val="00B41AB1"/>
    <w:rsid w:val="00B44B15"/>
    <w:rsid w:val="00B5451B"/>
    <w:rsid w:val="00B60756"/>
    <w:rsid w:val="00BA7C5E"/>
    <w:rsid w:val="00BC5BFF"/>
    <w:rsid w:val="00BC6BDA"/>
    <w:rsid w:val="00BD291D"/>
    <w:rsid w:val="00C05565"/>
    <w:rsid w:val="00C53F6B"/>
    <w:rsid w:val="00C91473"/>
    <w:rsid w:val="00CA2BBE"/>
    <w:rsid w:val="00CB72C5"/>
    <w:rsid w:val="00CC5C42"/>
    <w:rsid w:val="00CE6612"/>
    <w:rsid w:val="00CF21D2"/>
    <w:rsid w:val="00D205C9"/>
    <w:rsid w:val="00D21EE0"/>
    <w:rsid w:val="00D2641C"/>
    <w:rsid w:val="00D32EDB"/>
    <w:rsid w:val="00D47A1D"/>
    <w:rsid w:val="00D558A2"/>
    <w:rsid w:val="00D559B8"/>
    <w:rsid w:val="00D65A1C"/>
    <w:rsid w:val="00D70D0F"/>
    <w:rsid w:val="00D73574"/>
    <w:rsid w:val="00D758D0"/>
    <w:rsid w:val="00DC5168"/>
    <w:rsid w:val="00E75840"/>
    <w:rsid w:val="00E7651A"/>
    <w:rsid w:val="00E91C92"/>
    <w:rsid w:val="00E93662"/>
    <w:rsid w:val="00EA1449"/>
    <w:rsid w:val="00EB233C"/>
    <w:rsid w:val="00EF7600"/>
    <w:rsid w:val="00F025F0"/>
    <w:rsid w:val="00F06911"/>
    <w:rsid w:val="00F54473"/>
    <w:rsid w:val="00F84E51"/>
    <w:rsid w:val="00F91323"/>
    <w:rsid w:val="00F9704C"/>
    <w:rsid w:val="00F97779"/>
    <w:rsid w:val="00FA01CC"/>
    <w:rsid w:val="00FA2C9C"/>
    <w:rsid w:val="00FB16FE"/>
    <w:rsid w:val="00FB29DA"/>
    <w:rsid w:val="00FB3E9A"/>
    <w:rsid w:val="00FE47D2"/>
    <w:rsid w:val="00FF4B5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C65B41-745D-4234-AB73-73FCEFEA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2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A24"/>
    <w:rPr>
      <w:rFonts w:ascii="Calibri" w:eastAsia="Calibri" w:hAnsi="Calibri" w:cs="Times New Roman"/>
    </w:rPr>
  </w:style>
  <w:style w:type="paragraph" w:styleId="Footer">
    <w:name w:val="footer"/>
    <w:basedOn w:val="Normal"/>
    <w:link w:val="FooterChar"/>
    <w:uiPriority w:val="99"/>
    <w:unhideWhenUsed/>
    <w:rsid w:val="0040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A24"/>
    <w:rPr>
      <w:rFonts w:ascii="Calibri" w:eastAsia="Calibri" w:hAnsi="Calibri" w:cs="Times New Roman"/>
    </w:rPr>
  </w:style>
  <w:style w:type="paragraph" w:styleId="ListParagraph">
    <w:name w:val="List Paragraph"/>
    <w:basedOn w:val="Normal"/>
    <w:uiPriority w:val="34"/>
    <w:qFormat/>
    <w:rsid w:val="00400A24"/>
    <w:pPr>
      <w:ind w:left="720"/>
      <w:contextualSpacing/>
    </w:pPr>
  </w:style>
  <w:style w:type="paragraph" w:styleId="BalloonText">
    <w:name w:val="Balloon Text"/>
    <w:basedOn w:val="Normal"/>
    <w:link w:val="BalloonTextChar"/>
    <w:uiPriority w:val="99"/>
    <w:semiHidden/>
    <w:unhideWhenUsed/>
    <w:rsid w:val="00400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24"/>
    <w:rPr>
      <w:rFonts w:ascii="Tahoma" w:eastAsia="Calibri" w:hAnsi="Tahoma" w:cs="Tahoma"/>
      <w:sz w:val="16"/>
      <w:szCs w:val="16"/>
    </w:rPr>
  </w:style>
  <w:style w:type="character" w:styleId="Hyperlink">
    <w:name w:val="Hyperlink"/>
    <w:basedOn w:val="DefaultParagraphFont"/>
    <w:uiPriority w:val="99"/>
    <w:semiHidden/>
    <w:unhideWhenUsed/>
    <w:rsid w:val="00904E52"/>
    <w:rPr>
      <w:color w:val="0000FF"/>
      <w:u w:val="single"/>
    </w:rPr>
  </w:style>
  <w:style w:type="character" w:styleId="FollowedHyperlink">
    <w:name w:val="FollowedHyperlink"/>
    <w:basedOn w:val="DefaultParagraphFont"/>
    <w:uiPriority w:val="99"/>
    <w:semiHidden/>
    <w:unhideWhenUsed/>
    <w:rsid w:val="00904E52"/>
    <w:rPr>
      <w:color w:val="800080"/>
      <w:u w:val="single"/>
    </w:rPr>
  </w:style>
  <w:style w:type="paragraph" w:customStyle="1" w:styleId="xl65">
    <w:name w:val="xl65"/>
    <w:basedOn w:val="Normal"/>
    <w:rsid w:val="00904E52"/>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6">
    <w:name w:val="xl66"/>
    <w:basedOn w:val="Normal"/>
    <w:rsid w:val="00904E52"/>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7">
    <w:name w:val="xl67"/>
    <w:basedOn w:val="Normal"/>
    <w:rsid w:val="00904E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8">
    <w:name w:val="xl68"/>
    <w:basedOn w:val="Normal"/>
    <w:rsid w:val="00904E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9">
    <w:name w:val="xl69"/>
    <w:basedOn w:val="Normal"/>
    <w:rsid w:val="00904E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0">
    <w:name w:val="xl70"/>
    <w:basedOn w:val="Normal"/>
    <w:rsid w:val="00904E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1">
    <w:name w:val="xl71"/>
    <w:basedOn w:val="Normal"/>
    <w:rsid w:val="00904E5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2">
    <w:name w:val="xl72"/>
    <w:basedOn w:val="Normal"/>
    <w:rsid w:val="00904E5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3">
    <w:name w:val="xl73"/>
    <w:basedOn w:val="Normal"/>
    <w:rsid w:val="00904E5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4">
    <w:name w:val="xl74"/>
    <w:basedOn w:val="Normal"/>
    <w:rsid w:val="00904E5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5">
    <w:name w:val="xl75"/>
    <w:basedOn w:val="Normal"/>
    <w:rsid w:val="00904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6">
    <w:name w:val="xl76"/>
    <w:basedOn w:val="Normal"/>
    <w:rsid w:val="00904E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77">
    <w:name w:val="xl77"/>
    <w:basedOn w:val="Normal"/>
    <w:rsid w:val="00904E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3">
    <w:name w:val="xl63"/>
    <w:basedOn w:val="Normal"/>
    <w:rsid w:val="00CF21D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CF21D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styleId="NoSpacing">
    <w:name w:val="No Spacing"/>
    <w:uiPriority w:val="1"/>
    <w:qFormat/>
    <w:rsid w:val="00FB3E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1390">
      <w:bodyDiv w:val="1"/>
      <w:marLeft w:val="0"/>
      <w:marRight w:val="0"/>
      <w:marTop w:val="0"/>
      <w:marBottom w:val="0"/>
      <w:divBdr>
        <w:top w:val="none" w:sz="0" w:space="0" w:color="auto"/>
        <w:left w:val="none" w:sz="0" w:space="0" w:color="auto"/>
        <w:bottom w:val="none" w:sz="0" w:space="0" w:color="auto"/>
        <w:right w:val="none" w:sz="0" w:space="0" w:color="auto"/>
      </w:divBdr>
    </w:div>
    <w:div w:id="176500395">
      <w:bodyDiv w:val="1"/>
      <w:marLeft w:val="0"/>
      <w:marRight w:val="0"/>
      <w:marTop w:val="0"/>
      <w:marBottom w:val="0"/>
      <w:divBdr>
        <w:top w:val="none" w:sz="0" w:space="0" w:color="auto"/>
        <w:left w:val="none" w:sz="0" w:space="0" w:color="auto"/>
        <w:bottom w:val="none" w:sz="0" w:space="0" w:color="auto"/>
        <w:right w:val="none" w:sz="0" w:space="0" w:color="auto"/>
      </w:divBdr>
    </w:div>
    <w:div w:id="276329554">
      <w:bodyDiv w:val="1"/>
      <w:marLeft w:val="0"/>
      <w:marRight w:val="0"/>
      <w:marTop w:val="0"/>
      <w:marBottom w:val="0"/>
      <w:divBdr>
        <w:top w:val="none" w:sz="0" w:space="0" w:color="auto"/>
        <w:left w:val="none" w:sz="0" w:space="0" w:color="auto"/>
        <w:bottom w:val="none" w:sz="0" w:space="0" w:color="auto"/>
        <w:right w:val="none" w:sz="0" w:space="0" w:color="auto"/>
      </w:divBdr>
    </w:div>
    <w:div w:id="327372593">
      <w:bodyDiv w:val="1"/>
      <w:marLeft w:val="0"/>
      <w:marRight w:val="0"/>
      <w:marTop w:val="0"/>
      <w:marBottom w:val="0"/>
      <w:divBdr>
        <w:top w:val="none" w:sz="0" w:space="0" w:color="auto"/>
        <w:left w:val="none" w:sz="0" w:space="0" w:color="auto"/>
        <w:bottom w:val="none" w:sz="0" w:space="0" w:color="auto"/>
        <w:right w:val="none" w:sz="0" w:space="0" w:color="auto"/>
      </w:divBdr>
    </w:div>
    <w:div w:id="678391004">
      <w:bodyDiv w:val="1"/>
      <w:marLeft w:val="0"/>
      <w:marRight w:val="0"/>
      <w:marTop w:val="0"/>
      <w:marBottom w:val="0"/>
      <w:divBdr>
        <w:top w:val="none" w:sz="0" w:space="0" w:color="auto"/>
        <w:left w:val="none" w:sz="0" w:space="0" w:color="auto"/>
        <w:bottom w:val="none" w:sz="0" w:space="0" w:color="auto"/>
        <w:right w:val="none" w:sz="0" w:space="0" w:color="auto"/>
      </w:divBdr>
    </w:div>
    <w:div w:id="926227282">
      <w:bodyDiv w:val="1"/>
      <w:marLeft w:val="0"/>
      <w:marRight w:val="0"/>
      <w:marTop w:val="0"/>
      <w:marBottom w:val="0"/>
      <w:divBdr>
        <w:top w:val="none" w:sz="0" w:space="0" w:color="auto"/>
        <w:left w:val="none" w:sz="0" w:space="0" w:color="auto"/>
        <w:bottom w:val="none" w:sz="0" w:space="0" w:color="auto"/>
        <w:right w:val="none" w:sz="0" w:space="0" w:color="auto"/>
      </w:divBdr>
    </w:div>
    <w:div w:id="1128234417">
      <w:bodyDiv w:val="1"/>
      <w:marLeft w:val="0"/>
      <w:marRight w:val="0"/>
      <w:marTop w:val="0"/>
      <w:marBottom w:val="0"/>
      <w:divBdr>
        <w:top w:val="none" w:sz="0" w:space="0" w:color="auto"/>
        <w:left w:val="none" w:sz="0" w:space="0" w:color="auto"/>
        <w:bottom w:val="none" w:sz="0" w:space="0" w:color="auto"/>
        <w:right w:val="none" w:sz="0" w:space="0" w:color="auto"/>
      </w:divBdr>
    </w:div>
    <w:div w:id="1162618536">
      <w:bodyDiv w:val="1"/>
      <w:marLeft w:val="0"/>
      <w:marRight w:val="0"/>
      <w:marTop w:val="0"/>
      <w:marBottom w:val="0"/>
      <w:divBdr>
        <w:top w:val="none" w:sz="0" w:space="0" w:color="auto"/>
        <w:left w:val="none" w:sz="0" w:space="0" w:color="auto"/>
        <w:bottom w:val="none" w:sz="0" w:space="0" w:color="auto"/>
        <w:right w:val="none" w:sz="0" w:space="0" w:color="auto"/>
      </w:divBdr>
    </w:div>
    <w:div w:id="1316183351">
      <w:bodyDiv w:val="1"/>
      <w:marLeft w:val="0"/>
      <w:marRight w:val="0"/>
      <w:marTop w:val="0"/>
      <w:marBottom w:val="0"/>
      <w:divBdr>
        <w:top w:val="none" w:sz="0" w:space="0" w:color="auto"/>
        <w:left w:val="none" w:sz="0" w:space="0" w:color="auto"/>
        <w:bottom w:val="none" w:sz="0" w:space="0" w:color="auto"/>
        <w:right w:val="none" w:sz="0" w:space="0" w:color="auto"/>
      </w:divBdr>
    </w:div>
    <w:div w:id="1333338627">
      <w:bodyDiv w:val="1"/>
      <w:marLeft w:val="0"/>
      <w:marRight w:val="0"/>
      <w:marTop w:val="0"/>
      <w:marBottom w:val="0"/>
      <w:divBdr>
        <w:top w:val="none" w:sz="0" w:space="0" w:color="auto"/>
        <w:left w:val="none" w:sz="0" w:space="0" w:color="auto"/>
        <w:bottom w:val="none" w:sz="0" w:space="0" w:color="auto"/>
        <w:right w:val="none" w:sz="0" w:space="0" w:color="auto"/>
      </w:divBdr>
    </w:div>
    <w:div w:id="1339119725">
      <w:bodyDiv w:val="1"/>
      <w:marLeft w:val="0"/>
      <w:marRight w:val="0"/>
      <w:marTop w:val="0"/>
      <w:marBottom w:val="0"/>
      <w:divBdr>
        <w:top w:val="none" w:sz="0" w:space="0" w:color="auto"/>
        <w:left w:val="none" w:sz="0" w:space="0" w:color="auto"/>
        <w:bottom w:val="none" w:sz="0" w:space="0" w:color="auto"/>
        <w:right w:val="none" w:sz="0" w:space="0" w:color="auto"/>
      </w:divBdr>
    </w:div>
    <w:div w:id="1941139042">
      <w:bodyDiv w:val="1"/>
      <w:marLeft w:val="0"/>
      <w:marRight w:val="0"/>
      <w:marTop w:val="0"/>
      <w:marBottom w:val="0"/>
      <w:divBdr>
        <w:top w:val="none" w:sz="0" w:space="0" w:color="auto"/>
        <w:left w:val="none" w:sz="0" w:space="0" w:color="auto"/>
        <w:bottom w:val="none" w:sz="0" w:space="0" w:color="auto"/>
        <w:right w:val="none" w:sz="0" w:space="0" w:color="auto"/>
      </w:divBdr>
    </w:div>
    <w:div w:id="1963875124">
      <w:bodyDiv w:val="1"/>
      <w:marLeft w:val="0"/>
      <w:marRight w:val="0"/>
      <w:marTop w:val="0"/>
      <w:marBottom w:val="0"/>
      <w:divBdr>
        <w:top w:val="none" w:sz="0" w:space="0" w:color="auto"/>
        <w:left w:val="none" w:sz="0" w:space="0" w:color="auto"/>
        <w:bottom w:val="none" w:sz="0" w:space="0" w:color="auto"/>
        <w:right w:val="none" w:sz="0" w:space="0" w:color="auto"/>
      </w:divBdr>
    </w:div>
    <w:div w:id="20913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ario\Desktop\INFORME%20TRIMESTRAL%202017\Copia%20de%20Copia%20de%20Tabla%201er%20semestre%202017%2027%20mzo.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ario\Desktop\INFORME%20TRIMESTRAL%202017\Copia%20de%20Copia%20de%20Tabla%201er%20semestre%202017%2027%20mzo.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1.xml"/><Relationship Id="rId4" Type="http://schemas.openxmlformats.org/officeDocument/2006/relationships/oleObject" Target="file:///C:\Users\Mario\Desktop\INFORME%20TRIMESTRAL%202017\Copia%20de%20Copia%20de%20Tabla%201er%20semestre%202017%2027%20mzo.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Mario\Desktop\INFORME%20TRIMESTRAL%202017\Copia%20de%20Copia%20de%20Tabla%201er%20semestre%202017%2027%20mzo.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Mario\Desktop\INFORME%20TRIMESTRAL%202017\Copia%20de%20Copia%20de%20Tabla%201er%20semestre%202017%2027%20mz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Solicitudes Turnadas a las Áreas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51010831424327219"/>
          <c:y val="0.22818642461359001"/>
          <c:w val="0.46055852386737006"/>
          <c:h val="0.72088764946048411"/>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trimestre'!$E$68:$E$76</c:f>
              <c:strCache>
                <c:ptCount val="9"/>
                <c:pt idx="0">
                  <c:v>Unidad de Transparencia</c:v>
                </c:pt>
                <c:pt idx="1">
                  <c:v>Varias UnIdades Administrativas</c:v>
                </c:pt>
                <c:pt idx="2">
                  <c:v>Coordinación de Partidos Politicos y Financiamiento </c:v>
                </c:pt>
                <c:pt idx="3">
                  <c:v>No interpuesta</c:v>
                </c:pt>
                <c:pt idx="4">
                  <c:v>Secretaría Ejecutiva</c:v>
                </c:pt>
                <c:pt idx="5">
                  <c:v>Coordinación de Informática y Estadística Electoral</c:v>
                </c:pt>
                <c:pt idx="6">
                  <c:v>Coordinación Jurídica</c:v>
                </c:pt>
                <c:pt idx="7">
                  <c:v>Departamento de Administración</c:v>
                </c:pt>
                <c:pt idx="8">
                  <c:v>Departamento de Procesos Electorales, Educación Civica y Participación Ciudadana</c:v>
                </c:pt>
              </c:strCache>
            </c:strRef>
          </c:cat>
          <c:val>
            <c:numRef>
              <c:f>'3er trimestre'!$F$68:$F$76</c:f>
              <c:numCache>
                <c:formatCode>General</c:formatCode>
                <c:ptCount val="9"/>
                <c:pt idx="0">
                  <c:v>23</c:v>
                </c:pt>
                <c:pt idx="1">
                  <c:v>14</c:v>
                </c:pt>
                <c:pt idx="2">
                  <c:v>5</c:v>
                </c:pt>
                <c:pt idx="3">
                  <c:v>5</c:v>
                </c:pt>
                <c:pt idx="4">
                  <c:v>4</c:v>
                </c:pt>
                <c:pt idx="5">
                  <c:v>3</c:v>
                </c:pt>
                <c:pt idx="6">
                  <c:v>3</c:v>
                </c:pt>
                <c:pt idx="7">
                  <c:v>2</c:v>
                </c:pt>
                <c:pt idx="8">
                  <c:v>2</c:v>
                </c:pt>
              </c:numCache>
            </c:numRef>
          </c:val>
        </c:ser>
        <c:dLbls>
          <c:showLegendKey val="0"/>
          <c:showVal val="0"/>
          <c:showCatName val="0"/>
          <c:showSerName val="0"/>
          <c:showPercent val="0"/>
          <c:showBubbleSize val="0"/>
        </c:dLbls>
        <c:gapWidth val="5"/>
        <c:axId val="-1519916768"/>
        <c:axId val="-1519916224"/>
      </c:barChart>
      <c:catAx>
        <c:axId val="-151991676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19916224"/>
        <c:crosses val="autoZero"/>
        <c:auto val="1"/>
        <c:lblAlgn val="ctr"/>
        <c:lblOffset val="100"/>
        <c:noMultiLvlLbl val="0"/>
      </c:catAx>
      <c:valAx>
        <c:axId val="-1519916224"/>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19916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Temas</a:t>
            </a:r>
            <a:r>
              <a:rPr lang="es-MX" baseline="0"/>
              <a:t> más solicitados</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48340868935610937"/>
          <c:y val="0.22818642461359001"/>
          <c:w val="0.48725794583023446"/>
          <c:h val="0.72088764946048411"/>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trimestre'!$E$92:$E$99</c:f>
              <c:strCache>
                <c:ptCount val="8"/>
                <c:pt idx="0">
                  <c:v>Proceso electoral </c:v>
                </c:pt>
                <c:pt idx="1">
                  <c:v>Medios de impugnación, denuncias y quejas </c:v>
                </c:pt>
                <c:pt idx="2">
                  <c:v>Información de otro Sujeto Obligado</c:v>
                </c:pt>
                <c:pt idx="3">
                  <c:v>Resultados electorales </c:v>
                </c:pt>
                <c:pt idx="4">
                  <c:v>Sentencias </c:v>
                </c:pt>
                <c:pt idx="5">
                  <c:v>Erogaciones IEEBC</c:v>
                </c:pt>
                <c:pt idx="6">
                  <c:v>Financiamiento a Partidos Políticos</c:v>
                </c:pt>
                <c:pt idx="7">
                  <c:v>Plantillas de candidatos</c:v>
                </c:pt>
              </c:strCache>
            </c:strRef>
          </c:cat>
          <c:val>
            <c:numRef>
              <c:f>'3er trimestre'!$F$92:$F$99</c:f>
              <c:numCache>
                <c:formatCode>General</c:formatCode>
                <c:ptCount val="8"/>
                <c:pt idx="0">
                  <c:v>11</c:v>
                </c:pt>
                <c:pt idx="1">
                  <c:v>9</c:v>
                </c:pt>
                <c:pt idx="2">
                  <c:v>6</c:v>
                </c:pt>
                <c:pt idx="3">
                  <c:v>5</c:v>
                </c:pt>
                <c:pt idx="4">
                  <c:v>3</c:v>
                </c:pt>
                <c:pt idx="5">
                  <c:v>2</c:v>
                </c:pt>
                <c:pt idx="6">
                  <c:v>2</c:v>
                </c:pt>
                <c:pt idx="7">
                  <c:v>2</c:v>
                </c:pt>
              </c:numCache>
            </c:numRef>
          </c:val>
        </c:ser>
        <c:dLbls>
          <c:showLegendKey val="0"/>
          <c:showVal val="0"/>
          <c:showCatName val="0"/>
          <c:showSerName val="0"/>
          <c:showPercent val="0"/>
          <c:showBubbleSize val="0"/>
        </c:dLbls>
        <c:gapWidth val="5"/>
        <c:axId val="-1519967904"/>
        <c:axId val="-1519967360"/>
      </c:barChart>
      <c:catAx>
        <c:axId val="-15199679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19967360"/>
        <c:crosses val="autoZero"/>
        <c:auto val="1"/>
        <c:lblAlgn val="ctr"/>
        <c:lblOffset val="100"/>
        <c:noMultiLvlLbl val="0"/>
      </c:catAx>
      <c:valAx>
        <c:axId val="-151996736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19967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800">
                <a:effectLst/>
              </a:rPr>
              <a:t>Ejercicio del Gasto Público</a:t>
            </a:r>
            <a:endParaRPr lang="es-MX">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26468044619422576"/>
          <c:y val="0.61128421447319081"/>
          <c:w val="0.70283355205599296"/>
          <c:h val="0.33779027621547314"/>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trimestre'!$E$120:$E$121</c:f>
              <c:strCache>
                <c:ptCount val="2"/>
                <c:pt idx="0">
                  <c:v>Erogaciones IEEBC</c:v>
                </c:pt>
                <c:pt idx="1">
                  <c:v>Presupuesto Ieebc</c:v>
                </c:pt>
              </c:strCache>
            </c:strRef>
          </c:cat>
          <c:val>
            <c:numRef>
              <c:f>'3er trimestre'!$F$120:$F$121</c:f>
              <c:numCache>
                <c:formatCode>General</c:formatCode>
                <c:ptCount val="2"/>
                <c:pt idx="0">
                  <c:v>2</c:v>
                </c:pt>
                <c:pt idx="1">
                  <c:v>1</c:v>
                </c:pt>
              </c:numCache>
            </c:numRef>
          </c:val>
        </c:ser>
        <c:dLbls>
          <c:showLegendKey val="0"/>
          <c:showVal val="0"/>
          <c:showCatName val="0"/>
          <c:showSerName val="0"/>
          <c:showPercent val="0"/>
          <c:showBubbleSize val="0"/>
        </c:dLbls>
        <c:gapWidth val="5"/>
        <c:axId val="-1519963008"/>
        <c:axId val="-1519953216"/>
      </c:barChart>
      <c:catAx>
        <c:axId val="-151996300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19953216"/>
        <c:crosses val="autoZero"/>
        <c:auto val="1"/>
        <c:lblAlgn val="ctr"/>
        <c:lblOffset val="100"/>
        <c:noMultiLvlLbl val="0"/>
      </c:catAx>
      <c:valAx>
        <c:axId val="-1519953216"/>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1996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Sentido de las Respuestas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34838867016622915"/>
          <c:y val="0.30689012831729373"/>
          <c:w val="0.62227799650043747"/>
          <c:h val="0.64218394575678028"/>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trimestre'!$E$84:$E$87</c:f>
              <c:strCache>
                <c:ptCount val="4"/>
                <c:pt idx="0">
                  <c:v>Afirmativa</c:v>
                </c:pt>
                <c:pt idx="1">
                  <c:v>No interpuesta</c:v>
                </c:pt>
                <c:pt idx="2">
                  <c:v>Notoria Incompetencia</c:v>
                </c:pt>
                <c:pt idx="3">
                  <c:v>Afirmativa parcial</c:v>
                </c:pt>
              </c:strCache>
            </c:strRef>
          </c:cat>
          <c:val>
            <c:numRef>
              <c:f>'3er trimestre'!$F$84:$F$87</c:f>
              <c:numCache>
                <c:formatCode>General</c:formatCode>
                <c:ptCount val="4"/>
                <c:pt idx="0">
                  <c:v>41</c:v>
                </c:pt>
                <c:pt idx="1">
                  <c:v>8</c:v>
                </c:pt>
                <c:pt idx="2">
                  <c:v>7</c:v>
                </c:pt>
                <c:pt idx="3">
                  <c:v>5</c:v>
                </c:pt>
              </c:numCache>
            </c:numRef>
          </c:val>
        </c:ser>
        <c:dLbls>
          <c:showLegendKey val="0"/>
          <c:showVal val="0"/>
          <c:showCatName val="0"/>
          <c:showSerName val="0"/>
          <c:showPercent val="0"/>
          <c:showBubbleSize val="0"/>
        </c:dLbls>
        <c:gapWidth val="5"/>
        <c:axId val="-1519950496"/>
        <c:axId val="-1546850912"/>
      </c:barChart>
      <c:catAx>
        <c:axId val="-15199504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MX"/>
          </a:p>
        </c:txPr>
        <c:crossAx val="-1546850912"/>
        <c:crosses val="autoZero"/>
        <c:auto val="1"/>
        <c:lblAlgn val="ctr"/>
        <c:lblOffset val="100"/>
        <c:noMultiLvlLbl val="0"/>
      </c:catAx>
      <c:valAx>
        <c:axId val="-154685091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19950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Promedio</a:t>
            </a:r>
            <a:r>
              <a:rPr lang="es-MX" baseline="0"/>
              <a:t> de días para dar respuesta por Área</a:t>
            </a:r>
            <a:endParaRPr lang="es-MX"/>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47931681126990494"/>
          <c:y val="0.22818642461359001"/>
          <c:w val="0.49134984132345388"/>
          <c:h val="0.72088764946048411"/>
        </c:manualLayout>
      </c:layout>
      <c:barChart>
        <c:barDir val="bar"/>
        <c:grouping val="clustered"/>
        <c:varyColors val="1"/>
        <c:ser>
          <c:idx val="0"/>
          <c:order val="0"/>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dPt>
            <c:idx val="3"/>
            <c:invertIfNegative val="0"/>
            <c:bubble3D val="0"/>
            <c:spPr>
              <a:solidFill>
                <a:schemeClr val="accent4"/>
              </a:solidFill>
              <a:ln>
                <a:noFill/>
              </a:ln>
              <a:effectLst/>
            </c:spPr>
          </c:dPt>
          <c:dPt>
            <c:idx val="4"/>
            <c:invertIfNegative val="0"/>
            <c:bubble3D val="0"/>
            <c:spPr>
              <a:solidFill>
                <a:schemeClr val="accent5"/>
              </a:solidFill>
              <a:ln>
                <a:noFill/>
              </a:ln>
              <a:effectLst/>
            </c:spPr>
          </c:dPt>
          <c:dPt>
            <c:idx val="5"/>
            <c:invertIfNegative val="0"/>
            <c:bubble3D val="0"/>
            <c:spPr>
              <a:solidFill>
                <a:schemeClr val="accent6"/>
              </a:solidFill>
              <a:ln>
                <a:noFill/>
              </a:ln>
              <a:effectLst/>
            </c:spPr>
          </c:dPt>
          <c:dPt>
            <c:idx val="6"/>
            <c:invertIfNegative val="0"/>
            <c:bubble3D val="0"/>
            <c:spPr>
              <a:solidFill>
                <a:schemeClr val="accent1">
                  <a:lumMod val="60000"/>
                </a:schemeClr>
              </a:solidFill>
              <a:ln>
                <a:noFill/>
              </a:ln>
              <a:effectLst/>
            </c:spPr>
          </c:dPt>
          <c:dPt>
            <c:idx val="7"/>
            <c:invertIfNegative val="0"/>
            <c:bubble3D val="0"/>
            <c:spPr>
              <a:solidFill>
                <a:schemeClr val="accent2">
                  <a:lumMod val="60000"/>
                </a:schemeClr>
              </a:solidFill>
              <a:ln>
                <a:noFill/>
              </a:ln>
              <a:effectLst/>
            </c:spPr>
          </c:dPt>
          <c:dPt>
            <c:idx val="8"/>
            <c:invertIfNegative val="0"/>
            <c:bubble3D val="0"/>
            <c:spPr>
              <a:solidFill>
                <a:schemeClr val="accent3">
                  <a:lumMod val="60000"/>
                </a:schemeClr>
              </a:solidFill>
              <a:ln>
                <a:noFill/>
              </a:ln>
              <a:effectLst/>
            </c:spPr>
          </c:dPt>
          <c:dPt>
            <c:idx val="9"/>
            <c:invertIfNegative val="0"/>
            <c:bubble3D val="0"/>
            <c:spPr>
              <a:solidFill>
                <a:schemeClr val="accent4">
                  <a:lumMod val="60000"/>
                </a:schemeClr>
              </a:solidFill>
              <a:ln>
                <a:noFill/>
              </a:ln>
              <a:effectLst/>
            </c:spPr>
          </c:dPt>
          <c:dPt>
            <c:idx val="10"/>
            <c:invertIfNegative val="0"/>
            <c:bubble3D val="0"/>
            <c:spPr>
              <a:solidFill>
                <a:schemeClr val="accent5">
                  <a:lumMod val="6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'3er trimestre'!$E$131:$E$138</c:f>
              <c:strCache>
                <c:ptCount val="8"/>
                <c:pt idx="0">
                  <c:v>Unidad de Transparencia</c:v>
                </c:pt>
                <c:pt idx="1">
                  <c:v>Departamento de Procesos Electorales, Educación Civica y Participación Ciudadana</c:v>
                </c:pt>
                <c:pt idx="2">
                  <c:v>Coordinación de Informática y Estadística Electoral</c:v>
                </c:pt>
                <c:pt idx="3">
                  <c:v>Secretaría Ejecutiva</c:v>
                </c:pt>
                <c:pt idx="4">
                  <c:v>Coordinación de Partidos Politicos y Financiamiento </c:v>
                </c:pt>
                <c:pt idx="5">
                  <c:v>Departamento de Administración</c:v>
                </c:pt>
                <c:pt idx="6">
                  <c:v>Coordinación Jurídica</c:v>
                </c:pt>
                <c:pt idx="7">
                  <c:v>Varias UnIdades Administrativas</c:v>
                </c:pt>
              </c:strCache>
            </c:strRef>
          </c:cat>
          <c:val>
            <c:numRef>
              <c:f>'3er trimestre'!$F$131:$F$138</c:f>
              <c:numCache>
                <c:formatCode>General</c:formatCode>
                <c:ptCount val="8"/>
                <c:pt idx="0">
                  <c:v>0.3</c:v>
                </c:pt>
                <c:pt idx="1">
                  <c:v>3</c:v>
                </c:pt>
                <c:pt idx="2">
                  <c:v>3.33</c:v>
                </c:pt>
                <c:pt idx="3">
                  <c:v>4.25</c:v>
                </c:pt>
                <c:pt idx="4">
                  <c:v>5</c:v>
                </c:pt>
                <c:pt idx="5">
                  <c:v>9</c:v>
                </c:pt>
                <c:pt idx="6">
                  <c:v>10</c:v>
                </c:pt>
                <c:pt idx="7">
                  <c:v>14.28</c:v>
                </c:pt>
              </c:numCache>
            </c:numRef>
          </c:val>
        </c:ser>
        <c:dLbls>
          <c:showLegendKey val="0"/>
          <c:showVal val="0"/>
          <c:showCatName val="0"/>
          <c:showSerName val="0"/>
          <c:showPercent val="0"/>
          <c:showBubbleSize val="0"/>
        </c:dLbls>
        <c:gapWidth val="5"/>
        <c:axId val="-1546848192"/>
        <c:axId val="-1546841120"/>
      </c:barChart>
      <c:catAx>
        <c:axId val="-154684819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546841120"/>
        <c:crosses val="autoZero"/>
        <c:auto val="1"/>
        <c:lblAlgn val="ctr"/>
        <c:lblOffset val="100"/>
        <c:noMultiLvlLbl val="0"/>
      </c:catAx>
      <c:valAx>
        <c:axId val="-1546841120"/>
        <c:scaling>
          <c:orientation val="minMax"/>
        </c:scaling>
        <c:delete val="0"/>
        <c:axPos val="t"/>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46848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0.24333</cdr:x>
      <cdr:y>0.10698</cdr:y>
    </cdr:from>
    <cdr:to>
      <cdr:x>0.85</cdr:x>
      <cdr:y>0.18476</cdr:y>
    </cdr:to>
    <cdr:sp macro="" textlink="">
      <cdr:nvSpPr>
        <cdr:cNvPr id="3" name="TextBox 2"/>
        <cdr:cNvSpPr txBox="1"/>
      </cdr:nvSpPr>
      <cdr:spPr>
        <a:xfrm xmlns:a="http://schemas.openxmlformats.org/drawingml/2006/main">
          <a:off x="1112520" y="361950"/>
          <a:ext cx="2773680" cy="2631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4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DF44-623F-4A74-8AD8-4BE605CC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25</Pages>
  <Words>7695</Words>
  <Characters>42323</Characters>
  <Application>Microsoft Office Word</Application>
  <DocSecurity>0</DocSecurity>
  <Lines>352</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Mario Malo</cp:lastModifiedBy>
  <cp:revision>42</cp:revision>
  <dcterms:created xsi:type="dcterms:W3CDTF">2017-07-06T21:53:00Z</dcterms:created>
  <dcterms:modified xsi:type="dcterms:W3CDTF">2017-10-16T18:34:00Z</dcterms:modified>
</cp:coreProperties>
</file>